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0909" w:rsidRPr="00F80909" w:rsidRDefault="00F80909" w:rsidP="00CB65C2">
      <w:pPr>
        <w:spacing w:line="240" w:lineRule="auto"/>
        <w:ind w:left="6379"/>
        <w:jc w:val="right"/>
        <w:rPr>
          <w:rFonts w:ascii="Times New Roman" w:hAnsi="Times New Roman"/>
          <w:sz w:val="24"/>
          <w:szCs w:val="24"/>
        </w:rPr>
      </w:pPr>
      <w:bookmarkStart w:id="0" w:name="_GoBack"/>
      <w:bookmarkEnd w:id="0"/>
      <w:r w:rsidRPr="00F80909">
        <w:rPr>
          <w:rFonts w:ascii="Times New Roman" w:hAnsi="Times New Roman"/>
          <w:sz w:val="24"/>
          <w:szCs w:val="24"/>
        </w:rPr>
        <w:t xml:space="preserve">Приложение </w:t>
      </w:r>
    </w:p>
    <w:p w:rsidR="00F80909" w:rsidRPr="00F80909" w:rsidRDefault="00F80909" w:rsidP="00CB65C2">
      <w:pPr>
        <w:tabs>
          <w:tab w:val="left" w:pos="0"/>
        </w:tabs>
        <w:spacing w:after="0" w:line="240" w:lineRule="auto"/>
        <w:ind w:left="5529"/>
        <w:jc w:val="right"/>
        <w:rPr>
          <w:rFonts w:ascii="Times New Roman" w:hAnsi="Times New Roman"/>
          <w:sz w:val="24"/>
          <w:szCs w:val="24"/>
        </w:rPr>
      </w:pPr>
      <w:r w:rsidRPr="00F80909">
        <w:rPr>
          <w:rFonts w:ascii="Times New Roman" w:hAnsi="Times New Roman"/>
          <w:sz w:val="24"/>
          <w:szCs w:val="24"/>
        </w:rPr>
        <w:t xml:space="preserve">Утверждено </w:t>
      </w:r>
    </w:p>
    <w:p w:rsidR="00F80909" w:rsidRPr="00F80909" w:rsidRDefault="00F80909" w:rsidP="00132FAD">
      <w:pPr>
        <w:tabs>
          <w:tab w:val="left" w:pos="0"/>
        </w:tabs>
        <w:spacing w:after="0" w:line="240" w:lineRule="auto"/>
        <w:ind w:left="5529"/>
        <w:jc w:val="right"/>
        <w:rPr>
          <w:rFonts w:ascii="Times New Roman" w:hAnsi="Times New Roman"/>
          <w:sz w:val="24"/>
          <w:szCs w:val="24"/>
        </w:rPr>
      </w:pPr>
      <w:r w:rsidRPr="00F80909">
        <w:rPr>
          <w:rFonts w:ascii="Times New Roman" w:hAnsi="Times New Roman"/>
          <w:sz w:val="24"/>
          <w:szCs w:val="24"/>
        </w:rPr>
        <w:t xml:space="preserve">Приказом </w:t>
      </w:r>
      <w:r w:rsidR="00132FAD" w:rsidRPr="00132FAD">
        <w:rPr>
          <w:rFonts w:ascii="Times New Roman" w:hAnsi="Times New Roman"/>
          <w:sz w:val="24"/>
          <w:szCs w:val="24"/>
        </w:rPr>
        <w:t>Министерств</w:t>
      </w:r>
      <w:r w:rsidR="00132FAD">
        <w:rPr>
          <w:rFonts w:ascii="Times New Roman" w:hAnsi="Times New Roman"/>
          <w:sz w:val="24"/>
          <w:szCs w:val="24"/>
          <w:lang w:val="ky-KG"/>
        </w:rPr>
        <w:t>а</w:t>
      </w:r>
      <w:r w:rsidR="00132FAD" w:rsidRPr="00132FAD">
        <w:rPr>
          <w:rFonts w:ascii="Times New Roman" w:hAnsi="Times New Roman"/>
          <w:sz w:val="24"/>
          <w:szCs w:val="24"/>
        </w:rPr>
        <w:t xml:space="preserve"> культуры, информации, спорта и молодежной политики Кыргызской Республики</w:t>
      </w:r>
    </w:p>
    <w:p w:rsidR="00F80909" w:rsidRPr="00F80909" w:rsidRDefault="00F80909" w:rsidP="00CB65C2">
      <w:pPr>
        <w:tabs>
          <w:tab w:val="left" w:pos="0"/>
        </w:tabs>
        <w:spacing w:after="0" w:line="240" w:lineRule="auto"/>
        <w:ind w:left="5529"/>
        <w:jc w:val="center"/>
        <w:rPr>
          <w:rFonts w:ascii="Times New Roman" w:hAnsi="Times New Roman"/>
          <w:sz w:val="24"/>
          <w:szCs w:val="24"/>
        </w:rPr>
      </w:pPr>
      <w:r w:rsidRPr="00F80909">
        <w:rPr>
          <w:rFonts w:ascii="Times New Roman" w:hAnsi="Times New Roman"/>
          <w:sz w:val="24"/>
          <w:szCs w:val="24"/>
        </w:rPr>
        <w:t>от «__»  ______2021г. №___</w:t>
      </w:r>
    </w:p>
    <w:p w:rsidR="00F80909" w:rsidRPr="00F80909" w:rsidRDefault="00F80909" w:rsidP="00CB65C2">
      <w:pPr>
        <w:tabs>
          <w:tab w:val="left" w:pos="0"/>
        </w:tabs>
        <w:spacing w:after="0" w:line="240" w:lineRule="auto"/>
        <w:ind w:left="5529"/>
        <w:jc w:val="center"/>
        <w:rPr>
          <w:rFonts w:ascii="Times New Roman" w:hAnsi="Times New Roman"/>
          <w:sz w:val="28"/>
          <w:szCs w:val="28"/>
        </w:rPr>
      </w:pPr>
    </w:p>
    <w:p w:rsidR="00F80909" w:rsidRPr="00F80909" w:rsidRDefault="00F80909" w:rsidP="00CB65C2">
      <w:pPr>
        <w:tabs>
          <w:tab w:val="left" w:pos="0"/>
        </w:tabs>
        <w:spacing w:after="0" w:line="240" w:lineRule="auto"/>
        <w:ind w:left="5529"/>
        <w:jc w:val="center"/>
        <w:rPr>
          <w:rFonts w:ascii="Times New Roman" w:hAnsi="Times New Roman"/>
          <w:sz w:val="28"/>
          <w:szCs w:val="28"/>
        </w:rPr>
      </w:pPr>
    </w:p>
    <w:p w:rsidR="00F80909" w:rsidRPr="00F80909" w:rsidRDefault="00F80909" w:rsidP="00CB65C2">
      <w:pPr>
        <w:tabs>
          <w:tab w:val="left" w:pos="0"/>
        </w:tabs>
        <w:spacing w:after="0" w:line="240" w:lineRule="auto"/>
        <w:ind w:left="5529"/>
        <w:jc w:val="center"/>
        <w:rPr>
          <w:rFonts w:ascii="Times New Roman" w:hAnsi="Times New Roman"/>
          <w:sz w:val="28"/>
          <w:szCs w:val="28"/>
        </w:rPr>
      </w:pPr>
    </w:p>
    <w:p w:rsidR="00F80909" w:rsidRPr="00F80909" w:rsidRDefault="00F80909" w:rsidP="00CB65C2">
      <w:pPr>
        <w:tabs>
          <w:tab w:val="left" w:pos="0"/>
        </w:tabs>
        <w:spacing w:after="0" w:line="240" w:lineRule="auto"/>
        <w:ind w:left="5529"/>
        <w:jc w:val="center"/>
        <w:rPr>
          <w:rFonts w:ascii="Times New Roman" w:hAnsi="Times New Roman"/>
          <w:sz w:val="28"/>
          <w:szCs w:val="28"/>
        </w:rPr>
      </w:pPr>
    </w:p>
    <w:p w:rsidR="00F80909" w:rsidRPr="00F80909" w:rsidRDefault="00F80909" w:rsidP="00CB65C2">
      <w:pPr>
        <w:tabs>
          <w:tab w:val="left" w:pos="0"/>
        </w:tabs>
        <w:spacing w:after="0" w:line="240" w:lineRule="auto"/>
        <w:ind w:left="5529"/>
        <w:jc w:val="center"/>
        <w:rPr>
          <w:rFonts w:ascii="Times New Roman" w:hAnsi="Times New Roman"/>
          <w:sz w:val="28"/>
          <w:szCs w:val="28"/>
        </w:rPr>
      </w:pPr>
    </w:p>
    <w:p w:rsidR="00F80909" w:rsidRPr="00F80909" w:rsidRDefault="00F80909" w:rsidP="00CB65C2">
      <w:pPr>
        <w:tabs>
          <w:tab w:val="left" w:pos="0"/>
        </w:tabs>
        <w:spacing w:after="0" w:line="240" w:lineRule="auto"/>
        <w:ind w:left="5529"/>
        <w:jc w:val="center"/>
        <w:rPr>
          <w:rFonts w:ascii="Times New Roman" w:hAnsi="Times New Roman"/>
          <w:sz w:val="28"/>
          <w:szCs w:val="28"/>
        </w:rPr>
      </w:pPr>
    </w:p>
    <w:p w:rsidR="00F80909" w:rsidRPr="00F80909" w:rsidRDefault="00F80909" w:rsidP="00CB65C2">
      <w:pPr>
        <w:tabs>
          <w:tab w:val="left" w:pos="0"/>
        </w:tabs>
        <w:spacing w:after="0" w:line="240" w:lineRule="auto"/>
        <w:ind w:left="5529"/>
        <w:jc w:val="center"/>
        <w:rPr>
          <w:rFonts w:ascii="Times New Roman" w:hAnsi="Times New Roman"/>
          <w:sz w:val="28"/>
          <w:szCs w:val="28"/>
        </w:rPr>
      </w:pPr>
    </w:p>
    <w:p w:rsidR="00F80909" w:rsidRPr="00F80909" w:rsidRDefault="00F80909" w:rsidP="00CB65C2">
      <w:pPr>
        <w:tabs>
          <w:tab w:val="left" w:pos="0"/>
        </w:tabs>
        <w:spacing w:after="0" w:line="240" w:lineRule="auto"/>
        <w:ind w:left="5529"/>
        <w:jc w:val="center"/>
        <w:rPr>
          <w:rFonts w:ascii="Times New Roman" w:hAnsi="Times New Roman"/>
          <w:sz w:val="28"/>
          <w:szCs w:val="28"/>
        </w:rPr>
      </w:pPr>
    </w:p>
    <w:p w:rsidR="00F80909" w:rsidRPr="00F80909" w:rsidRDefault="00F80909" w:rsidP="00CB65C2">
      <w:pPr>
        <w:spacing w:line="240" w:lineRule="auto"/>
        <w:jc w:val="center"/>
        <w:rPr>
          <w:rFonts w:ascii="Times New Roman" w:hAnsi="Times New Roman"/>
          <w:b/>
          <w:sz w:val="28"/>
          <w:szCs w:val="28"/>
        </w:rPr>
      </w:pPr>
      <w:r w:rsidRPr="00F80909">
        <w:rPr>
          <w:rFonts w:ascii="Times New Roman" w:hAnsi="Times New Roman"/>
          <w:b/>
          <w:sz w:val="28"/>
          <w:szCs w:val="28"/>
        </w:rPr>
        <w:t xml:space="preserve">АНТИДОПИНГОВЫЕ ПРАВИЛА </w:t>
      </w:r>
    </w:p>
    <w:p w:rsidR="00F80909" w:rsidRPr="00F80909" w:rsidRDefault="00F80909" w:rsidP="00CB65C2">
      <w:pPr>
        <w:spacing w:line="240" w:lineRule="auto"/>
        <w:rPr>
          <w:rFonts w:ascii="Times New Roman" w:hAnsi="Times New Roman"/>
          <w:sz w:val="28"/>
          <w:szCs w:val="28"/>
        </w:rPr>
      </w:pPr>
    </w:p>
    <w:p w:rsidR="00F80909" w:rsidRPr="00F80909" w:rsidRDefault="00F80909" w:rsidP="00CB65C2">
      <w:pPr>
        <w:spacing w:line="240" w:lineRule="auto"/>
        <w:rPr>
          <w:rFonts w:ascii="Times New Roman" w:hAnsi="Times New Roman"/>
          <w:sz w:val="28"/>
          <w:szCs w:val="28"/>
        </w:rPr>
      </w:pPr>
    </w:p>
    <w:p w:rsidR="00F80909" w:rsidRPr="00F80909" w:rsidRDefault="00F80909" w:rsidP="00CB65C2">
      <w:pPr>
        <w:spacing w:line="240" w:lineRule="auto"/>
        <w:rPr>
          <w:rFonts w:ascii="Times New Roman" w:hAnsi="Times New Roman"/>
          <w:sz w:val="28"/>
          <w:szCs w:val="28"/>
        </w:rPr>
      </w:pPr>
    </w:p>
    <w:p w:rsidR="00F80909" w:rsidRPr="00F80909" w:rsidRDefault="00F80909" w:rsidP="00CB65C2">
      <w:pPr>
        <w:spacing w:line="240" w:lineRule="auto"/>
        <w:rPr>
          <w:rFonts w:ascii="Times New Roman" w:hAnsi="Times New Roman"/>
          <w:sz w:val="28"/>
          <w:szCs w:val="28"/>
        </w:rPr>
      </w:pPr>
    </w:p>
    <w:p w:rsidR="00F80909" w:rsidRPr="00F80909" w:rsidRDefault="00F80909" w:rsidP="00CB65C2">
      <w:pPr>
        <w:spacing w:line="240" w:lineRule="auto"/>
        <w:rPr>
          <w:rFonts w:ascii="Times New Roman" w:hAnsi="Times New Roman"/>
          <w:sz w:val="28"/>
          <w:szCs w:val="28"/>
        </w:rPr>
      </w:pPr>
    </w:p>
    <w:p w:rsidR="00F80909" w:rsidRPr="00F80909" w:rsidRDefault="00F80909" w:rsidP="00CB65C2">
      <w:pPr>
        <w:spacing w:line="240" w:lineRule="auto"/>
        <w:rPr>
          <w:rFonts w:ascii="Times New Roman" w:hAnsi="Times New Roman"/>
          <w:sz w:val="28"/>
          <w:szCs w:val="28"/>
        </w:rPr>
      </w:pPr>
    </w:p>
    <w:p w:rsidR="00F80909" w:rsidRPr="00F80909" w:rsidRDefault="00F80909" w:rsidP="00CB65C2">
      <w:pPr>
        <w:spacing w:line="240" w:lineRule="auto"/>
        <w:rPr>
          <w:rFonts w:ascii="Times New Roman" w:hAnsi="Times New Roman"/>
          <w:sz w:val="28"/>
          <w:szCs w:val="28"/>
        </w:rPr>
      </w:pPr>
    </w:p>
    <w:p w:rsidR="00F80909" w:rsidRPr="00F80909" w:rsidRDefault="00F80909" w:rsidP="00CB65C2">
      <w:pPr>
        <w:spacing w:line="240" w:lineRule="auto"/>
        <w:rPr>
          <w:rFonts w:ascii="Times New Roman" w:hAnsi="Times New Roman"/>
          <w:sz w:val="28"/>
          <w:szCs w:val="28"/>
        </w:rPr>
      </w:pPr>
    </w:p>
    <w:p w:rsidR="00F80909" w:rsidRPr="00F80909" w:rsidRDefault="00F80909" w:rsidP="00CB65C2">
      <w:pPr>
        <w:spacing w:line="240" w:lineRule="auto"/>
        <w:rPr>
          <w:rFonts w:ascii="Times New Roman" w:hAnsi="Times New Roman"/>
          <w:sz w:val="28"/>
          <w:szCs w:val="28"/>
        </w:rPr>
      </w:pPr>
    </w:p>
    <w:p w:rsidR="00F80909" w:rsidRPr="00F80909" w:rsidRDefault="00F80909" w:rsidP="00CB65C2">
      <w:pPr>
        <w:spacing w:line="240" w:lineRule="auto"/>
        <w:rPr>
          <w:rFonts w:ascii="Times New Roman" w:hAnsi="Times New Roman"/>
          <w:sz w:val="28"/>
          <w:szCs w:val="28"/>
        </w:rPr>
      </w:pPr>
    </w:p>
    <w:p w:rsidR="00F80909" w:rsidRPr="00F80909" w:rsidRDefault="00F80909" w:rsidP="00CB65C2">
      <w:pPr>
        <w:spacing w:line="240" w:lineRule="auto"/>
        <w:rPr>
          <w:rFonts w:ascii="Times New Roman" w:hAnsi="Times New Roman"/>
          <w:sz w:val="28"/>
          <w:szCs w:val="28"/>
        </w:rPr>
      </w:pPr>
    </w:p>
    <w:p w:rsidR="00F80909" w:rsidRPr="00F80909" w:rsidRDefault="00F80909" w:rsidP="00CB65C2">
      <w:pPr>
        <w:spacing w:line="240" w:lineRule="auto"/>
        <w:rPr>
          <w:rFonts w:ascii="Times New Roman" w:hAnsi="Times New Roman"/>
          <w:sz w:val="28"/>
          <w:szCs w:val="28"/>
        </w:rPr>
      </w:pPr>
    </w:p>
    <w:p w:rsidR="00F80909" w:rsidRPr="00F80909" w:rsidRDefault="00F80909" w:rsidP="00CB65C2">
      <w:pPr>
        <w:spacing w:line="240" w:lineRule="auto"/>
        <w:rPr>
          <w:rFonts w:ascii="Times New Roman" w:hAnsi="Times New Roman"/>
          <w:sz w:val="28"/>
          <w:szCs w:val="28"/>
        </w:rPr>
      </w:pPr>
    </w:p>
    <w:p w:rsidR="00F80909" w:rsidRPr="00F80909" w:rsidRDefault="00F80909" w:rsidP="00CB65C2">
      <w:pPr>
        <w:spacing w:line="240" w:lineRule="auto"/>
        <w:rPr>
          <w:rFonts w:ascii="Times New Roman" w:hAnsi="Times New Roman"/>
          <w:sz w:val="28"/>
          <w:szCs w:val="28"/>
        </w:rPr>
      </w:pPr>
    </w:p>
    <w:p w:rsidR="00F80909" w:rsidRPr="00F80909" w:rsidRDefault="00F80909" w:rsidP="00CB65C2">
      <w:pPr>
        <w:spacing w:line="240" w:lineRule="auto"/>
        <w:rPr>
          <w:rFonts w:ascii="Times New Roman" w:hAnsi="Times New Roman"/>
          <w:sz w:val="28"/>
          <w:szCs w:val="28"/>
        </w:rPr>
      </w:pPr>
    </w:p>
    <w:p w:rsidR="00F80909" w:rsidRDefault="00F80909" w:rsidP="00CB65C2">
      <w:pPr>
        <w:spacing w:line="240" w:lineRule="auto"/>
        <w:rPr>
          <w:rFonts w:ascii="Times New Roman" w:hAnsi="Times New Roman"/>
          <w:b/>
          <w:bCs/>
          <w:sz w:val="28"/>
          <w:szCs w:val="28"/>
          <w:lang w:val="ky-KG"/>
        </w:rPr>
      </w:pPr>
    </w:p>
    <w:p w:rsidR="00132FAD" w:rsidRDefault="00132FAD" w:rsidP="00CB65C2">
      <w:pPr>
        <w:spacing w:line="240" w:lineRule="auto"/>
        <w:rPr>
          <w:rFonts w:ascii="Times New Roman" w:hAnsi="Times New Roman"/>
          <w:b/>
          <w:bCs/>
          <w:sz w:val="28"/>
          <w:szCs w:val="28"/>
          <w:lang w:val="ky-KG"/>
        </w:rPr>
      </w:pPr>
    </w:p>
    <w:p w:rsidR="00132FAD" w:rsidRPr="00132FAD" w:rsidRDefault="00132FAD" w:rsidP="00CB65C2">
      <w:pPr>
        <w:spacing w:line="240" w:lineRule="auto"/>
        <w:rPr>
          <w:rFonts w:ascii="Times New Roman" w:hAnsi="Times New Roman"/>
          <w:b/>
          <w:bCs/>
          <w:sz w:val="28"/>
          <w:szCs w:val="28"/>
          <w:lang w:val="ky-KG"/>
        </w:rPr>
      </w:pPr>
    </w:p>
    <w:p w:rsidR="00F80909" w:rsidRPr="00F80909" w:rsidRDefault="00F80909" w:rsidP="00CB65C2">
      <w:pPr>
        <w:pStyle w:val="1"/>
        <w:rPr>
          <w:bCs w:val="0"/>
          <w:lang w:val="ru-RU"/>
        </w:rPr>
      </w:pPr>
      <w:bookmarkStart w:id="1" w:name="_Toc69808648"/>
      <w:r w:rsidRPr="00F80909">
        <w:rPr>
          <w:bCs w:val="0"/>
          <w:lang w:val="ru-RU"/>
        </w:rPr>
        <w:lastRenderedPageBreak/>
        <w:t>ВВЕДЕНИЕ</w:t>
      </w:r>
      <w:bookmarkEnd w:id="1"/>
    </w:p>
    <w:p w:rsidR="00F80909" w:rsidRPr="00F80909" w:rsidRDefault="00F80909" w:rsidP="00CB65C2">
      <w:pPr>
        <w:spacing w:line="240" w:lineRule="auto"/>
        <w:jc w:val="both"/>
        <w:rPr>
          <w:rFonts w:ascii="Times New Roman" w:hAnsi="Times New Roman"/>
          <w:b/>
          <w:sz w:val="28"/>
          <w:szCs w:val="28"/>
        </w:rPr>
      </w:pPr>
      <w:r w:rsidRPr="00F80909">
        <w:rPr>
          <w:rFonts w:ascii="Times New Roman" w:hAnsi="Times New Roman"/>
          <w:b/>
          <w:sz w:val="28"/>
          <w:szCs w:val="28"/>
        </w:rPr>
        <w:t>Предисловие</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Настоящие антидопинговые Правила  Кыргызской Республики разработаны  в соответствии  законом Кыргызской Республики от 20 июня 2019 года «о Физической культуре и спорте», Декретом Временного правительства КР от 1 июля 2010 года № 89 «о присоединении Кыргызской Республики к Международной Конвенции о борьбе с  допингом в спорта, принятой на Генеральной Конференции ООН по вопросам образования науки и культуры 10 октября 2005 года в г. Париж, положением  Всемирного антидопингового Кодекса 2021 года  и поддерживают международные стандарты Всемирного антидопингового  агентства  и   усилия «Национального антидопингового центра» Кыргызской Республики по искоренению допинга в спорте.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Настоящие антидопинговые Правила являются специальными  правилами, регулирующие принципы спорта в Кыргызской Республике. Они нацелены на усиление антидопинговых Правил на всеобщем и скоординированном уровнях  и отличаются по своей сути от уголовного  и гражданского Кодексов. Они не должны подчиняться или ограничиваться какими-либо национальными требованиями и правовыми нормами, применимыми к уголовному или гражданскому судопроизводству, хотя они должны применяться таким образом, чтобы соблюдались принципы соразмерности  прав человека. При рассмотрении фактов и случаев  законодательства в приведенном случае все суды, арбитражные суды и другие судебные органы должны осознавать и уважать особый характер этих антидопинговых Правил, которые внедряет </w:t>
      </w:r>
      <w:r w:rsidRPr="00F80909">
        <w:rPr>
          <w:rFonts w:ascii="Times New Roman" w:hAnsi="Times New Roman"/>
          <w:i/>
          <w:sz w:val="28"/>
          <w:szCs w:val="28"/>
        </w:rPr>
        <w:t>Кодекс</w:t>
      </w:r>
      <w:r w:rsidRPr="00F80909">
        <w:rPr>
          <w:rFonts w:ascii="Times New Roman" w:hAnsi="Times New Roman"/>
          <w:sz w:val="28"/>
          <w:szCs w:val="28"/>
        </w:rPr>
        <w:t>, а также тот факт, что эти Правила представляют собой консенсус широкого спектра заинтересованных лиц во всем мире, как то, что необходимо для защиты и обеспечения честного спорта.</w:t>
      </w:r>
    </w:p>
    <w:p w:rsidR="00F80909" w:rsidRPr="00F80909" w:rsidRDefault="00F80909" w:rsidP="00CB65C2">
      <w:pPr>
        <w:spacing w:after="0" w:line="240" w:lineRule="auto"/>
        <w:ind w:firstLine="709"/>
        <w:jc w:val="both"/>
        <w:rPr>
          <w:rFonts w:ascii="Times New Roman" w:eastAsia="Times New Roman" w:hAnsi="Times New Roman"/>
          <w:sz w:val="28"/>
          <w:szCs w:val="28"/>
        </w:rPr>
      </w:pPr>
      <w:r w:rsidRPr="00F80909">
        <w:rPr>
          <w:rFonts w:ascii="Times New Roman" w:hAnsi="Times New Roman"/>
          <w:sz w:val="28"/>
          <w:szCs w:val="28"/>
        </w:rPr>
        <w:t xml:space="preserve">Как предусмотрено в Кодексе, Национальная антидопинговая организация, в нашем случае «Национальный антидопинговый центр Кыргызской Республики», (далее НАДЦ  КР) несет ответственность за </w:t>
      </w:r>
      <w:r w:rsidRPr="00F80909">
        <w:rPr>
          <w:rFonts w:ascii="Times New Roman" w:eastAsia="Times New Roman" w:hAnsi="Times New Roman"/>
          <w:sz w:val="28"/>
          <w:szCs w:val="28"/>
        </w:rPr>
        <w:t xml:space="preserve"> организацию, проведение и управление всеми этапами допинг-контроля в Кыргызской Республике, а также их мониторинг и совершенствование; </w:t>
      </w:r>
      <w:r w:rsidRPr="00F80909">
        <w:rPr>
          <w:rFonts w:ascii="Times New Roman" w:hAnsi="Times New Roman"/>
          <w:sz w:val="28"/>
          <w:szCs w:val="28"/>
        </w:rPr>
        <w:t xml:space="preserve">реализует  антидопинговые  </w:t>
      </w:r>
      <w:r w:rsidRPr="00F80909">
        <w:rPr>
          <w:rFonts w:ascii="Times New Roman" w:eastAsia="Times New Roman" w:hAnsi="Times New Roman"/>
          <w:sz w:val="28"/>
          <w:szCs w:val="28"/>
        </w:rPr>
        <w:t>образовательные  и научные программы;</w:t>
      </w:r>
      <w:r w:rsidRPr="00F80909">
        <w:rPr>
          <w:rFonts w:ascii="Times New Roman" w:hAnsi="Times New Roman"/>
          <w:sz w:val="28"/>
          <w:szCs w:val="28"/>
        </w:rPr>
        <w:t xml:space="preserve"> </w:t>
      </w:r>
      <w:r w:rsidRPr="00F80909">
        <w:rPr>
          <w:rFonts w:ascii="Times New Roman" w:eastAsia="Times New Roman" w:hAnsi="Times New Roman"/>
          <w:sz w:val="28"/>
          <w:szCs w:val="28"/>
        </w:rPr>
        <w:t xml:space="preserve">обеспечивает в рамках своей юрисдикции решительное преследование всех возможных нарушений антидопинговых правил, включая выяснение в каждом случае, причастны ли персонал спортсмена или иные лица к нарушению антидопинговых правил, и отслеживание надлежащего исполнения последствий; обеспечивает обязательное проведение расследования в отношении персонала спортсмена; осуществляет иные функции в соответствии с законодательством и своим уставом, утверждаемым Государственным агентством по делам молодежи, физической культуры и спорта при Правительстве Кыргызской Республики.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lastRenderedPageBreak/>
        <w:t xml:space="preserve">Любой аспект </w:t>
      </w:r>
      <w:r w:rsidRPr="00F80909">
        <w:rPr>
          <w:rFonts w:ascii="Times New Roman" w:hAnsi="Times New Roman"/>
          <w:i/>
          <w:sz w:val="28"/>
          <w:szCs w:val="28"/>
        </w:rPr>
        <w:t>допинг контроля</w:t>
      </w:r>
      <w:r w:rsidRPr="00F80909">
        <w:rPr>
          <w:rFonts w:ascii="Times New Roman" w:hAnsi="Times New Roman"/>
          <w:sz w:val="28"/>
          <w:szCs w:val="28"/>
        </w:rPr>
        <w:t xml:space="preserve"> или антидопинговое </w:t>
      </w:r>
      <w:r w:rsidRPr="00F80909">
        <w:rPr>
          <w:rFonts w:ascii="Times New Roman" w:hAnsi="Times New Roman"/>
          <w:i/>
          <w:sz w:val="28"/>
          <w:szCs w:val="28"/>
        </w:rPr>
        <w:t>образование</w:t>
      </w:r>
      <w:r w:rsidRPr="00F80909">
        <w:rPr>
          <w:rFonts w:ascii="Times New Roman" w:hAnsi="Times New Roman"/>
          <w:sz w:val="28"/>
          <w:szCs w:val="28"/>
        </w:rPr>
        <w:t xml:space="preserve">  НАДЦ КР может делегировать </w:t>
      </w:r>
      <w:r w:rsidRPr="00F80909">
        <w:rPr>
          <w:rFonts w:ascii="Times New Roman" w:hAnsi="Times New Roman"/>
          <w:i/>
          <w:sz w:val="28"/>
          <w:szCs w:val="28"/>
        </w:rPr>
        <w:t>третьей стороне</w:t>
      </w:r>
      <w:r w:rsidRPr="00F80909">
        <w:rPr>
          <w:rFonts w:ascii="Times New Roman" w:hAnsi="Times New Roman"/>
          <w:sz w:val="28"/>
          <w:szCs w:val="28"/>
        </w:rPr>
        <w:t xml:space="preserve">, однако, НАДЦ КР должен требовать от </w:t>
      </w:r>
      <w:r w:rsidRPr="00F80909">
        <w:rPr>
          <w:rFonts w:ascii="Times New Roman" w:hAnsi="Times New Roman"/>
          <w:i/>
          <w:sz w:val="28"/>
          <w:szCs w:val="28"/>
        </w:rPr>
        <w:t>третьей стороны</w:t>
      </w:r>
      <w:r w:rsidRPr="00F80909">
        <w:rPr>
          <w:rFonts w:ascii="Times New Roman" w:hAnsi="Times New Roman"/>
          <w:sz w:val="28"/>
          <w:szCs w:val="28"/>
        </w:rPr>
        <w:t xml:space="preserve"> исполнять такие аспекты в соответствии с Кодексом, </w:t>
      </w:r>
      <w:r w:rsidRPr="00F80909">
        <w:rPr>
          <w:rFonts w:ascii="Times New Roman" w:hAnsi="Times New Roman"/>
          <w:i/>
          <w:sz w:val="28"/>
          <w:szCs w:val="28"/>
        </w:rPr>
        <w:t>международными стандартами</w:t>
      </w:r>
      <w:r w:rsidRPr="00F80909">
        <w:rPr>
          <w:rFonts w:ascii="Times New Roman" w:hAnsi="Times New Roman"/>
          <w:sz w:val="28"/>
          <w:szCs w:val="28"/>
        </w:rPr>
        <w:t xml:space="preserve"> и настоящими антидопинговыми Правилами. НАДЦ КР должен всегда оставаться полностью ответственным за обеспечение исполнения всех делегированных аспектов в соответствии с Кодеком. НАДЦ КР </w:t>
      </w:r>
      <w:r w:rsidRPr="00F80909">
        <w:rPr>
          <w:rFonts w:ascii="Times New Roman" w:hAnsi="Times New Roman"/>
          <w:color w:val="000000"/>
          <w:sz w:val="28"/>
          <w:szCs w:val="28"/>
        </w:rPr>
        <w:t xml:space="preserve"> может делегировать свои судебные обязанности и управление результатами Международному                                                    Спортивному Арбитражному Суду     (далее КАС)    Всемирного антидопингового агентства (далее ВАДА).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Выделенные курсивом термины в настоящих антидопинговых Правилах имеют определение в приложении 1.</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Если не указано иное, ссылки на статьи являются ссылками на статьи настоящих антидопинговых Правил. </w:t>
      </w:r>
    </w:p>
    <w:p w:rsidR="00F80909" w:rsidRPr="00F80909" w:rsidRDefault="00F80909" w:rsidP="00CB65C2">
      <w:pPr>
        <w:spacing w:after="0" w:line="240" w:lineRule="auto"/>
        <w:ind w:firstLine="709"/>
        <w:jc w:val="both"/>
        <w:rPr>
          <w:rFonts w:ascii="Times New Roman" w:hAnsi="Times New Roman"/>
          <w:b/>
          <w:sz w:val="28"/>
          <w:szCs w:val="28"/>
        </w:rPr>
      </w:pPr>
      <w:r w:rsidRPr="00F80909">
        <w:rPr>
          <w:rFonts w:ascii="Times New Roman" w:hAnsi="Times New Roman"/>
          <w:b/>
          <w:sz w:val="28"/>
          <w:szCs w:val="28"/>
        </w:rPr>
        <w:t xml:space="preserve">Фундаментальное обоснование Кодекса и антидопинговых Правил.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Антидопинговые программы призваны сохранить то, что является важным и ценным для</w:t>
      </w:r>
      <w:r>
        <w:rPr>
          <w:rFonts w:ascii="Times New Roman" w:hAnsi="Times New Roman"/>
          <w:sz w:val="28"/>
          <w:szCs w:val="28"/>
        </w:rPr>
        <w:t xml:space="preserve"> </w:t>
      </w:r>
      <w:r w:rsidRPr="00F80909">
        <w:rPr>
          <w:rFonts w:ascii="Times New Roman" w:hAnsi="Times New Roman"/>
          <w:sz w:val="28"/>
          <w:szCs w:val="28"/>
        </w:rPr>
        <w:t>спорта-«дух спорта». Стремление к достижению превосходства благодаря совершенствованию природных талантов каждого человека является сущностью олимпийского движения. Это то, что определяет стремление к честной игре. Дух спорта - это прославление человеческого духа, тела и разума и отображение следующих ценностей, которые мы находим в том числе в самом спорте и благодаря ему:</w:t>
      </w:r>
    </w:p>
    <w:p w:rsidR="00F80909" w:rsidRPr="00F80909" w:rsidRDefault="00F80909" w:rsidP="00CB65C2">
      <w:pPr>
        <w:spacing w:after="0" w:line="240" w:lineRule="auto"/>
        <w:ind w:firstLine="709"/>
        <w:rPr>
          <w:rFonts w:ascii="Times New Roman" w:hAnsi="Times New Roman"/>
          <w:sz w:val="28"/>
          <w:szCs w:val="28"/>
        </w:rPr>
      </w:pPr>
      <w:r w:rsidRPr="00F80909">
        <w:rPr>
          <w:rFonts w:ascii="Times New Roman" w:hAnsi="Times New Roman"/>
          <w:sz w:val="28"/>
          <w:szCs w:val="28"/>
        </w:rPr>
        <w:t>• этика, справедливость и честность</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высочайший уровень выступления</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характер и образование</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удовольствие и радость</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коллективизм</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преданность и верность обязательствам</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уважение к правилам и законам</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уважение к себе и к другим участникам соревнований</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мужество</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общность и солидарность</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Допинг в корне противоречит духу спорта.</w:t>
      </w:r>
    </w:p>
    <w:p w:rsidR="00F80909" w:rsidRPr="00F80909" w:rsidRDefault="00F80909" w:rsidP="00CB65C2">
      <w:pPr>
        <w:spacing w:after="0" w:line="240" w:lineRule="auto"/>
        <w:ind w:firstLine="709"/>
        <w:jc w:val="both"/>
        <w:rPr>
          <w:rFonts w:ascii="Times New Roman" w:hAnsi="Times New Roman"/>
          <w:b/>
          <w:sz w:val="28"/>
          <w:szCs w:val="28"/>
        </w:rPr>
      </w:pPr>
      <w:r w:rsidRPr="00F80909">
        <w:rPr>
          <w:rFonts w:ascii="Times New Roman" w:hAnsi="Times New Roman"/>
          <w:b/>
          <w:sz w:val="28"/>
          <w:szCs w:val="28"/>
        </w:rPr>
        <w:t>Национальная антидопинговая программа</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НАДЦ КР выступает в качестве национальной антидопинговой организации Кыргызской Республики. Таким образом, в соответствии со статьей 20.45.61 Кодекса НАДЦ КР, в частности, обладает необходимыми полномочиями и обязанностью быть независимым от спорта и Правительства в своих оперативных решениях и деятельности. Помимо прочего, антидопинговая программа  включает запрет на любое вовлечение в его рабочие решения или деятельность любого лица, которое в то же время участвует в управлении или деятельности любой международной федерации, национальной федерации, </w:t>
      </w:r>
      <w:r w:rsidRPr="00F80909">
        <w:rPr>
          <w:rFonts w:ascii="Times New Roman" w:hAnsi="Times New Roman"/>
          <w:i/>
          <w:sz w:val="28"/>
          <w:szCs w:val="28"/>
        </w:rPr>
        <w:t>национального</w:t>
      </w:r>
      <w:r w:rsidRPr="00F80909">
        <w:rPr>
          <w:rFonts w:ascii="Times New Roman" w:hAnsi="Times New Roman"/>
          <w:sz w:val="28"/>
          <w:szCs w:val="28"/>
        </w:rPr>
        <w:t xml:space="preserve"> олимпийского </w:t>
      </w:r>
      <w:r w:rsidRPr="00F80909">
        <w:rPr>
          <w:rFonts w:ascii="Times New Roman" w:hAnsi="Times New Roman"/>
          <w:sz w:val="28"/>
          <w:szCs w:val="28"/>
        </w:rPr>
        <w:lastRenderedPageBreak/>
        <w:t xml:space="preserve">комитета, национального </w:t>
      </w:r>
      <w:proofErr w:type="spellStart"/>
      <w:r w:rsidRPr="00F80909">
        <w:rPr>
          <w:rFonts w:ascii="Times New Roman" w:hAnsi="Times New Roman"/>
          <w:sz w:val="28"/>
          <w:szCs w:val="28"/>
        </w:rPr>
        <w:t>паралимпийского</w:t>
      </w:r>
      <w:proofErr w:type="spellEnd"/>
      <w:r w:rsidRPr="00F80909">
        <w:rPr>
          <w:rFonts w:ascii="Times New Roman" w:hAnsi="Times New Roman"/>
          <w:sz w:val="28"/>
          <w:szCs w:val="28"/>
        </w:rPr>
        <w:t xml:space="preserve"> комитета или государственного департамента, отвечающего за спорт или антидопинг.</w:t>
      </w:r>
    </w:p>
    <w:p w:rsidR="00F80909" w:rsidRPr="00F80909" w:rsidRDefault="00F80909" w:rsidP="00CB65C2">
      <w:pPr>
        <w:spacing w:after="0" w:line="240" w:lineRule="auto"/>
        <w:ind w:firstLine="709"/>
        <w:jc w:val="both"/>
        <w:rPr>
          <w:rFonts w:ascii="Times New Roman" w:hAnsi="Times New Roman"/>
          <w:b/>
          <w:sz w:val="28"/>
          <w:szCs w:val="28"/>
        </w:rPr>
      </w:pPr>
      <w:r w:rsidRPr="00F80909">
        <w:rPr>
          <w:rFonts w:ascii="Times New Roman" w:hAnsi="Times New Roman"/>
          <w:b/>
          <w:sz w:val="28"/>
          <w:szCs w:val="28"/>
        </w:rPr>
        <w:t>Область применения настоящих антидопинговых правил.</w:t>
      </w:r>
    </w:p>
    <w:p w:rsidR="00F80909" w:rsidRPr="00F80909" w:rsidRDefault="00F80909" w:rsidP="00CB65C2">
      <w:pPr>
        <w:spacing w:after="0" w:line="240" w:lineRule="auto"/>
        <w:jc w:val="both"/>
        <w:rPr>
          <w:rFonts w:ascii="Times New Roman" w:hAnsi="Times New Roman"/>
          <w:sz w:val="28"/>
          <w:szCs w:val="28"/>
        </w:rPr>
      </w:pPr>
      <w:r w:rsidRPr="00F80909">
        <w:rPr>
          <w:rFonts w:ascii="Times New Roman" w:hAnsi="Times New Roman"/>
          <w:sz w:val="28"/>
          <w:szCs w:val="28"/>
        </w:rPr>
        <w:t xml:space="preserve">Настоящие антидопинговые правила применяются к: </w:t>
      </w:r>
    </w:p>
    <w:p w:rsidR="00F80909" w:rsidRPr="00F80909" w:rsidRDefault="00F80909" w:rsidP="00CB65C2">
      <w:pPr>
        <w:pStyle w:val="a9"/>
        <w:widowControl w:val="0"/>
        <w:numPr>
          <w:ilvl w:val="1"/>
          <w:numId w:val="5"/>
        </w:numPr>
        <w:autoSpaceDE w:val="0"/>
        <w:autoSpaceDN w:val="0"/>
        <w:spacing w:after="0" w:line="240" w:lineRule="auto"/>
        <w:ind w:left="-142" w:firstLine="0"/>
        <w:contextualSpacing w:val="0"/>
        <w:jc w:val="both"/>
        <w:rPr>
          <w:rFonts w:ascii="Times New Roman" w:hAnsi="Times New Roman" w:cs="Times New Roman"/>
          <w:sz w:val="28"/>
          <w:szCs w:val="28"/>
        </w:rPr>
      </w:pPr>
      <w:r w:rsidRPr="00F80909">
        <w:rPr>
          <w:rFonts w:ascii="Times New Roman" w:hAnsi="Times New Roman" w:cs="Times New Roman"/>
          <w:sz w:val="28"/>
          <w:szCs w:val="28"/>
        </w:rPr>
        <w:t>НАДЦ  КР, включая членов</w:t>
      </w:r>
      <w:r>
        <w:rPr>
          <w:rFonts w:ascii="Times New Roman" w:hAnsi="Times New Roman" w:cs="Times New Roman"/>
          <w:sz w:val="28"/>
          <w:szCs w:val="28"/>
        </w:rPr>
        <w:t xml:space="preserve"> совета директоров, директоров, </w:t>
      </w:r>
      <w:r w:rsidRPr="00F80909">
        <w:rPr>
          <w:rFonts w:ascii="Times New Roman" w:hAnsi="Times New Roman" w:cs="Times New Roman"/>
          <w:sz w:val="28"/>
          <w:szCs w:val="28"/>
        </w:rPr>
        <w:t xml:space="preserve">офицеров, должностных лиц и сотрудников, а также </w:t>
      </w:r>
      <w:r w:rsidRPr="00F80909">
        <w:rPr>
          <w:rFonts w:ascii="Times New Roman" w:hAnsi="Times New Roman" w:cs="Times New Roman"/>
          <w:i/>
          <w:sz w:val="28"/>
          <w:szCs w:val="28"/>
        </w:rPr>
        <w:t xml:space="preserve">делегированные третьи стороны </w:t>
      </w:r>
      <w:r w:rsidRPr="00F80909">
        <w:rPr>
          <w:rFonts w:ascii="Times New Roman" w:hAnsi="Times New Roman" w:cs="Times New Roman"/>
          <w:sz w:val="28"/>
          <w:szCs w:val="28"/>
        </w:rPr>
        <w:t xml:space="preserve">и их сотрудников, которые участвуют в любом аспекте </w:t>
      </w:r>
      <w:r w:rsidRPr="00F80909">
        <w:rPr>
          <w:rFonts w:ascii="Times New Roman" w:hAnsi="Times New Roman" w:cs="Times New Roman"/>
          <w:i/>
          <w:sz w:val="28"/>
          <w:szCs w:val="28"/>
        </w:rPr>
        <w:t>допинг контроля</w:t>
      </w:r>
      <w:r w:rsidRPr="00F80909">
        <w:rPr>
          <w:rFonts w:ascii="Times New Roman" w:hAnsi="Times New Roman" w:cs="Times New Roman"/>
          <w:sz w:val="28"/>
          <w:szCs w:val="28"/>
        </w:rPr>
        <w:t>;</w:t>
      </w:r>
    </w:p>
    <w:p w:rsidR="00F80909" w:rsidRPr="00F80909" w:rsidRDefault="00F80909" w:rsidP="00CB65C2">
      <w:pPr>
        <w:pStyle w:val="a9"/>
        <w:widowControl w:val="0"/>
        <w:numPr>
          <w:ilvl w:val="1"/>
          <w:numId w:val="5"/>
        </w:numPr>
        <w:autoSpaceDE w:val="0"/>
        <w:autoSpaceDN w:val="0"/>
        <w:spacing w:after="0" w:line="240" w:lineRule="auto"/>
        <w:ind w:left="0" w:firstLine="0"/>
        <w:contextualSpacing w:val="0"/>
        <w:jc w:val="both"/>
        <w:rPr>
          <w:rFonts w:ascii="Times New Roman" w:hAnsi="Times New Roman" w:cs="Times New Roman"/>
          <w:sz w:val="28"/>
          <w:szCs w:val="28"/>
        </w:rPr>
      </w:pPr>
      <w:r w:rsidRPr="00F80909">
        <w:rPr>
          <w:rFonts w:ascii="Times New Roman" w:hAnsi="Times New Roman" w:cs="Times New Roman"/>
          <w:sz w:val="28"/>
          <w:szCs w:val="28"/>
        </w:rPr>
        <w:t xml:space="preserve">национальным федерациям Кыргызской Республики, включая членов их советов директоров, должностных лиц и работников, а также </w:t>
      </w:r>
      <w:r w:rsidRPr="00F80909">
        <w:rPr>
          <w:rFonts w:ascii="Times New Roman" w:hAnsi="Times New Roman" w:cs="Times New Roman"/>
          <w:i/>
          <w:sz w:val="28"/>
          <w:szCs w:val="28"/>
        </w:rPr>
        <w:t>делегированные третьи стороны</w:t>
      </w:r>
      <w:r w:rsidRPr="00F80909">
        <w:rPr>
          <w:rFonts w:ascii="Times New Roman" w:hAnsi="Times New Roman" w:cs="Times New Roman"/>
          <w:sz w:val="28"/>
          <w:szCs w:val="28"/>
        </w:rPr>
        <w:t xml:space="preserve"> и их работников, которые участвуют в любом аспекте </w:t>
      </w:r>
      <w:r w:rsidRPr="00F80909">
        <w:rPr>
          <w:rFonts w:ascii="Times New Roman" w:hAnsi="Times New Roman" w:cs="Times New Roman"/>
          <w:i/>
          <w:sz w:val="28"/>
          <w:szCs w:val="28"/>
        </w:rPr>
        <w:t>допинг контроля</w:t>
      </w:r>
      <w:r w:rsidRPr="00F80909">
        <w:rPr>
          <w:rFonts w:ascii="Times New Roman" w:hAnsi="Times New Roman" w:cs="Times New Roman"/>
          <w:sz w:val="28"/>
          <w:szCs w:val="28"/>
        </w:rPr>
        <w:t>;</w:t>
      </w:r>
    </w:p>
    <w:p w:rsidR="00F80909" w:rsidRPr="00F80909" w:rsidRDefault="00F80909" w:rsidP="00CB65C2">
      <w:pPr>
        <w:pStyle w:val="a9"/>
        <w:widowControl w:val="0"/>
        <w:numPr>
          <w:ilvl w:val="1"/>
          <w:numId w:val="5"/>
        </w:numPr>
        <w:autoSpaceDE w:val="0"/>
        <w:autoSpaceDN w:val="0"/>
        <w:spacing w:after="0" w:line="240" w:lineRule="auto"/>
        <w:ind w:left="0" w:firstLine="0"/>
        <w:contextualSpacing w:val="0"/>
        <w:jc w:val="both"/>
        <w:rPr>
          <w:rFonts w:ascii="Times New Roman" w:hAnsi="Times New Roman" w:cs="Times New Roman"/>
          <w:sz w:val="28"/>
          <w:szCs w:val="28"/>
        </w:rPr>
      </w:pPr>
      <w:r w:rsidRPr="00F80909">
        <w:rPr>
          <w:rFonts w:ascii="Times New Roman" w:hAnsi="Times New Roman" w:cs="Times New Roman"/>
          <w:sz w:val="28"/>
          <w:szCs w:val="28"/>
        </w:rPr>
        <w:t xml:space="preserve">следующим </w:t>
      </w:r>
      <w:r w:rsidRPr="00F80909">
        <w:rPr>
          <w:rFonts w:ascii="Times New Roman" w:hAnsi="Times New Roman" w:cs="Times New Roman"/>
          <w:i/>
          <w:sz w:val="28"/>
          <w:szCs w:val="28"/>
        </w:rPr>
        <w:t>спортсменам</w:t>
      </w:r>
      <w:r w:rsidRPr="00F80909">
        <w:rPr>
          <w:rFonts w:ascii="Times New Roman" w:hAnsi="Times New Roman" w:cs="Times New Roman"/>
          <w:sz w:val="28"/>
          <w:szCs w:val="28"/>
        </w:rPr>
        <w:t xml:space="preserve">, </w:t>
      </w:r>
      <w:r w:rsidRPr="00F80909">
        <w:rPr>
          <w:rFonts w:ascii="Times New Roman" w:hAnsi="Times New Roman" w:cs="Times New Roman"/>
          <w:i/>
          <w:sz w:val="28"/>
          <w:szCs w:val="28"/>
        </w:rPr>
        <w:t>вспомогательному  персоналу  спортсменов</w:t>
      </w:r>
      <w:r w:rsidRPr="00F80909">
        <w:rPr>
          <w:rFonts w:ascii="Times New Roman" w:hAnsi="Times New Roman" w:cs="Times New Roman"/>
          <w:sz w:val="28"/>
          <w:szCs w:val="28"/>
        </w:rPr>
        <w:t xml:space="preserve"> и другим </w:t>
      </w:r>
      <w:r w:rsidRPr="00F80909">
        <w:rPr>
          <w:rFonts w:ascii="Times New Roman" w:hAnsi="Times New Roman" w:cs="Times New Roman"/>
          <w:i/>
          <w:sz w:val="28"/>
          <w:szCs w:val="28"/>
        </w:rPr>
        <w:t>лицам</w:t>
      </w:r>
      <w:r w:rsidRPr="00F80909">
        <w:rPr>
          <w:rFonts w:ascii="Times New Roman" w:hAnsi="Times New Roman" w:cs="Times New Roman"/>
          <w:sz w:val="28"/>
          <w:szCs w:val="28"/>
        </w:rPr>
        <w:t xml:space="preserve"> (в том числе </w:t>
      </w:r>
      <w:r w:rsidRPr="00F80909">
        <w:rPr>
          <w:rFonts w:ascii="Times New Roman" w:hAnsi="Times New Roman" w:cs="Times New Roman"/>
          <w:i/>
          <w:sz w:val="28"/>
          <w:szCs w:val="28"/>
        </w:rPr>
        <w:t>защищаемые лица</w:t>
      </w:r>
      <w:r w:rsidRPr="00F80909">
        <w:rPr>
          <w:rFonts w:ascii="Times New Roman" w:hAnsi="Times New Roman" w:cs="Times New Roman"/>
          <w:sz w:val="28"/>
          <w:szCs w:val="28"/>
        </w:rPr>
        <w:t>), в каждом случае независимо от того, является ли такое лицо гражданином или резидентом Кыргызской Республики:</w:t>
      </w:r>
    </w:p>
    <w:p w:rsidR="00F80909" w:rsidRPr="00F80909" w:rsidRDefault="00F80909" w:rsidP="00CB65C2">
      <w:pPr>
        <w:pStyle w:val="a9"/>
        <w:widowControl w:val="0"/>
        <w:numPr>
          <w:ilvl w:val="2"/>
          <w:numId w:val="5"/>
        </w:numPr>
        <w:autoSpaceDE w:val="0"/>
        <w:autoSpaceDN w:val="0"/>
        <w:spacing w:after="0" w:line="240" w:lineRule="auto"/>
        <w:ind w:left="0" w:firstLine="0"/>
        <w:contextualSpacing w:val="0"/>
        <w:jc w:val="both"/>
        <w:rPr>
          <w:rFonts w:ascii="Times New Roman" w:hAnsi="Times New Roman" w:cs="Times New Roman"/>
          <w:sz w:val="28"/>
          <w:szCs w:val="28"/>
        </w:rPr>
      </w:pPr>
      <w:r w:rsidRPr="00F80909">
        <w:rPr>
          <w:rFonts w:ascii="Times New Roman" w:hAnsi="Times New Roman" w:cs="Times New Roman"/>
          <w:sz w:val="28"/>
          <w:szCs w:val="28"/>
        </w:rPr>
        <w:t xml:space="preserve">все </w:t>
      </w:r>
      <w:r w:rsidRPr="00F80909">
        <w:rPr>
          <w:rFonts w:ascii="Times New Roman" w:hAnsi="Times New Roman" w:cs="Times New Roman"/>
          <w:i/>
          <w:sz w:val="28"/>
          <w:szCs w:val="28"/>
        </w:rPr>
        <w:t>спортсмены</w:t>
      </w:r>
      <w:r w:rsidRPr="00F80909">
        <w:rPr>
          <w:rFonts w:ascii="Times New Roman" w:hAnsi="Times New Roman" w:cs="Times New Roman"/>
          <w:sz w:val="28"/>
          <w:szCs w:val="28"/>
        </w:rPr>
        <w:t xml:space="preserve"> и </w:t>
      </w:r>
      <w:r w:rsidRPr="00F80909">
        <w:rPr>
          <w:rFonts w:ascii="Times New Roman" w:hAnsi="Times New Roman" w:cs="Times New Roman"/>
          <w:i/>
          <w:sz w:val="28"/>
          <w:szCs w:val="28"/>
        </w:rPr>
        <w:t>вспомогательный персонал спортсменов</w:t>
      </w:r>
      <w:r w:rsidRPr="00F80909">
        <w:rPr>
          <w:rFonts w:ascii="Times New Roman" w:hAnsi="Times New Roman" w:cs="Times New Roman"/>
          <w:sz w:val="28"/>
          <w:szCs w:val="28"/>
        </w:rPr>
        <w:t>, являющиеся членами или обладателями лицензий любой национальной федерации в Кыргызской Республике, а также любой членской или аффилированной организации любой национальной федерации в Кыргызской Республике (включая любые клубы, команды, ассоциации или лиги);</w:t>
      </w:r>
    </w:p>
    <w:p w:rsidR="00F80909" w:rsidRPr="00F80909" w:rsidRDefault="00F80909" w:rsidP="00CB65C2">
      <w:pPr>
        <w:pStyle w:val="a9"/>
        <w:widowControl w:val="0"/>
        <w:numPr>
          <w:ilvl w:val="2"/>
          <w:numId w:val="5"/>
        </w:numPr>
        <w:autoSpaceDE w:val="0"/>
        <w:autoSpaceDN w:val="0"/>
        <w:spacing w:after="0" w:line="240" w:lineRule="auto"/>
        <w:ind w:left="0" w:firstLine="0"/>
        <w:contextualSpacing w:val="0"/>
        <w:jc w:val="both"/>
        <w:rPr>
          <w:rFonts w:ascii="Times New Roman" w:hAnsi="Times New Roman" w:cs="Times New Roman"/>
          <w:sz w:val="28"/>
          <w:szCs w:val="28"/>
        </w:rPr>
      </w:pPr>
      <w:r w:rsidRPr="00F80909">
        <w:rPr>
          <w:rFonts w:ascii="Times New Roman" w:hAnsi="Times New Roman" w:cs="Times New Roman"/>
          <w:sz w:val="28"/>
          <w:szCs w:val="28"/>
        </w:rPr>
        <w:t xml:space="preserve">все </w:t>
      </w:r>
      <w:r w:rsidRPr="00F80909">
        <w:rPr>
          <w:rFonts w:ascii="Times New Roman" w:hAnsi="Times New Roman" w:cs="Times New Roman"/>
          <w:i/>
          <w:sz w:val="28"/>
          <w:szCs w:val="28"/>
        </w:rPr>
        <w:t>спортсмены</w:t>
      </w:r>
      <w:r w:rsidRPr="00F80909">
        <w:rPr>
          <w:rFonts w:ascii="Times New Roman" w:hAnsi="Times New Roman" w:cs="Times New Roman"/>
          <w:sz w:val="28"/>
          <w:szCs w:val="28"/>
        </w:rPr>
        <w:t xml:space="preserve"> и </w:t>
      </w:r>
      <w:r w:rsidRPr="00F80909">
        <w:rPr>
          <w:rFonts w:ascii="Times New Roman" w:hAnsi="Times New Roman" w:cs="Times New Roman"/>
          <w:i/>
          <w:sz w:val="28"/>
          <w:szCs w:val="28"/>
        </w:rPr>
        <w:t>вспомогательный персонал спортсменов</w:t>
      </w:r>
      <w:r w:rsidRPr="00F80909">
        <w:rPr>
          <w:rFonts w:ascii="Times New Roman" w:hAnsi="Times New Roman" w:cs="Times New Roman"/>
          <w:sz w:val="28"/>
          <w:szCs w:val="28"/>
        </w:rPr>
        <w:t xml:space="preserve">, которые участвуют в таком качестве в </w:t>
      </w:r>
      <w:r w:rsidRPr="00F80909">
        <w:rPr>
          <w:rFonts w:ascii="Times New Roman" w:hAnsi="Times New Roman" w:cs="Times New Roman"/>
          <w:i/>
          <w:sz w:val="28"/>
          <w:szCs w:val="28"/>
        </w:rPr>
        <w:t>мероприятиях</w:t>
      </w:r>
      <w:r w:rsidRPr="00F80909">
        <w:rPr>
          <w:rFonts w:ascii="Times New Roman" w:hAnsi="Times New Roman" w:cs="Times New Roman"/>
          <w:sz w:val="28"/>
          <w:szCs w:val="28"/>
        </w:rPr>
        <w:t xml:space="preserve">, </w:t>
      </w:r>
      <w:r w:rsidRPr="00F80909">
        <w:rPr>
          <w:rFonts w:ascii="Times New Roman" w:hAnsi="Times New Roman" w:cs="Times New Roman"/>
          <w:i/>
          <w:sz w:val="28"/>
          <w:szCs w:val="28"/>
        </w:rPr>
        <w:t>соревнованиях</w:t>
      </w:r>
      <w:r w:rsidRPr="00F80909">
        <w:rPr>
          <w:rFonts w:ascii="Times New Roman" w:hAnsi="Times New Roman" w:cs="Times New Roman"/>
          <w:sz w:val="28"/>
          <w:szCs w:val="28"/>
        </w:rPr>
        <w:t xml:space="preserve"> и другой деятельности, организованной, собранной, разрешенной или признанной любой национальной федерацией в Кыргызской Республике, или любой членской или аффилированной организацией любой национальной федерации в Кыргызской Республике (включая любые клубы, команды, ассоциации или лиги), где бы они не проводились;</w:t>
      </w:r>
    </w:p>
    <w:p w:rsidR="00F80909" w:rsidRPr="00F80909" w:rsidRDefault="00F80909" w:rsidP="00CB65C2">
      <w:pPr>
        <w:pStyle w:val="a9"/>
        <w:widowControl w:val="0"/>
        <w:numPr>
          <w:ilvl w:val="2"/>
          <w:numId w:val="5"/>
        </w:numPr>
        <w:autoSpaceDE w:val="0"/>
        <w:autoSpaceDN w:val="0"/>
        <w:spacing w:after="0" w:line="240" w:lineRule="auto"/>
        <w:ind w:left="0" w:firstLine="0"/>
        <w:contextualSpacing w:val="0"/>
        <w:jc w:val="both"/>
        <w:rPr>
          <w:rFonts w:ascii="Times New Roman" w:hAnsi="Times New Roman" w:cs="Times New Roman"/>
          <w:sz w:val="28"/>
          <w:szCs w:val="28"/>
        </w:rPr>
      </w:pPr>
      <w:r w:rsidRPr="00F80909">
        <w:rPr>
          <w:rFonts w:ascii="Times New Roman" w:hAnsi="Times New Roman" w:cs="Times New Roman"/>
          <w:sz w:val="28"/>
          <w:szCs w:val="28"/>
        </w:rPr>
        <w:t xml:space="preserve">любой другой </w:t>
      </w:r>
      <w:r w:rsidRPr="00F80909">
        <w:rPr>
          <w:rFonts w:ascii="Times New Roman" w:hAnsi="Times New Roman" w:cs="Times New Roman"/>
          <w:i/>
          <w:sz w:val="28"/>
          <w:szCs w:val="28"/>
        </w:rPr>
        <w:t>спортсмен</w:t>
      </w:r>
      <w:r w:rsidRPr="00F80909">
        <w:rPr>
          <w:rFonts w:ascii="Times New Roman" w:hAnsi="Times New Roman" w:cs="Times New Roman"/>
          <w:sz w:val="28"/>
          <w:szCs w:val="28"/>
        </w:rPr>
        <w:t xml:space="preserve"> или </w:t>
      </w:r>
      <w:r w:rsidRPr="00F80909">
        <w:rPr>
          <w:rFonts w:ascii="Times New Roman" w:hAnsi="Times New Roman" w:cs="Times New Roman"/>
          <w:i/>
          <w:sz w:val="28"/>
          <w:szCs w:val="28"/>
        </w:rPr>
        <w:t>лицо, оказывающее поддержку спортсмену</w:t>
      </w:r>
      <w:r w:rsidRPr="00F80909">
        <w:rPr>
          <w:rFonts w:ascii="Times New Roman" w:hAnsi="Times New Roman" w:cs="Times New Roman"/>
          <w:sz w:val="28"/>
          <w:szCs w:val="28"/>
        </w:rPr>
        <w:t xml:space="preserve">, или иное </w:t>
      </w:r>
      <w:r w:rsidRPr="00F80909">
        <w:rPr>
          <w:rFonts w:ascii="Times New Roman" w:hAnsi="Times New Roman" w:cs="Times New Roman"/>
          <w:i/>
          <w:sz w:val="28"/>
          <w:szCs w:val="28"/>
        </w:rPr>
        <w:t>лицо</w:t>
      </w:r>
      <w:r w:rsidRPr="00F80909">
        <w:rPr>
          <w:rFonts w:ascii="Times New Roman" w:hAnsi="Times New Roman" w:cs="Times New Roman"/>
          <w:sz w:val="28"/>
          <w:szCs w:val="28"/>
        </w:rPr>
        <w:t>, которое в силу аккредитации, лицензии или иного договорного соглашения или иным образом подчиняется полномочиям любой национальной федерации в Кыргызской Республике, или любой членской или аффилированной организации любой национальной федерации в Кыргызской Республике (включая любые клубы, команды, ассоциации или лиги) в целях борьбы с допингом;</w:t>
      </w:r>
    </w:p>
    <w:p w:rsidR="00F80909" w:rsidRPr="00F80909" w:rsidRDefault="00F80909" w:rsidP="00CB65C2">
      <w:pPr>
        <w:pStyle w:val="a9"/>
        <w:widowControl w:val="0"/>
        <w:numPr>
          <w:ilvl w:val="2"/>
          <w:numId w:val="5"/>
        </w:numPr>
        <w:autoSpaceDE w:val="0"/>
        <w:autoSpaceDN w:val="0"/>
        <w:spacing w:after="0" w:line="240" w:lineRule="auto"/>
        <w:ind w:left="0" w:firstLine="0"/>
        <w:contextualSpacing w:val="0"/>
        <w:jc w:val="both"/>
        <w:rPr>
          <w:rFonts w:ascii="Times New Roman" w:hAnsi="Times New Roman" w:cs="Times New Roman"/>
          <w:sz w:val="28"/>
          <w:szCs w:val="28"/>
        </w:rPr>
      </w:pPr>
      <w:r w:rsidRPr="00F80909">
        <w:rPr>
          <w:rFonts w:ascii="Times New Roman" w:hAnsi="Times New Roman" w:cs="Times New Roman"/>
          <w:sz w:val="28"/>
          <w:szCs w:val="28"/>
        </w:rPr>
        <w:t xml:space="preserve">все </w:t>
      </w:r>
      <w:r w:rsidRPr="00F80909">
        <w:rPr>
          <w:rFonts w:ascii="Times New Roman" w:hAnsi="Times New Roman" w:cs="Times New Roman"/>
          <w:i/>
          <w:sz w:val="28"/>
          <w:szCs w:val="28"/>
        </w:rPr>
        <w:t>спортсмены</w:t>
      </w:r>
      <w:r w:rsidRPr="00F80909">
        <w:rPr>
          <w:rFonts w:ascii="Times New Roman" w:hAnsi="Times New Roman" w:cs="Times New Roman"/>
          <w:sz w:val="28"/>
          <w:szCs w:val="28"/>
        </w:rPr>
        <w:t xml:space="preserve"> и </w:t>
      </w:r>
      <w:r w:rsidRPr="00F80909">
        <w:rPr>
          <w:rFonts w:ascii="Times New Roman" w:hAnsi="Times New Roman" w:cs="Times New Roman"/>
          <w:i/>
          <w:sz w:val="28"/>
          <w:szCs w:val="28"/>
        </w:rPr>
        <w:t>вспомогательный персонал спортсменов</w:t>
      </w:r>
      <w:r w:rsidRPr="00F80909">
        <w:rPr>
          <w:rFonts w:ascii="Times New Roman" w:hAnsi="Times New Roman" w:cs="Times New Roman"/>
          <w:sz w:val="28"/>
          <w:szCs w:val="28"/>
        </w:rPr>
        <w:t xml:space="preserve">, которые участвуют в любом качестве в любой деятельности, организованной, проведенной, собранной или признанной организатором </w:t>
      </w:r>
      <w:r w:rsidRPr="00F80909">
        <w:rPr>
          <w:rFonts w:ascii="Times New Roman" w:hAnsi="Times New Roman" w:cs="Times New Roman"/>
          <w:i/>
          <w:sz w:val="28"/>
          <w:szCs w:val="28"/>
        </w:rPr>
        <w:t>национального мероприятия</w:t>
      </w:r>
      <w:r w:rsidRPr="00F80909">
        <w:rPr>
          <w:rFonts w:ascii="Times New Roman" w:hAnsi="Times New Roman" w:cs="Times New Roman"/>
          <w:sz w:val="28"/>
          <w:szCs w:val="28"/>
        </w:rPr>
        <w:t xml:space="preserve"> или национальной лиги, не связанной с </w:t>
      </w:r>
      <w:r w:rsidRPr="00F80909">
        <w:rPr>
          <w:rFonts w:ascii="Times New Roman" w:hAnsi="Times New Roman" w:cs="Times New Roman"/>
          <w:i/>
          <w:sz w:val="28"/>
          <w:szCs w:val="28"/>
        </w:rPr>
        <w:t>национальной Федерацией</w:t>
      </w:r>
      <w:r w:rsidRPr="00F80909">
        <w:rPr>
          <w:rFonts w:ascii="Times New Roman" w:hAnsi="Times New Roman" w:cs="Times New Roman"/>
          <w:sz w:val="28"/>
          <w:szCs w:val="28"/>
        </w:rPr>
        <w:t>.</w:t>
      </w:r>
      <w:r w:rsidRPr="00F80909">
        <w:rPr>
          <w:rStyle w:val="af1"/>
          <w:rFonts w:ascii="Times New Roman" w:hAnsi="Times New Roman" w:cs="Times New Roman"/>
          <w:sz w:val="28"/>
          <w:szCs w:val="28"/>
        </w:rPr>
        <w:footnoteReference w:id="1"/>
      </w:r>
    </w:p>
    <w:p w:rsidR="00F80909" w:rsidRPr="00F80909" w:rsidRDefault="00F80909" w:rsidP="00CB65C2">
      <w:pPr>
        <w:pStyle w:val="a9"/>
        <w:widowControl w:val="0"/>
        <w:numPr>
          <w:ilvl w:val="2"/>
          <w:numId w:val="5"/>
        </w:numPr>
        <w:autoSpaceDE w:val="0"/>
        <w:autoSpaceDN w:val="0"/>
        <w:spacing w:after="0" w:line="240" w:lineRule="auto"/>
        <w:ind w:left="0" w:firstLine="0"/>
        <w:contextualSpacing w:val="0"/>
        <w:jc w:val="both"/>
        <w:rPr>
          <w:rFonts w:ascii="Times New Roman" w:hAnsi="Times New Roman" w:cs="Times New Roman"/>
          <w:sz w:val="28"/>
          <w:szCs w:val="28"/>
        </w:rPr>
      </w:pPr>
      <w:r w:rsidRPr="00F80909">
        <w:rPr>
          <w:rFonts w:ascii="Times New Roman" w:hAnsi="Times New Roman" w:cs="Times New Roman"/>
          <w:sz w:val="28"/>
          <w:szCs w:val="28"/>
        </w:rPr>
        <w:t xml:space="preserve"> Спортсмены любители, т. е. любое </w:t>
      </w:r>
      <w:r w:rsidRPr="00F80909">
        <w:rPr>
          <w:rFonts w:ascii="Times New Roman" w:hAnsi="Times New Roman" w:cs="Times New Roman"/>
          <w:i/>
          <w:sz w:val="28"/>
          <w:szCs w:val="28"/>
        </w:rPr>
        <w:t>лицо</w:t>
      </w:r>
      <w:r w:rsidRPr="00F80909">
        <w:rPr>
          <w:rFonts w:ascii="Times New Roman" w:hAnsi="Times New Roman" w:cs="Times New Roman"/>
          <w:sz w:val="28"/>
          <w:szCs w:val="28"/>
        </w:rPr>
        <w:t xml:space="preserve">, которое занимается или участвует в спортивной или фитнес деятельности в любительских целях, но которое иначе не участвовало бы в соревнованиях или мероприятиях, </w:t>
      </w:r>
      <w:r w:rsidRPr="00F80909">
        <w:rPr>
          <w:rFonts w:ascii="Times New Roman" w:hAnsi="Times New Roman" w:cs="Times New Roman"/>
          <w:sz w:val="28"/>
          <w:szCs w:val="28"/>
        </w:rPr>
        <w:lastRenderedPageBreak/>
        <w:t xml:space="preserve">организованных, признанных или проведенных </w:t>
      </w:r>
      <w:r w:rsidRPr="00F80909">
        <w:rPr>
          <w:rFonts w:ascii="Times New Roman" w:hAnsi="Times New Roman" w:cs="Times New Roman"/>
          <w:i/>
          <w:sz w:val="28"/>
          <w:szCs w:val="28"/>
        </w:rPr>
        <w:t>национальной федерацией</w:t>
      </w:r>
      <w:r w:rsidRPr="00F80909">
        <w:rPr>
          <w:rFonts w:ascii="Times New Roman" w:hAnsi="Times New Roman" w:cs="Times New Roman"/>
          <w:sz w:val="28"/>
          <w:szCs w:val="28"/>
        </w:rPr>
        <w:t xml:space="preserve">, а также любой аффилированной или </w:t>
      </w:r>
      <w:proofErr w:type="spellStart"/>
      <w:r w:rsidRPr="00F80909">
        <w:rPr>
          <w:rFonts w:ascii="Times New Roman" w:hAnsi="Times New Roman" w:cs="Times New Roman"/>
          <w:sz w:val="28"/>
          <w:szCs w:val="28"/>
        </w:rPr>
        <w:t>неаффилированной</w:t>
      </w:r>
      <w:proofErr w:type="spellEnd"/>
      <w:r w:rsidRPr="00F80909">
        <w:rPr>
          <w:rFonts w:ascii="Times New Roman" w:hAnsi="Times New Roman" w:cs="Times New Roman"/>
          <w:sz w:val="28"/>
          <w:szCs w:val="28"/>
        </w:rPr>
        <w:t xml:space="preserve"> ассоциацией, организацией, клубом, командой или лигой, и которое в течение пяти (5) лет до совершения любого нарушения антидопинговых правил, которое не было </w:t>
      </w:r>
      <w:r w:rsidRPr="00F80909">
        <w:rPr>
          <w:rFonts w:ascii="Times New Roman" w:hAnsi="Times New Roman" w:cs="Times New Roman"/>
          <w:i/>
          <w:sz w:val="28"/>
          <w:szCs w:val="28"/>
        </w:rPr>
        <w:t>спортсменом международного уровня</w:t>
      </w:r>
      <w:r w:rsidRPr="00F80909">
        <w:rPr>
          <w:rFonts w:ascii="Times New Roman" w:hAnsi="Times New Roman" w:cs="Times New Roman"/>
          <w:sz w:val="28"/>
          <w:szCs w:val="28"/>
        </w:rPr>
        <w:t xml:space="preserve"> (как определено каждой международной федерацией в соответствии с </w:t>
      </w:r>
      <w:r w:rsidRPr="00F80909">
        <w:rPr>
          <w:rFonts w:ascii="Times New Roman" w:hAnsi="Times New Roman" w:cs="Times New Roman"/>
          <w:i/>
          <w:sz w:val="28"/>
          <w:szCs w:val="28"/>
        </w:rPr>
        <w:t>международным стандартом</w:t>
      </w:r>
      <w:r w:rsidRPr="00F80909">
        <w:rPr>
          <w:rFonts w:ascii="Times New Roman" w:hAnsi="Times New Roman" w:cs="Times New Roman"/>
          <w:sz w:val="28"/>
          <w:szCs w:val="28"/>
        </w:rPr>
        <w:t xml:space="preserve"> </w:t>
      </w:r>
      <w:r w:rsidRPr="00F80909">
        <w:rPr>
          <w:rFonts w:ascii="Times New Roman" w:hAnsi="Times New Roman" w:cs="Times New Roman"/>
          <w:i/>
          <w:sz w:val="28"/>
          <w:szCs w:val="28"/>
        </w:rPr>
        <w:t>тестирования</w:t>
      </w:r>
      <w:r w:rsidRPr="00F80909">
        <w:rPr>
          <w:rFonts w:ascii="Times New Roman" w:hAnsi="Times New Roman" w:cs="Times New Roman"/>
          <w:sz w:val="28"/>
          <w:szCs w:val="28"/>
        </w:rPr>
        <w:t xml:space="preserve"> и расследований) или </w:t>
      </w:r>
      <w:r w:rsidRPr="00F80909">
        <w:rPr>
          <w:rFonts w:ascii="Times New Roman" w:hAnsi="Times New Roman" w:cs="Times New Roman"/>
          <w:i/>
          <w:sz w:val="28"/>
          <w:szCs w:val="28"/>
        </w:rPr>
        <w:t>спортсменом национального уровня</w:t>
      </w:r>
      <w:r w:rsidRPr="00F80909">
        <w:rPr>
          <w:rFonts w:ascii="Times New Roman" w:hAnsi="Times New Roman" w:cs="Times New Roman"/>
          <w:sz w:val="28"/>
          <w:szCs w:val="28"/>
        </w:rPr>
        <w:t xml:space="preserve"> (как определено НАДЦ  КР или другой </w:t>
      </w:r>
      <w:r w:rsidRPr="00F80909">
        <w:rPr>
          <w:rFonts w:ascii="Times New Roman" w:hAnsi="Times New Roman" w:cs="Times New Roman"/>
          <w:i/>
          <w:sz w:val="28"/>
          <w:szCs w:val="28"/>
        </w:rPr>
        <w:t>национальной антидопинговой организацией</w:t>
      </w:r>
      <w:r w:rsidRPr="00F80909">
        <w:rPr>
          <w:rFonts w:ascii="Times New Roman" w:hAnsi="Times New Roman" w:cs="Times New Roman"/>
          <w:sz w:val="28"/>
          <w:szCs w:val="28"/>
        </w:rPr>
        <w:t xml:space="preserve"> в соответствии с </w:t>
      </w:r>
      <w:r w:rsidRPr="00F80909">
        <w:rPr>
          <w:rFonts w:ascii="Times New Roman" w:hAnsi="Times New Roman" w:cs="Times New Roman"/>
          <w:i/>
          <w:sz w:val="28"/>
          <w:szCs w:val="28"/>
        </w:rPr>
        <w:t>международным стандартом тестирования</w:t>
      </w:r>
      <w:r w:rsidRPr="00F80909">
        <w:rPr>
          <w:rFonts w:ascii="Times New Roman" w:hAnsi="Times New Roman" w:cs="Times New Roman"/>
          <w:sz w:val="28"/>
          <w:szCs w:val="28"/>
        </w:rPr>
        <w:t xml:space="preserve"> и расследований); которое не представляло Кыргызскую Республику или любую другую страну на международном мероприятии в открытой категории</w:t>
      </w:r>
      <w:r w:rsidRPr="00F80909">
        <w:rPr>
          <w:rStyle w:val="af1"/>
          <w:rFonts w:ascii="Times New Roman" w:hAnsi="Times New Roman" w:cs="Times New Roman"/>
          <w:sz w:val="28"/>
          <w:szCs w:val="28"/>
        </w:rPr>
        <w:footnoteReference w:id="2"/>
      </w:r>
      <w:r w:rsidRPr="00F80909">
        <w:rPr>
          <w:rFonts w:ascii="Times New Roman" w:hAnsi="Times New Roman" w:cs="Times New Roman"/>
          <w:sz w:val="28"/>
          <w:szCs w:val="28"/>
        </w:rPr>
        <w:t xml:space="preserve">; или не было включено в какой-либо </w:t>
      </w:r>
      <w:r w:rsidRPr="00F80909">
        <w:rPr>
          <w:rFonts w:ascii="Times New Roman" w:hAnsi="Times New Roman" w:cs="Times New Roman"/>
          <w:i/>
          <w:sz w:val="28"/>
          <w:szCs w:val="28"/>
        </w:rPr>
        <w:t>зарегистрированный тестовый резерв</w:t>
      </w:r>
      <w:r w:rsidRPr="00F80909">
        <w:rPr>
          <w:rFonts w:ascii="Times New Roman" w:hAnsi="Times New Roman" w:cs="Times New Roman"/>
          <w:sz w:val="28"/>
          <w:szCs w:val="28"/>
        </w:rPr>
        <w:t xml:space="preserve"> или другой информационный резерв о местонахождении, поддерживаемый какой-либо международной федерацией, НОК КР или другой национальной антидопинговой организацией.</w:t>
      </w:r>
    </w:p>
    <w:p w:rsidR="00F80909" w:rsidRPr="00F80909" w:rsidRDefault="00F80909" w:rsidP="00CB65C2">
      <w:pPr>
        <w:pStyle w:val="a9"/>
        <w:widowControl w:val="0"/>
        <w:numPr>
          <w:ilvl w:val="1"/>
          <w:numId w:val="5"/>
        </w:numPr>
        <w:autoSpaceDE w:val="0"/>
        <w:autoSpaceDN w:val="0"/>
        <w:spacing w:after="0" w:line="240" w:lineRule="auto"/>
        <w:ind w:left="0" w:firstLine="0"/>
        <w:contextualSpacing w:val="0"/>
        <w:jc w:val="both"/>
        <w:rPr>
          <w:rFonts w:ascii="Times New Roman" w:hAnsi="Times New Roman" w:cs="Times New Roman"/>
          <w:sz w:val="28"/>
          <w:szCs w:val="28"/>
        </w:rPr>
      </w:pPr>
      <w:r w:rsidRPr="00F80909">
        <w:rPr>
          <w:rFonts w:ascii="Times New Roman" w:hAnsi="Times New Roman" w:cs="Times New Roman"/>
          <w:sz w:val="28"/>
          <w:szCs w:val="28"/>
        </w:rPr>
        <w:t xml:space="preserve">все другие </w:t>
      </w:r>
      <w:r w:rsidRPr="00F80909">
        <w:rPr>
          <w:rFonts w:ascii="Times New Roman" w:hAnsi="Times New Roman" w:cs="Times New Roman"/>
          <w:i/>
          <w:sz w:val="28"/>
          <w:szCs w:val="28"/>
        </w:rPr>
        <w:t>лица</w:t>
      </w:r>
      <w:r w:rsidRPr="00F80909">
        <w:rPr>
          <w:rFonts w:ascii="Times New Roman" w:hAnsi="Times New Roman" w:cs="Times New Roman"/>
          <w:sz w:val="28"/>
          <w:szCs w:val="28"/>
        </w:rPr>
        <w:t xml:space="preserve">, на которых распространяется  </w:t>
      </w:r>
      <w:r w:rsidRPr="00F80909">
        <w:rPr>
          <w:rFonts w:ascii="Times New Roman" w:hAnsi="Times New Roman" w:cs="Times New Roman"/>
          <w:i/>
          <w:sz w:val="28"/>
          <w:szCs w:val="28"/>
        </w:rPr>
        <w:t>Кодекс</w:t>
      </w:r>
      <w:r w:rsidRPr="00F80909">
        <w:rPr>
          <w:rFonts w:ascii="Times New Roman" w:hAnsi="Times New Roman" w:cs="Times New Roman"/>
          <w:sz w:val="28"/>
          <w:szCs w:val="28"/>
        </w:rPr>
        <w:t xml:space="preserve">,  полномочия НАДЦ КР, включая всех </w:t>
      </w:r>
      <w:r w:rsidRPr="00F80909">
        <w:rPr>
          <w:rFonts w:ascii="Times New Roman" w:hAnsi="Times New Roman" w:cs="Times New Roman"/>
          <w:i/>
          <w:sz w:val="28"/>
          <w:szCs w:val="28"/>
        </w:rPr>
        <w:t>спортсменов</w:t>
      </w:r>
      <w:r w:rsidRPr="00F80909">
        <w:rPr>
          <w:rFonts w:ascii="Times New Roman" w:hAnsi="Times New Roman" w:cs="Times New Roman"/>
          <w:sz w:val="28"/>
          <w:szCs w:val="28"/>
        </w:rPr>
        <w:t>, являющихся гражданами или резидентами Кыргызской Республики, и всех спортсменов, присутствующих в Кыргызской Республике, независимо от того, участвуют ли они в соревнованиях, тренируются или в других случаях.</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Каждое из вышеупомянутых лиц соглашается и обязуется соблюдать настоящие антидопинговые правила  в качестве условия его участия или вовлечения в спорт в Кыргызской Республике. Также  НАДЦ КР является  уполномоченным органом по обеспечению соблюдения настоящих антидопинговых правил, включая любые последствия их нарушения,  под юрисдикцию судебных коллегий, указанных в статьях 8 и 13, для рассмотрения и определения дел и апелляций, возбужденных в соответствии с настоящими антидопинговыми правилами.</w:t>
      </w:r>
      <w:r w:rsidRPr="00F80909">
        <w:rPr>
          <w:rStyle w:val="af1"/>
          <w:rFonts w:ascii="Times New Roman" w:hAnsi="Times New Roman"/>
          <w:sz w:val="28"/>
          <w:szCs w:val="28"/>
        </w:rPr>
        <w:t xml:space="preserve"> </w:t>
      </w:r>
      <w:r w:rsidRPr="00F80909">
        <w:rPr>
          <w:rStyle w:val="af1"/>
          <w:rFonts w:ascii="Times New Roman" w:hAnsi="Times New Roman"/>
          <w:sz w:val="28"/>
          <w:szCs w:val="28"/>
        </w:rPr>
        <w:footnoteReference w:id="3"/>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В рамках общего резерва </w:t>
      </w:r>
      <w:r w:rsidRPr="00F80909">
        <w:rPr>
          <w:rFonts w:ascii="Times New Roman" w:hAnsi="Times New Roman"/>
          <w:i/>
          <w:sz w:val="28"/>
          <w:szCs w:val="28"/>
        </w:rPr>
        <w:t>спортсменов</w:t>
      </w:r>
      <w:r w:rsidRPr="00F80909">
        <w:rPr>
          <w:rFonts w:ascii="Times New Roman" w:hAnsi="Times New Roman"/>
          <w:sz w:val="28"/>
          <w:szCs w:val="28"/>
        </w:rPr>
        <w:t xml:space="preserve">, указанных выше, которые скреплены и обязаны соблюдать настоящие антидопинговые правила, следующие </w:t>
      </w:r>
      <w:r w:rsidRPr="00F80909">
        <w:rPr>
          <w:rFonts w:ascii="Times New Roman" w:hAnsi="Times New Roman"/>
          <w:i/>
          <w:sz w:val="28"/>
          <w:szCs w:val="28"/>
        </w:rPr>
        <w:t>спортсмены</w:t>
      </w:r>
      <w:r w:rsidRPr="00F80909">
        <w:rPr>
          <w:rFonts w:ascii="Times New Roman" w:hAnsi="Times New Roman"/>
          <w:sz w:val="28"/>
          <w:szCs w:val="28"/>
        </w:rPr>
        <w:t xml:space="preserve"> считаются </w:t>
      </w:r>
      <w:r w:rsidRPr="00F80909">
        <w:rPr>
          <w:rFonts w:ascii="Times New Roman" w:hAnsi="Times New Roman"/>
          <w:i/>
          <w:sz w:val="28"/>
          <w:szCs w:val="28"/>
        </w:rPr>
        <w:t>спортсменами национального уровня</w:t>
      </w:r>
      <w:r w:rsidRPr="00F80909">
        <w:rPr>
          <w:rFonts w:ascii="Times New Roman" w:hAnsi="Times New Roman"/>
          <w:sz w:val="28"/>
          <w:szCs w:val="28"/>
        </w:rPr>
        <w:t xml:space="preserve"> для целей настоящих антидопинговых правил, и, следовательно, </w:t>
      </w:r>
      <w:r w:rsidRPr="00F80909">
        <w:rPr>
          <w:rFonts w:ascii="Times New Roman" w:hAnsi="Times New Roman"/>
          <w:sz w:val="28"/>
          <w:szCs w:val="28"/>
        </w:rPr>
        <w:lastRenderedPageBreak/>
        <w:t xml:space="preserve">конкретные положения настоящих антидопинговых правил, применимые к </w:t>
      </w:r>
      <w:r w:rsidRPr="00F80909">
        <w:rPr>
          <w:rFonts w:ascii="Times New Roman" w:hAnsi="Times New Roman"/>
          <w:i/>
          <w:sz w:val="28"/>
          <w:szCs w:val="28"/>
        </w:rPr>
        <w:t>спортсменам национального уровня</w:t>
      </w:r>
      <w:r w:rsidRPr="00F80909">
        <w:rPr>
          <w:rFonts w:ascii="Times New Roman" w:hAnsi="Times New Roman"/>
          <w:sz w:val="28"/>
          <w:szCs w:val="28"/>
        </w:rPr>
        <w:t xml:space="preserve"> (например, </w:t>
      </w:r>
      <w:r w:rsidRPr="00F80909">
        <w:rPr>
          <w:rFonts w:ascii="Times New Roman" w:hAnsi="Times New Roman"/>
          <w:i/>
          <w:sz w:val="28"/>
          <w:szCs w:val="28"/>
        </w:rPr>
        <w:t>тестирование</w:t>
      </w:r>
      <w:r w:rsidRPr="00F80909">
        <w:rPr>
          <w:rFonts w:ascii="Times New Roman" w:hAnsi="Times New Roman"/>
          <w:sz w:val="28"/>
          <w:szCs w:val="28"/>
        </w:rPr>
        <w:t xml:space="preserve">, </w:t>
      </w:r>
      <w:r w:rsidRPr="00F80909">
        <w:rPr>
          <w:rFonts w:ascii="Times New Roman" w:hAnsi="Times New Roman"/>
          <w:i/>
          <w:sz w:val="28"/>
          <w:szCs w:val="28"/>
        </w:rPr>
        <w:t>разрешение на терапевтическое использование</w:t>
      </w:r>
      <w:r w:rsidRPr="00F80909">
        <w:rPr>
          <w:rFonts w:ascii="Times New Roman" w:hAnsi="Times New Roman"/>
          <w:sz w:val="28"/>
          <w:szCs w:val="28"/>
        </w:rPr>
        <w:t xml:space="preserve">, местонахождение и </w:t>
      </w:r>
      <w:r w:rsidRPr="00F80909">
        <w:rPr>
          <w:rFonts w:ascii="Times New Roman" w:hAnsi="Times New Roman"/>
          <w:i/>
          <w:sz w:val="28"/>
          <w:szCs w:val="28"/>
        </w:rPr>
        <w:t>управление результатами</w:t>
      </w:r>
      <w:r w:rsidRPr="00F80909">
        <w:rPr>
          <w:rFonts w:ascii="Times New Roman" w:hAnsi="Times New Roman"/>
          <w:sz w:val="28"/>
          <w:szCs w:val="28"/>
        </w:rPr>
        <w:t>), применяются к таким спортсменам:</w:t>
      </w:r>
    </w:p>
    <w:p w:rsidR="00F80909" w:rsidRPr="00F80909" w:rsidRDefault="00F80909" w:rsidP="00CB65C2">
      <w:pPr>
        <w:pStyle w:val="a9"/>
        <w:widowControl w:val="0"/>
        <w:numPr>
          <w:ilvl w:val="1"/>
          <w:numId w:val="6"/>
        </w:numPr>
        <w:autoSpaceDE w:val="0"/>
        <w:autoSpaceDN w:val="0"/>
        <w:spacing w:after="0" w:line="240" w:lineRule="auto"/>
        <w:ind w:left="0" w:firstLine="709"/>
        <w:contextualSpacing w:val="0"/>
        <w:jc w:val="both"/>
        <w:rPr>
          <w:rFonts w:ascii="Times New Roman" w:hAnsi="Times New Roman" w:cs="Times New Roman"/>
          <w:sz w:val="28"/>
          <w:szCs w:val="28"/>
        </w:rPr>
      </w:pPr>
      <w:r w:rsidRPr="00F80909">
        <w:rPr>
          <w:rFonts w:ascii="Times New Roman" w:hAnsi="Times New Roman" w:cs="Times New Roman"/>
          <w:i/>
          <w:sz w:val="28"/>
          <w:szCs w:val="28"/>
        </w:rPr>
        <w:t>спортсмены</w:t>
      </w:r>
      <w:r w:rsidRPr="00F80909">
        <w:rPr>
          <w:rFonts w:ascii="Times New Roman" w:hAnsi="Times New Roman" w:cs="Times New Roman"/>
          <w:sz w:val="28"/>
          <w:szCs w:val="28"/>
        </w:rPr>
        <w:t xml:space="preserve">, являющиеся членами или обладателями лицензий любой национальной федерации в Кыргызской Республике или любой другой организации, связанной с </w:t>
      </w:r>
      <w:r w:rsidRPr="00F80909">
        <w:rPr>
          <w:rFonts w:ascii="Times New Roman" w:hAnsi="Times New Roman" w:cs="Times New Roman"/>
          <w:i/>
          <w:sz w:val="28"/>
          <w:szCs w:val="28"/>
        </w:rPr>
        <w:t>национальной федерацией</w:t>
      </w:r>
      <w:r w:rsidRPr="00F80909">
        <w:rPr>
          <w:rFonts w:ascii="Times New Roman" w:hAnsi="Times New Roman" w:cs="Times New Roman"/>
          <w:sz w:val="28"/>
          <w:szCs w:val="28"/>
        </w:rPr>
        <w:t>, включая ассоциации, клубы, команды или лиги.</w:t>
      </w:r>
    </w:p>
    <w:p w:rsidR="00F80909" w:rsidRPr="00F80909" w:rsidRDefault="00F80909" w:rsidP="00CB65C2">
      <w:pPr>
        <w:pStyle w:val="a9"/>
        <w:widowControl w:val="0"/>
        <w:numPr>
          <w:ilvl w:val="1"/>
          <w:numId w:val="6"/>
        </w:numPr>
        <w:autoSpaceDE w:val="0"/>
        <w:autoSpaceDN w:val="0"/>
        <w:spacing w:after="0" w:line="240" w:lineRule="auto"/>
        <w:ind w:left="0" w:firstLine="709"/>
        <w:contextualSpacing w:val="0"/>
        <w:jc w:val="both"/>
        <w:rPr>
          <w:rFonts w:ascii="Times New Roman" w:hAnsi="Times New Roman" w:cs="Times New Roman"/>
          <w:sz w:val="28"/>
          <w:szCs w:val="28"/>
        </w:rPr>
      </w:pPr>
      <w:r w:rsidRPr="00F80909">
        <w:rPr>
          <w:rFonts w:ascii="Times New Roman" w:hAnsi="Times New Roman" w:cs="Times New Roman"/>
          <w:i/>
          <w:sz w:val="28"/>
          <w:szCs w:val="28"/>
        </w:rPr>
        <w:t>спортсмены</w:t>
      </w:r>
      <w:r w:rsidRPr="00F80909">
        <w:rPr>
          <w:rFonts w:ascii="Times New Roman" w:hAnsi="Times New Roman" w:cs="Times New Roman"/>
          <w:sz w:val="28"/>
          <w:szCs w:val="28"/>
        </w:rPr>
        <w:t xml:space="preserve">, участвующие или соревнующиеся в любом соревновании, мероприятии или деятельности, организованной, признанной или проведенной </w:t>
      </w:r>
      <w:r w:rsidRPr="00F80909">
        <w:rPr>
          <w:rFonts w:ascii="Times New Roman" w:hAnsi="Times New Roman" w:cs="Times New Roman"/>
          <w:i/>
          <w:sz w:val="28"/>
          <w:szCs w:val="28"/>
        </w:rPr>
        <w:t>национальной федерацией</w:t>
      </w:r>
      <w:r w:rsidRPr="00F80909">
        <w:rPr>
          <w:rFonts w:ascii="Times New Roman" w:hAnsi="Times New Roman" w:cs="Times New Roman"/>
          <w:sz w:val="28"/>
          <w:szCs w:val="28"/>
        </w:rPr>
        <w:t>, любой аффилированной ассоциацией, организацией, клубом, командой или лигой, или правительством в Кыргызской Республике.</w:t>
      </w:r>
    </w:p>
    <w:p w:rsidR="00F80909" w:rsidRPr="00F80909" w:rsidRDefault="00F80909" w:rsidP="00CB65C2">
      <w:pPr>
        <w:pStyle w:val="a9"/>
        <w:widowControl w:val="0"/>
        <w:numPr>
          <w:ilvl w:val="1"/>
          <w:numId w:val="6"/>
        </w:numPr>
        <w:autoSpaceDE w:val="0"/>
        <w:autoSpaceDN w:val="0"/>
        <w:spacing w:after="0" w:line="240" w:lineRule="auto"/>
        <w:ind w:left="0" w:firstLine="709"/>
        <w:contextualSpacing w:val="0"/>
        <w:jc w:val="both"/>
        <w:rPr>
          <w:rFonts w:ascii="Times New Roman" w:hAnsi="Times New Roman" w:cs="Times New Roman"/>
          <w:sz w:val="28"/>
          <w:szCs w:val="28"/>
        </w:rPr>
      </w:pPr>
      <w:r w:rsidRPr="00F80909">
        <w:rPr>
          <w:rFonts w:ascii="Times New Roman" w:hAnsi="Times New Roman" w:cs="Times New Roman"/>
          <w:sz w:val="28"/>
          <w:szCs w:val="28"/>
        </w:rPr>
        <w:t xml:space="preserve">любой другой </w:t>
      </w:r>
      <w:r w:rsidRPr="00F80909">
        <w:rPr>
          <w:rFonts w:ascii="Times New Roman" w:hAnsi="Times New Roman" w:cs="Times New Roman"/>
          <w:i/>
          <w:sz w:val="28"/>
          <w:szCs w:val="28"/>
        </w:rPr>
        <w:t>спортсмен</w:t>
      </w:r>
      <w:r w:rsidRPr="00F80909">
        <w:rPr>
          <w:rFonts w:ascii="Times New Roman" w:hAnsi="Times New Roman" w:cs="Times New Roman"/>
          <w:sz w:val="28"/>
          <w:szCs w:val="28"/>
        </w:rPr>
        <w:t xml:space="preserve">, который в силу аккредитации, лицензии или любого другого договорного соглашения подпадает под компетенцию </w:t>
      </w:r>
      <w:r w:rsidRPr="00F80909">
        <w:rPr>
          <w:rFonts w:ascii="Times New Roman" w:hAnsi="Times New Roman" w:cs="Times New Roman"/>
          <w:i/>
          <w:sz w:val="28"/>
          <w:szCs w:val="28"/>
        </w:rPr>
        <w:t>национальной федерации</w:t>
      </w:r>
      <w:r w:rsidRPr="00F80909">
        <w:rPr>
          <w:rFonts w:ascii="Times New Roman" w:hAnsi="Times New Roman" w:cs="Times New Roman"/>
          <w:sz w:val="28"/>
          <w:szCs w:val="28"/>
        </w:rPr>
        <w:t xml:space="preserve"> в Кыргызской Республике или любой аффилированной ассоциации, организации, клуба, команды или лиги в Кыргызской Республике в целях борьбы с допингом в спорте в Кыргызской Республике.</w:t>
      </w:r>
    </w:p>
    <w:p w:rsidR="00F80909" w:rsidRPr="00F80909" w:rsidRDefault="00F80909" w:rsidP="00CB65C2">
      <w:pPr>
        <w:pStyle w:val="a9"/>
        <w:widowControl w:val="0"/>
        <w:numPr>
          <w:ilvl w:val="1"/>
          <w:numId w:val="6"/>
        </w:numPr>
        <w:autoSpaceDE w:val="0"/>
        <w:autoSpaceDN w:val="0"/>
        <w:spacing w:after="0" w:line="240" w:lineRule="auto"/>
        <w:ind w:left="0" w:firstLine="709"/>
        <w:contextualSpacing w:val="0"/>
        <w:jc w:val="both"/>
        <w:rPr>
          <w:rFonts w:ascii="Times New Roman" w:hAnsi="Times New Roman" w:cs="Times New Roman"/>
          <w:sz w:val="28"/>
          <w:szCs w:val="28"/>
        </w:rPr>
      </w:pPr>
      <w:r w:rsidRPr="00F80909">
        <w:rPr>
          <w:rFonts w:ascii="Times New Roman" w:hAnsi="Times New Roman" w:cs="Times New Roman"/>
          <w:i/>
          <w:sz w:val="28"/>
          <w:szCs w:val="28"/>
        </w:rPr>
        <w:t>спортсмены</w:t>
      </w:r>
      <w:r w:rsidRPr="00F80909">
        <w:rPr>
          <w:rFonts w:ascii="Times New Roman" w:hAnsi="Times New Roman" w:cs="Times New Roman"/>
          <w:sz w:val="28"/>
          <w:szCs w:val="28"/>
        </w:rPr>
        <w:t xml:space="preserve">, которые участвуют в любой деятельности, организованной, признанной или проведенной организатором </w:t>
      </w:r>
      <w:r w:rsidRPr="00F80909">
        <w:rPr>
          <w:rFonts w:ascii="Times New Roman" w:hAnsi="Times New Roman" w:cs="Times New Roman"/>
          <w:i/>
          <w:sz w:val="28"/>
          <w:szCs w:val="28"/>
        </w:rPr>
        <w:t>национальных мероприятий</w:t>
      </w:r>
      <w:r w:rsidRPr="00F80909">
        <w:rPr>
          <w:rFonts w:ascii="Times New Roman" w:hAnsi="Times New Roman" w:cs="Times New Roman"/>
          <w:sz w:val="28"/>
          <w:szCs w:val="28"/>
        </w:rPr>
        <w:t xml:space="preserve"> или любой другой национальной лигой и которая иным образом не связана с </w:t>
      </w:r>
      <w:r w:rsidRPr="00F80909">
        <w:rPr>
          <w:rFonts w:ascii="Times New Roman" w:hAnsi="Times New Roman" w:cs="Times New Roman"/>
          <w:i/>
          <w:sz w:val="28"/>
          <w:szCs w:val="28"/>
        </w:rPr>
        <w:t>национальной федерацией</w:t>
      </w:r>
      <w:r w:rsidRPr="00F80909">
        <w:rPr>
          <w:rFonts w:ascii="Times New Roman" w:hAnsi="Times New Roman" w:cs="Times New Roman"/>
          <w:sz w:val="28"/>
          <w:szCs w:val="28"/>
        </w:rPr>
        <w:t>.</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Однако, если какие-либо подобные спортсмены классифицируются соответствующими международными федерациями как </w:t>
      </w:r>
      <w:r w:rsidRPr="00F80909">
        <w:rPr>
          <w:rFonts w:ascii="Times New Roman" w:hAnsi="Times New Roman"/>
          <w:i/>
          <w:sz w:val="28"/>
          <w:szCs w:val="28"/>
        </w:rPr>
        <w:t>спортсмены международного уровня</w:t>
      </w:r>
      <w:r w:rsidRPr="00F80909">
        <w:rPr>
          <w:rFonts w:ascii="Times New Roman" w:hAnsi="Times New Roman"/>
          <w:sz w:val="28"/>
          <w:szCs w:val="28"/>
        </w:rPr>
        <w:t xml:space="preserve">, то они считаются </w:t>
      </w:r>
      <w:r w:rsidRPr="00F80909">
        <w:rPr>
          <w:rFonts w:ascii="Times New Roman" w:hAnsi="Times New Roman"/>
          <w:i/>
          <w:sz w:val="28"/>
          <w:szCs w:val="28"/>
        </w:rPr>
        <w:t>спортсменами международного уровня</w:t>
      </w:r>
      <w:r w:rsidRPr="00F80909">
        <w:rPr>
          <w:rFonts w:ascii="Times New Roman" w:hAnsi="Times New Roman"/>
          <w:sz w:val="28"/>
          <w:szCs w:val="28"/>
        </w:rPr>
        <w:t xml:space="preserve"> (а не </w:t>
      </w:r>
      <w:r w:rsidRPr="00F80909">
        <w:rPr>
          <w:rFonts w:ascii="Times New Roman" w:hAnsi="Times New Roman"/>
          <w:i/>
          <w:sz w:val="28"/>
          <w:szCs w:val="28"/>
        </w:rPr>
        <w:t>спортсменами национального уровня</w:t>
      </w:r>
      <w:r w:rsidRPr="00F80909">
        <w:rPr>
          <w:rFonts w:ascii="Times New Roman" w:hAnsi="Times New Roman"/>
          <w:sz w:val="28"/>
          <w:szCs w:val="28"/>
        </w:rPr>
        <w:t>) для целей настоящих антидопинговых правил.</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line="240" w:lineRule="auto"/>
        <w:rPr>
          <w:rFonts w:ascii="Times New Roman" w:hAnsi="Times New Roman"/>
          <w:sz w:val="28"/>
          <w:szCs w:val="28"/>
        </w:rPr>
      </w:pPr>
      <w:r w:rsidRPr="00F80909">
        <w:rPr>
          <w:rFonts w:ascii="Times New Roman" w:hAnsi="Times New Roman"/>
          <w:sz w:val="28"/>
          <w:szCs w:val="28"/>
        </w:rPr>
        <w:br w:type="page"/>
      </w:r>
    </w:p>
    <w:p w:rsidR="00F80909" w:rsidRPr="00F80909" w:rsidRDefault="00F80909" w:rsidP="005407A8">
      <w:pPr>
        <w:pStyle w:val="1"/>
        <w:ind w:firstLine="709"/>
        <w:rPr>
          <w:lang w:val="ru-RU"/>
        </w:rPr>
      </w:pPr>
      <w:bookmarkStart w:id="2" w:name="_Toc69808649"/>
      <w:r w:rsidRPr="00F80909">
        <w:rPr>
          <w:lang w:val="ru-RU"/>
        </w:rPr>
        <w:lastRenderedPageBreak/>
        <w:t>СТАТЬЯ 1. ОПРЕДЕЛЕНИЕ ДОПИНГА</w:t>
      </w:r>
      <w:bookmarkEnd w:id="2"/>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sz w:val="28"/>
          <w:szCs w:val="28"/>
        </w:rPr>
        <w:t>Допинг определяется как совершение одного или более нарушений антидопинговых правил, приводимых в пунктах 2.1-2.11 настоящих антидопинговых правил.</w:t>
      </w:r>
    </w:p>
    <w:p w:rsidR="00F80909" w:rsidRPr="00F80909" w:rsidRDefault="00F80909" w:rsidP="00CB65C2">
      <w:pPr>
        <w:pStyle w:val="1"/>
        <w:ind w:firstLine="709"/>
        <w:rPr>
          <w:lang w:val="ru-RU"/>
        </w:rPr>
      </w:pPr>
      <w:bookmarkStart w:id="3" w:name="_Toc69808650"/>
      <w:r w:rsidRPr="00F80909">
        <w:rPr>
          <w:lang w:val="ru-RU"/>
        </w:rPr>
        <w:t>СТАТЬЯ 2. НАРУШЕНИЯ АНТИДОПИНГОВЫХ ПРАВИЛ</w:t>
      </w:r>
      <w:bookmarkEnd w:id="3"/>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sz w:val="28"/>
          <w:szCs w:val="28"/>
        </w:rPr>
        <w:t xml:space="preserve">Целью Статьи 2 является описание обстоятельств и действий, которые определяются как нарушение антидопинговых правил. Слушания по поводу допинговых случаев будут проводиться на основании утверждения о нарушении одного или более из указанных правил. </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i/>
          <w:sz w:val="28"/>
          <w:szCs w:val="28"/>
        </w:rPr>
        <w:t>Спортсмены</w:t>
      </w:r>
      <w:r w:rsidRPr="00F80909">
        <w:rPr>
          <w:rFonts w:ascii="Times New Roman" w:hAnsi="Times New Roman"/>
          <w:sz w:val="28"/>
          <w:szCs w:val="28"/>
        </w:rPr>
        <w:t xml:space="preserve"> или иные </w:t>
      </w:r>
      <w:r w:rsidRPr="00F80909">
        <w:rPr>
          <w:rFonts w:ascii="Times New Roman" w:hAnsi="Times New Roman"/>
          <w:i/>
          <w:sz w:val="28"/>
          <w:szCs w:val="28"/>
        </w:rPr>
        <w:t>лица</w:t>
      </w:r>
      <w:r w:rsidRPr="00F80909">
        <w:rPr>
          <w:rFonts w:ascii="Times New Roman" w:hAnsi="Times New Roman"/>
          <w:sz w:val="28"/>
          <w:szCs w:val="28"/>
        </w:rPr>
        <w:t xml:space="preserve"> несут ответственность за знание того, что является нарушением антидопинговых правил и субстанций и методов, включенных в </w:t>
      </w:r>
      <w:r w:rsidRPr="00F80909">
        <w:rPr>
          <w:rFonts w:ascii="Times New Roman" w:hAnsi="Times New Roman"/>
          <w:i/>
          <w:sz w:val="28"/>
          <w:szCs w:val="28"/>
        </w:rPr>
        <w:t>запрещенный список</w:t>
      </w:r>
      <w:r w:rsidRPr="00F80909">
        <w:rPr>
          <w:rFonts w:ascii="Times New Roman" w:hAnsi="Times New Roman"/>
          <w:sz w:val="28"/>
          <w:szCs w:val="28"/>
        </w:rPr>
        <w:t>.</w:t>
      </w:r>
    </w:p>
    <w:p w:rsidR="00F80909" w:rsidRPr="00F80909" w:rsidRDefault="00F80909" w:rsidP="00CB65C2">
      <w:pPr>
        <w:spacing w:line="240" w:lineRule="auto"/>
        <w:jc w:val="both"/>
        <w:rPr>
          <w:rFonts w:ascii="Times New Roman" w:hAnsi="Times New Roman"/>
          <w:sz w:val="28"/>
          <w:szCs w:val="28"/>
        </w:rPr>
      </w:pPr>
      <w:r w:rsidRPr="00F80909">
        <w:rPr>
          <w:rFonts w:ascii="Times New Roman" w:hAnsi="Times New Roman"/>
          <w:sz w:val="28"/>
          <w:szCs w:val="28"/>
        </w:rPr>
        <w:t>Нарушениями антидопинговых правил являются:</w:t>
      </w:r>
    </w:p>
    <w:p w:rsidR="00F80909" w:rsidRPr="00F80909" w:rsidRDefault="00F80909" w:rsidP="00CB65C2">
      <w:pPr>
        <w:pStyle w:val="a9"/>
        <w:widowControl w:val="0"/>
        <w:numPr>
          <w:ilvl w:val="1"/>
          <w:numId w:val="7"/>
        </w:numPr>
        <w:autoSpaceDE w:val="0"/>
        <w:autoSpaceDN w:val="0"/>
        <w:spacing w:line="240" w:lineRule="auto"/>
        <w:ind w:left="0" w:firstLine="709"/>
        <w:contextualSpacing w:val="0"/>
        <w:jc w:val="both"/>
        <w:rPr>
          <w:rFonts w:ascii="Times New Roman" w:hAnsi="Times New Roman" w:cs="Times New Roman"/>
          <w:b/>
          <w:sz w:val="28"/>
          <w:szCs w:val="28"/>
        </w:rPr>
      </w:pPr>
      <w:r w:rsidRPr="00F80909">
        <w:rPr>
          <w:rFonts w:ascii="Times New Roman" w:hAnsi="Times New Roman" w:cs="Times New Roman"/>
          <w:b/>
          <w:sz w:val="28"/>
          <w:szCs w:val="28"/>
        </w:rPr>
        <w:t xml:space="preserve">Наличие </w:t>
      </w:r>
      <w:r w:rsidRPr="00F80909">
        <w:rPr>
          <w:rFonts w:ascii="Times New Roman" w:hAnsi="Times New Roman" w:cs="Times New Roman"/>
          <w:b/>
          <w:i/>
          <w:sz w:val="28"/>
          <w:szCs w:val="28"/>
        </w:rPr>
        <w:t>запрещенной субстанции,</w:t>
      </w:r>
      <w:r w:rsidRPr="00F80909">
        <w:rPr>
          <w:rFonts w:ascii="Times New Roman" w:hAnsi="Times New Roman" w:cs="Times New Roman"/>
          <w:b/>
          <w:sz w:val="28"/>
          <w:szCs w:val="28"/>
        </w:rPr>
        <w:t xml:space="preserve"> или ее </w:t>
      </w:r>
      <w:r w:rsidRPr="00F80909">
        <w:rPr>
          <w:rFonts w:ascii="Times New Roman" w:hAnsi="Times New Roman" w:cs="Times New Roman"/>
          <w:b/>
          <w:i/>
          <w:sz w:val="28"/>
          <w:szCs w:val="28"/>
        </w:rPr>
        <w:t>метаболитов,</w:t>
      </w:r>
      <w:r w:rsidRPr="00F80909">
        <w:rPr>
          <w:rFonts w:ascii="Times New Roman" w:hAnsi="Times New Roman" w:cs="Times New Roman"/>
          <w:b/>
          <w:sz w:val="28"/>
          <w:szCs w:val="28"/>
        </w:rPr>
        <w:t xml:space="preserve"> или </w:t>
      </w:r>
      <w:r w:rsidRPr="00F80909">
        <w:rPr>
          <w:rFonts w:ascii="Times New Roman" w:hAnsi="Times New Roman" w:cs="Times New Roman"/>
          <w:b/>
          <w:i/>
          <w:sz w:val="28"/>
          <w:szCs w:val="28"/>
        </w:rPr>
        <w:t>маркеров</w:t>
      </w:r>
      <w:r w:rsidRPr="00F80909">
        <w:rPr>
          <w:rFonts w:ascii="Times New Roman" w:hAnsi="Times New Roman" w:cs="Times New Roman"/>
          <w:b/>
          <w:sz w:val="28"/>
          <w:szCs w:val="28"/>
        </w:rPr>
        <w:t xml:space="preserve"> в </w:t>
      </w:r>
      <w:r w:rsidRPr="00F80909">
        <w:rPr>
          <w:rFonts w:ascii="Times New Roman" w:hAnsi="Times New Roman" w:cs="Times New Roman"/>
          <w:b/>
          <w:i/>
          <w:sz w:val="28"/>
          <w:szCs w:val="28"/>
        </w:rPr>
        <w:t>пробе, взятой у спортсмена</w:t>
      </w:r>
      <w:r w:rsidRPr="00F80909">
        <w:rPr>
          <w:rFonts w:ascii="Times New Roman" w:hAnsi="Times New Roman" w:cs="Times New Roman"/>
          <w:b/>
          <w:sz w:val="28"/>
          <w:szCs w:val="28"/>
        </w:rPr>
        <w:t>.</w:t>
      </w:r>
    </w:p>
    <w:p w:rsidR="00F80909" w:rsidRPr="00F80909" w:rsidRDefault="00F80909" w:rsidP="00CB65C2">
      <w:pPr>
        <w:pStyle w:val="a9"/>
        <w:widowControl w:val="0"/>
        <w:numPr>
          <w:ilvl w:val="2"/>
          <w:numId w:val="7"/>
        </w:numPr>
        <w:autoSpaceDE w:val="0"/>
        <w:autoSpaceDN w:val="0"/>
        <w:spacing w:line="240" w:lineRule="auto"/>
        <w:ind w:left="0" w:firstLine="709"/>
        <w:contextualSpacing w:val="0"/>
        <w:jc w:val="both"/>
        <w:rPr>
          <w:rFonts w:ascii="Times New Roman" w:hAnsi="Times New Roman" w:cs="Times New Roman"/>
          <w:sz w:val="28"/>
          <w:szCs w:val="28"/>
        </w:rPr>
      </w:pPr>
      <w:r w:rsidRPr="00F80909">
        <w:rPr>
          <w:rFonts w:ascii="Times New Roman" w:hAnsi="Times New Roman" w:cs="Times New Roman"/>
          <w:sz w:val="28"/>
          <w:szCs w:val="28"/>
        </w:rPr>
        <w:t xml:space="preserve">Персональной обязанностью каждого </w:t>
      </w:r>
      <w:r w:rsidRPr="00F80909">
        <w:rPr>
          <w:rFonts w:ascii="Times New Roman" w:hAnsi="Times New Roman" w:cs="Times New Roman"/>
          <w:i/>
          <w:sz w:val="28"/>
          <w:szCs w:val="28"/>
        </w:rPr>
        <w:t>спортсмена</w:t>
      </w:r>
      <w:r w:rsidRPr="00F80909">
        <w:rPr>
          <w:rFonts w:ascii="Times New Roman" w:hAnsi="Times New Roman" w:cs="Times New Roman"/>
          <w:sz w:val="28"/>
          <w:szCs w:val="28"/>
        </w:rPr>
        <w:t xml:space="preserve"> является недопущение попадания </w:t>
      </w:r>
      <w:r w:rsidRPr="00F80909">
        <w:rPr>
          <w:rFonts w:ascii="Times New Roman" w:hAnsi="Times New Roman" w:cs="Times New Roman"/>
          <w:i/>
          <w:sz w:val="28"/>
          <w:szCs w:val="28"/>
        </w:rPr>
        <w:t>запрещенной субстанции</w:t>
      </w:r>
      <w:r w:rsidRPr="00F80909">
        <w:rPr>
          <w:rFonts w:ascii="Times New Roman" w:hAnsi="Times New Roman" w:cs="Times New Roman"/>
          <w:sz w:val="28"/>
          <w:szCs w:val="28"/>
        </w:rPr>
        <w:t xml:space="preserve"> в свой организм. </w:t>
      </w:r>
      <w:r w:rsidRPr="00F80909">
        <w:rPr>
          <w:rFonts w:ascii="Times New Roman" w:hAnsi="Times New Roman" w:cs="Times New Roman"/>
          <w:i/>
          <w:sz w:val="28"/>
          <w:szCs w:val="28"/>
        </w:rPr>
        <w:t>Спортсмены</w:t>
      </w:r>
      <w:r w:rsidRPr="00F80909">
        <w:rPr>
          <w:rFonts w:ascii="Times New Roman" w:hAnsi="Times New Roman" w:cs="Times New Roman"/>
          <w:sz w:val="28"/>
          <w:szCs w:val="28"/>
        </w:rPr>
        <w:t xml:space="preserve"> несут ответственность за любую </w:t>
      </w:r>
      <w:r w:rsidRPr="00F80909">
        <w:rPr>
          <w:rFonts w:ascii="Times New Roman" w:hAnsi="Times New Roman" w:cs="Times New Roman"/>
          <w:i/>
          <w:sz w:val="28"/>
          <w:szCs w:val="28"/>
        </w:rPr>
        <w:t>запрещенную субстанцию</w:t>
      </w:r>
      <w:r w:rsidRPr="00F80909">
        <w:rPr>
          <w:rFonts w:ascii="Times New Roman" w:hAnsi="Times New Roman" w:cs="Times New Roman"/>
          <w:sz w:val="28"/>
          <w:szCs w:val="28"/>
        </w:rPr>
        <w:t xml:space="preserve">, или ее </w:t>
      </w:r>
      <w:r w:rsidRPr="00F80909">
        <w:rPr>
          <w:rFonts w:ascii="Times New Roman" w:hAnsi="Times New Roman" w:cs="Times New Roman"/>
          <w:i/>
          <w:sz w:val="28"/>
          <w:szCs w:val="28"/>
        </w:rPr>
        <w:t>метаболиты</w:t>
      </w:r>
      <w:r w:rsidRPr="00F80909">
        <w:rPr>
          <w:rFonts w:ascii="Times New Roman" w:hAnsi="Times New Roman" w:cs="Times New Roman"/>
          <w:sz w:val="28"/>
          <w:szCs w:val="28"/>
        </w:rPr>
        <w:t xml:space="preserve">, или </w:t>
      </w:r>
      <w:r w:rsidRPr="00F80909">
        <w:rPr>
          <w:rFonts w:ascii="Times New Roman" w:hAnsi="Times New Roman" w:cs="Times New Roman"/>
          <w:i/>
          <w:sz w:val="28"/>
          <w:szCs w:val="28"/>
        </w:rPr>
        <w:t>маркеры</w:t>
      </w:r>
      <w:r w:rsidRPr="00F80909">
        <w:rPr>
          <w:rFonts w:ascii="Times New Roman" w:hAnsi="Times New Roman" w:cs="Times New Roman"/>
          <w:sz w:val="28"/>
          <w:szCs w:val="28"/>
        </w:rPr>
        <w:t xml:space="preserve">, обнаруженные во взятых у них </w:t>
      </w:r>
      <w:r w:rsidRPr="00F80909">
        <w:rPr>
          <w:rFonts w:ascii="Times New Roman" w:hAnsi="Times New Roman" w:cs="Times New Roman"/>
          <w:i/>
          <w:sz w:val="28"/>
          <w:szCs w:val="28"/>
        </w:rPr>
        <w:t>пробах</w:t>
      </w:r>
      <w:r w:rsidRPr="00F80909">
        <w:rPr>
          <w:rFonts w:ascii="Times New Roman" w:hAnsi="Times New Roman" w:cs="Times New Roman"/>
          <w:sz w:val="28"/>
          <w:szCs w:val="28"/>
        </w:rPr>
        <w:t xml:space="preserve">. Соответственно, нет необходимости доказывать факт намерения, </w:t>
      </w:r>
      <w:r w:rsidRPr="00F80909">
        <w:rPr>
          <w:rFonts w:ascii="Times New Roman" w:hAnsi="Times New Roman" w:cs="Times New Roman"/>
          <w:i/>
          <w:sz w:val="28"/>
          <w:szCs w:val="28"/>
        </w:rPr>
        <w:t>вины</w:t>
      </w:r>
      <w:r w:rsidRPr="00F80909">
        <w:rPr>
          <w:rFonts w:ascii="Times New Roman" w:hAnsi="Times New Roman" w:cs="Times New Roman"/>
          <w:sz w:val="28"/>
          <w:szCs w:val="28"/>
        </w:rPr>
        <w:t xml:space="preserve">, </w:t>
      </w:r>
      <w:r w:rsidRPr="00F80909">
        <w:rPr>
          <w:rFonts w:ascii="Times New Roman" w:hAnsi="Times New Roman" w:cs="Times New Roman"/>
          <w:i/>
          <w:sz w:val="28"/>
          <w:szCs w:val="28"/>
        </w:rPr>
        <w:t>халатность</w:t>
      </w:r>
      <w:r w:rsidRPr="00F80909">
        <w:rPr>
          <w:rFonts w:ascii="Times New Roman" w:hAnsi="Times New Roman" w:cs="Times New Roman"/>
          <w:sz w:val="28"/>
          <w:szCs w:val="28"/>
        </w:rPr>
        <w:t xml:space="preserve"> или осознанного </w:t>
      </w:r>
      <w:r w:rsidRPr="00F80909">
        <w:rPr>
          <w:rFonts w:ascii="Times New Roman" w:hAnsi="Times New Roman" w:cs="Times New Roman"/>
          <w:i/>
          <w:sz w:val="28"/>
          <w:szCs w:val="28"/>
        </w:rPr>
        <w:t>использования</w:t>
      </w:r>
      <w:r w:rsidRPr="00F80909">
        <w:rPr>
          <w:rFonts w:ascii="Times New Roman" w:hAnsi="Times New Roman" w:cs="Times New Roman"/>
          <w:sz w:val="28"/>
          <w:szCs w:val="28"/>
        </w:rPr>
        <w:t xml:space="preserve"> спортсменом при установлении нарушения в соответствии с пунктом 2.1.</w:t>
      </w:r>
      <w:r w:rsidRPr="00F80909">
        <w:rPr>
          <w:rStyle w:val="af1"/>
          <w:rFonts w:ascii="Times New Roman" w:hAnsi="Times New Roman" w:cs="Times New Roman"/>
          <w:sz w:val="28"/>
          <w:szCs w:val="28"/>
        </w:rPr>
        <w:footnoteReference w:id="4"/>
      </w:r>
    </w:p>
    <w:p w:rsidR="00F80909" w:rsidRPr="00F80909" w:rsidRDefault="00F80909" w:rsidP="00CB65C2">
      <w:pPr>
        <w:pStyle w:val="a9"/>
        <w:widowControl w:val="0"/>
        <w:numPr>
          <w:ilvl w:val="2"/>
          <w:numId w:val="7"/>
        </w:numPr>
        <w:autoSpaceDE w:val="0"/>
        <w:autoSpaceDN w:val="0"/>
        <w:spacing w:line="240" w:lineRule="auto"/>
        <w:ind w:left="0" w:firstLine="709"/>
        <w:contextualSpacing w:val="0"/>
        <w:jc w:val="both"/>
        <w:rPr>
          <w:rFonts w:ascii="Times New Roman" w:hAnsi="Times New Roman" w:cs="Times New Roman"/>
          <w:sz w:val="28"/>
          <w:szCs w:val="28"/>
        </w:rPr>
      </w:pPr>
      <w:r w:rsidRPr="00F80909">
        <w:rPr>
          <w:rFonts w:ascii="Times New Roman" w:hAnsi="Times New Roman" w:cs="Times New Roman"/>
          <w:sz w:val="28"/>
          <w:szCs w:val="28"/>
        </w:rPr>
        <w:t xml:space="preserve">Достаточным доказательством нарушения Правил в соответствии с пунктом 2.1 является любое из следующих событий: наличие </w:t>
      </w:r>
      <w:r w:rsidRPr="00F80909">
        <w:rPr>
          <w:rFonts w:ascii="Times New Roman" w:hAnsi="Times New Roman" w:cs="Times New Roman"/>
          <w:i/>
          <w:sz w:val="28"/>
          <w:szCs w:val="28"/>
        </w:rPr>
        <w:t>запрещенной субстанции,</w:t>
      </w:r>
      <w:r w:rsidRPr="00F80909">
        <w:rPr>
          <w:rFonts w:ascii="Times New Roman" w:hAnsi="Times New Roman" w:cs="Times New Roman"/>
          <w:sz w:val="28"/>
          <w:szCs w:val="28"/>
        </w:rPr>
        <w:t xml:space="preserve"> или ее </w:t>
      </w:r>
      <w:r w:rsidRPr="00F80909">
        <w:rPr>
          <w:rFonts w:ascii="Times New Roman" w:hAnsi="Times New Roman" w:cs="Times New Roman"/>
          <w:i/>
          <w:sz w:val="28"/>
          <w:szCs w:val="28"/>
        </w:rPr>
        <w:t>метаболитов</w:t>
      </w:r>
      <w:r w:rsidRPr="00F80909">
        <w:rPr>
          <w:rFonts w:ascii="Times New Roman" w:hAnsi="Times New Roman" w:cs="Times New Roman"/>
          <w:sz w:val="28"/>
          <w:szCs w:val="28"/>
        </w:rPr>
        <w:t xml:space="preserve">, или </w:t>
      </w:r>
      <w:r w:rsidRPr="00F80909">
        <w:rPr>
          <w:rFonts w:ascii="Times New Roman" w:hAnsi="Times New Roman" w:cs="Times New Roman"/>
          <w:i/>
          <w:sz w:val="28"/>
          <w:szCs w:val="28"/>
        </w:rPr>
        <w:t>маркеров</w:t>
      </w:r>
      <w:r w:rsidRPr="00F80909">
        <w:rPr>
          <w:rFonts w:ascii="Times New Roman" w:hAnsi="Times New Roman" w:cs="Times New Roman"/>
          <w:sz w:val="28"/>
          <w:szCs w:val="28"/>
        </w:rPr>
        <w:t xml:space="preserve"> в </w:t>
      </w:r>
      <w:r w:rsidRPr="00F80909">
        <w:rPr>
          <w:rFonts w:ascii="Times New Roman" w:hAnsi="Times New Roman" w:cs="Times New Roman"/>
          <w:i/>
          <w:sz w:val="28"/>
          <w:szCs w:val="28"/>
        </w:rPr>
        <w:t>пробе</w:t>
      </w:r>
      <w:r w:rsidRPr="00F80909">
        <w:rPr>
          <w:rFonts w:ascii="Times New Roman" w:hAnsi="Times New Roman" w:cs="Times New Roman"/>
          <w:sz w:val="28"/>
          <w:szCs w:val="28"/>
        </w:rPr>
        <w:t xml:space="preserve"> А </w:t>
      </w:r>
      <w:r w:rsidRPr="00F80909">
        <w:rPr>
          <w:rFonts w:ascii="Times New Roman" w:hAnsi="Times New Roman" w:cs="Times New Roman"/>
          <w:i/>
          <w:sz w:val="28"/>
          <w:szCs w:val="28"/>
        </w:rPr>
        <w:t>спортсмена</w:t>
      </w:r>
      <w:r w:rsidRPr="00F80909">
        <w:rPr>
          <w:rFonts w:ascii="Times New Roman" w:hAnsi="Times New Roman" w:cs="Times New Roman"/>
          <w:sz w:val="28"/>
          <w:szCs w:val="28"/>
        </w:rPr>
        <w:t xml:space="preserve">, в случае, когда </w:t>
      </w:r>
      <w:r w:rsidRPr="00F80909">
        <w:rPr>
          <w:rFonts w:ascii="Times New Roman" w:hAnsi="Times New Roman" w:cs="Times New Roman"/>
          <w:i/>
          <w:sz w:val="28"/>
          <w:szCs w:val="28"/>
        </w:rPr>
        <w:t>спортсмен</w:t>
      </w:r>
      <w:r w:rsidRPr="00F80909">
        <w:rPr>
          <w:rFonts w:ascii="Times New Roman" w:hAnsi="Times New Roman" w:cs="Times New Roman"/>
          <w:sz w:val="28"/>
          <w:szCs w:val="28"/>
        </w:rPr>
        <w:t xml:space="preserve"> отказывается от своего права провести анализ </w:t>
      </w:r>
      <w:r w:rsidRPr="00F80909">
        <w:rPr>
          <w:rFonts w:ascii="Times New Roman" w:hAnsi="Times New Roman" w:cs="Times New Roman"/>
          <w:i/>
          <w:sz w:val="28"/>
          <w:szCs w:val="28"/>
        </w:rPr>
        <w:t>пробы</w:t>
      </w:r>
      <w:r w:rsidRPr="00F80909">
        <w:rPr>
          <w:rFonts w:ascii="Times New Roman" w:hAnsi="Times New Roman" w:cs="Times New Roman"/>
          <w:sz w:val="28"/>
          <w:szCs w:val="28"/>
        </w:rPr>
        <w:t xml:space="preserve"> Б, и </w:t>
      </w:r>
      <w:r w:rsidRPr="00F80909">
        <w:rPr>
          <w:rFonts w:ascii="Times New Roman" w:hAnsi="Times New Roman" w:cs="Times New Roman"/>
          <w:i/>
          <w:sz w:val="28"/>
          <w:szCs w:val="28"/>
        </w:rPr>
        <w:t>проба</w:t>
      </w:r>
      <w:r w:rsidRPr="00F80909">
        <w:rPr>
          <w:rFonts w:ascii="Times New Roman" w:hAnsi="Times New Roman" w:cs="Times New Roman"/>
          <w:sz w:val="28"/>
          <w:szCs w:val="28"/>
        </w:rPr>
        <w:t xml:space="preserve"> Б не анализируется; или когда </w:t>
      </w:r>
      <w:r w:rsidRPr="00F80909">
        <w:rPr>
          <w:rFonts w:ascii="Times New Roman" w:hAnsi="Times New Roman" w:cs="Times New Roman"/>
          <w:i/>
          <w:sz w:val="28"/>
          <w:szCs w:val="28"/>
        </w:rPr>
        <w:t>проба</w:t>
      </w:r>
      <w:r w:rsidRPr="00F80909">
        <w:rPr>
          <w:rFonts w:ascii="Times New Roman" w:hAnsi="Times New Roman" w:cs="Times New Roman"/>
          <w:sz w:val="28"/>
          <w:szCs w:val="28"/>
        </w:rPr>
        <w:t xml:space="preserve"> Б берется на анализ, и анализ </w:t>
      </w:r>
      <w:r w:rsidRPr="00F80909">
        <w:rPr>
          <w:rFonts w:ascii="Times New Roman" w:hAnsi="Times New Roman" w:cs="Times New Roman"/>
          <w:i/>
          <w:sz w:val="28"/>
          <w:szCs w:val="28"/>
        </w:rPr>
        <w:t>пробы</w:t>
      </w:r>
      <w:r w:rsidRPr="00F80909">
        <w:rPr>
          <w:rFonts w:ascii="Times New Roman" w:hAnsi="Times New Roman" w:cs="Times New Roman"/>
          <w:sz w:val="28"/>
          <w:szCs w:val="28"/>
        </w:rPr>
        <w:t xml:space="preserve"> Б подтверждает наличие </w:t>
      </w:r>
      <w:r w:rsidRPr="00F80909">
        <w:rPr>
          <w:rFonts w:ascii="Times New Roman" w:hAnsi="Times New Roman" w:cs="Times New Roman"/>
          <w:i/>
          <w:sz w:val="28"/>
          <w:szCs w:val="28"/>
        </w:rPr>
        <w:t>запрещенной субстанции</w:t>
      </w:r>
      <w:r w:rsidRPr="00F80909">
        <w:rPr>
          <w:rFonts w:ascii="Times New Roman" w:hAnsi="Times New Roman" w:cs="Times New Roman"/>
          <w:sz w:val="28"/>
          <w:szCs w:val="28"/>
        </w:rPr>
        <w:t xml:space="preserve"> или ее </w:t>
      </w:r>
      <w:r w:rsidRPr="00F80909">
        <w:rPr>
          <w:rFonts w:ascii="Times New Roman" w:hAnsi="Times New Roman" w:cs="Times New Roman"/>
          <w:i/>
          <w:sz w:val="28"/>
          <w:szCs w:val="28"/>
        </w:rPr>
        <w:t>метаболитов</w:t>
      </w:r>
      <w:r w:rsidRPr="00F80909">
        <w:rPr>
          <w:rFonts w:ascii="Times New Roman" w:hAnsi="Times New Roman" w:cs="Times New Roman"/>
          <w:sz w:val="28"/>
          <w:szCs w:val="28"/>
        </w:rPr>
        <w:t xml:space="preserve">, или </w:t>
      </w:r>
      <w:r w:rsidRPr="00F80909">
        <w:rPr>
          <w:rFonts w:ascii="Times New Roman" w:hAnsi="Times New Roman" w:cs="Times New Roman"/>
          <w:i/>
          <w:sz w:val="28"/>
          <w:szCs w:val="28"/>
        </w:rPr>
        <w:t>маркеров</w:t>
      </w:r>
      <w:r w:rsidRPr="00F80909">
        <w:rPr>
          <w:rFonts w:ascii="Times New Roman" w:hAnsi="Times New Roman" w:cs="Times New Roman"/>
          <w:sz w:val="28"/>
          <w:szCs w:val="28"/>
        </w:rPr>
        <w:t xml:space="preserve">, обнаруженным в </w:t>
      </w:r>
      <w:r w:rsidRPr="00F80909">
        <w:rPr>
          <w:rFonts w:ascii="Times New Roman" w:hAnsi="Times New Roman" w:cs="Times New Roman"/>
          <w:i/>
          <w:sz w:val="28"/>
          <w:szCs w:val="28"/>
        </w:rPr>
        <w:t>пробе</w:t>
      </w:r>
      <w:r w:rsidRPr="00F80909">
        <w:rPr>
          <w:rFonts w:ascii="Times New Roman" w:hAnsi="Times New Roman" w:cs="Times New Roman"/>
          <w:sz w:val="28"/>
          <w:szCs w:val="28"/>
        </w:rPr>
        <w:t xml:space="preserve"> А </w:t>
      </w:r>
      <w:r w:rsidRPr="00F80909">
        <w:rPr>
          <w:rFonts w:ascii="Times New Roman" w:hAnsi="Times New Roman" w:cs="Times New Roman"/>
          <w:i/>
          <w:sz w:val="28"/>
          <w:szCs w:val="28"/>
        </w:rPr>
        <w:t>спортсмена</w:t>
      </w:r>
      <w:r w:rsidRPr="00F80909">
        <w:rPr>
          <w:rFonts w:ascii="Times New Roman" w:hAnsi="Times New Roman" w:cs="Times New Roman"/>
          <w:sz w:val="28"/>
          <w:szCs w:val="28"/>
        </w:rPr>
        <w:t xml:space="preserve">; или когда </w:t>
      </w:r>
      <w:r w:rsidRPr="00F80909">
        <w:rPr>
          <w:rFonts w:ascii="Times New Roman" w:hAnsi="Times New Roman" w:cs="Times New Roman"/>
          <w:i/>
          <w:sz w:val="28"/>
          <w:szCs w:val="28"/>
        </w:rPr>
        <w:t>проба</w:t>
      </w:r>
      <w:r w:rsidRPr="00F80909">
        <w:rPr>
          <w:rFonts w:ascii="Times New Roman" w:hAnsi="Times New Roman" w:cs="Times New Roman"/>
          <w:sz w:val="28"/>
          <w:szCs w:val="28"/>
        </w:rPr>
        <w:t xml:space="preserve"> А или Б </w:t>
      </w:r>
      <w:r w:rsidRPr="00F80909">
        <w:rPr>
          <w:rFonts w:ascii="Times New Roman" w:hAnsi="Times New Roman" w:cs="Times New Roman"/>
          <w:i/>
          <w:sz w:val="28"/>
          <w:szCs w:val="28"/>
        </w:rPr>
        <w:t>спортсмена</w:t>
      </w:r>
      <w:r w:rsidRPr="00F80909">
        <w:rPr>
          <w:rFonts w:ascii="Times New Roman" w:hAnsi="Times New Roman" w:cs="Times New Roman"/>
          <w:sz w:val="28"/>
          <w:szCs w:val="28"/>
        </w:rPr>
        <w:t xml:space="preserve"> разделяется на две (2) части, и анализ подтверждающей части разделенной </w:t>
      </w:r>
      <w:r w:rsidRPr="00F80909">
        <w:rPr>
          <w:rFonts w:ascii="Times New Roman" w:hAnsi="Times New Roman" w:cs="Times New Roman"/>
          <w:i/>
          <w:sz w:val="28"/>
          <w:szCs w:val="28"/>
        </w:rPr>
        <w:t>пробы</w:t>
      </w:r>
      <w:r w:rsidRPr="00F80909">
        <w:rPr>
          <w:rFonts w:ascii="Times New Roman" w:hAnsi="Times New Roman" w:cs="Times New Roman"/>
          <w:sz w:val="28"/>
          <w:szCs w:val="28"/>
        </w:rPr>
        <w:t xml:space="preserve"> подтверждает наличие </w:t>
      </w:r>
      <w:r w:rsidRPr="00F80909">
        <w:rPr>
          <w:rFonts w:ascii="Times New Roman" w:hAnsi="Times New Roman" w:cs="Times New Roman"/>
          <w:i/>
          <w:sz w:val="28"/>
          <w:szCs w:val="28"/>
        </w:rPr>
        <w:t>запрещенной субстанции</w:t>
      </w:r>
      <w:r w:rsidRPr="00F80909">
        <w:rPr>
          <w:rFonts w:ascii="Times New Roman" w:hAnsi="Times New Roman" w:cs="Times New Roman"/>
          <w:sz w:val="28"/>
          <w:szCs w:val="28"/>
        </w:rPr>
        <w:t xml:space="preserve"> или ее </w:t>
      </w:r>
      <w:r w:rsidRPr="00F80909">
        <w:rPr>
          <w:rFonts w:ascii="Times New Roman" w:hAnsi="Times New Roman" w:cs="Times New Roman"/>
          <w:i/>
          <w:sz w:val="28"/>
          <w:szCs w:val="28"/>
        </w:rPr>
        <w:t>метаболитов</w:t>
      </w:r>
      <w:r w:rsidRPr="00F80909">
        <w:rPr>
          <w:rFonts w:ascii="Times New Roman" w:hAnsi="Times New Roman" w:cs="Times New Roman"/>
          <w:sz w:val="28"/>
          <w:szCs w:val="28"/>
        </w:rPr>
        <w:t xml:space="preserve">, или </w:t>
      </w:r>
      <w:r w:rsidRPr="00F80909">
        <w:rPr>
          <w:rFonts w:ascii="Times New Roman" w:hAnsi="Times New Roman" w:cs="Times New Roman"/>
          <w:i/>
          <w:sz w:val="28"/>
          <w:szCs w:val="28"/>
        </w:rPr>
        <w:t>маркеров</w:t>
      </w:r>
      <w:r w:rsidRPr="00F80909">
        <w:rPr>
          <w:rFonts w:ascii="Times New Roman" w:hAnsi="Times New Roman" w:cs="Times New Roman"/>
          <w:sz w:val="28"/>
          <w:szCs w:val="28"/>
        </w:rPr>
        <w:t xml:space="preserve">, обнаруженных в первой части разделенной </w:t>
      </w:r>
      <w:r w:rsidRPr="00F80909">
        <w:rPr>
          <w:rFonts w:ascii="Times New Roman" w:hAnsi="Times New Roman" w:cs="Times New Roman"/>
          <w:i/>
          <w:sz w:val="28"/>
          <w:szCs w:val="28"/>
        </w:rPr>
        <w:t>пробы</w:t>
      </w:r>
      <w:r w:rsidRPr="00F80909">
        <w:rPr>
          <w:rFonts w:ascii="Times New Roman" w:hAnsi="Times New Roman" w:cs="Times New Roman"/>
          <w:sz w:val="28"/>
          <w:szCs w:val="28"/>
        </w:rPr>
        <w:t xml:space="preserve"> или </w:t>
      </w:r>
      <w:r w:rsidRPr="00F80909">
        <w:rPr>
          <w:rFonts w:ascii="Times New Roman" w:hAnsi="Times New Roman" w:cs="Times New Roman"/>
          <w:i/>
          <w:sz w:val="28"/>
          <w:szCs w:val="28"/>
        </w:rPr>
        <w:t>спортсмен</w:t>
      </w:r>
      <w:r w:rsidRPr="00F80909">
        <w:rPr>
          <w:rFonts w:ascii="Times New Roman" w:hAnsi="Times New Roman" w:cs="Times New Roman"/>
          <w:sz w:val="28"/>
          <w:szCs w:val="28"/>
        </w:rPr>
        <w:t xml:space="preserve"> отказывается от анализа подтверждающей части разделенной </w:t>
      </w:r>
      <w:r w:rsidRPr="00F80909">
        <w:rPr>
          <w:rFonts w:ascii="Times New Roman" w:hAnsi="Times New Roman" w:cs="Times New Roman"/>
          <w:i/>
          <w:sz w:val="28"/>
          <w:szCs w:val="28"/>
        </w:rPr>
        <w:t>пробы</w:t>
      </w:r>
      <w:r w:rsidRPr="00F80909">
        <w:rPr>
          <w:rFonts w:ascii="Times New Roman" w:hAnsi="Times New Roman" w:cs="Times New Roman"/>
          <w:sz w:val="28"/>
          <w:szCs w:val="28"/>
        </w:rPr>
        <w:t>.</w:t>
      </w:r>
      <w:r w:rsidRPr="00F80909">
        <w:rPr>
          <w:rStyle w:val="af1"/>
          <w:rFonts w:ascii="Times New Roman" w:hAnsi="Times New Roman" w:cs="Times New Roman"/>
          <w:sz w:val="28"/>
          <w:szCs w:val="28"/>
        </w:rPr>
        <w:footnoteReference w:id="5"/>
      </w:r>
    </w:p>
    <w:p w:rsidR="00F80909" w:rsidRPr="00F80909" w:rsidRDefault="00F80909" w:rsidP="00CB65C2">
      <w:pPr>
        <w:pStyle w:val="a9"/>
        <w:widowControl w:val="0"/>
        <w:numPr>
          <w:ilvl w:val="2"/>
          <w:numId w:val="7"/>
        </w:numPr>
        <w:autoSpaceDE w:val="0"/>
        <w:autoSpaceDN w:val="0"/>
        <w:spacing w:line="240" w:lineRule="auto"/>
        <w:ind w:left="0" w:firstLine="709"/>
        <w:contextualSpacing w:val="0"/>
        <w:jc w:val="both"/>
        <w:rPr>
          <w:rFonts w:ascii="Times New Roman" w:hAnsi="Times New Roman" w:cs="Times New Roman"/>
          <w:sz w:val="28"/>
          <w:szCs w:val="28"/>
        </w:rPr>
      </w:pPr>
      <w:r w:rsidRPr="00F80909">
        <w:rPr>
          <w:rFonts w:ascii="Times New Roman" w:hAnsi="Times New Roman" w:cs="Times New Roman"/>
          <w:sz w:val="28"/>
          <w:szCs w:val="28"/>
        </w:rPr>
        <w:lastRenderedPageBreak/>
        <w:t xml:space="preserve">За исключением субстанций, в отношении которых в </w:t>
      </w:r>
      <w:r w:rsidRPr="00F80909">
        <w:rPr>
          <w:rFonts w:ascii="Times New Roman" w:hAnsi="Times New Roman" w:cs="Times New Roman"/>
          <w:i/>
          <w:sz w:val="28"/>
          <w:szCs w:val="28"/>
        </w:rPr>
        <w:t>запрещенном списке</w:t>
      </w:r>
      <w:r w:rsidRPr="00F80909">
        <w:rPr>
          <w:rFonts w:ascii="Times New Roman" w:hAnsi="Times New Roman" w:cs="Times New Roman"/>
          <w:sz w:val="28"/>
          <w:szCs w:val="28"/>
        </w:rPr>
        <w:t xml:space="preserve"> или </w:t>
      </w:r>
      <w:r w:rsidRPr="00F80909">
        <w:rPr>
          <w:rFonts w:ascii="Times New Roman" w:hAnsi="Times New Roman" w:cs="Times New Roman"/>
          <w:i/>
          <w:sz w:val="28"/>
          <w:szCs w:val="28"/>
        </w:rPr>
        <w:t xml:space="preserve">техническом документе </w:t>
      </w:r>
      <w:r w:rsidRPr="00F80909">
        <w:rPr>
          <w:rFonts w:ascii="Times New Roman" w:hAnsi="Times New Roman" w:cs="Times New Roman"/>
          <w:sz w:val="28"/>
          <w:szCs w:val="28"/>
        </w:rPr>
        <w:t xml:space="preserve">специально установлен количественный порог, наличие любого количества </w:t>
      </w:r>
      <w:r w:rsidRPr="00F80909">
        <w:rPr>
          <w:rFonts w:ascii="Times New Roman" w:hAnsi="Times New Roman" w:cs="Times New Roman"/>
          <w:i/>
          <w:sz w:val="28"/>
          <w:szCs w:val="28"/>
        </w:rPr>
        <w:t>запрещенной субстанции</w:t>
      </w:r>
      <w:r w:rsidRPr="00F80909">
        <w:rPr>
          <w:rFonts w:ascii="Times New Roman" w:hAnsi="Times New Roman" w:cs="Times New Roman"/>
          <w:sz w:val="28"/>
          <w:szCs w:val="28"/>
        </w:rPr>
        <w:t xml:space="preserve">, или ее </w:t>
      </w:r>
      <w:r w:rsidRPr="00F80909">
        <w:rPr>
          <w:rFonts w:ascii="Times New Roman" w:hAnsi="Times New Roman" w:cs="Times New Roman"/>
          <w:i/>
          <w:sz w:val="28"/>
          <w:szCs w:val="28"/>
        </w:rPr>
        <w:t>метаболитов</w:t>
      </w:r>
      <w:r w:rsidRPr="00F80909">
        <w:rPr>
          <w:rFonts w:ascii="Times New Roman" w:hAnsi="Times New Roman" w:cs="Times New Roman"/>
          <w:sz w:val="28"/>
          <w:szCs w:val="28"/>
        </w:rPr>
        <w:t xml:space="preserve">, или </w:t>
      </w:r>
      <w:r w:rsidRPr="00F80909">
        <w:rPr>
          <w:rFonts w:ascii="Times New Roman" w:hAnsi="Times New Roman" w:cs="Times New Roman"/>
          <w:i/>
          <w:sz w:val="28"/>
          <w:szCs w:val="28"/>
        </w:rPr>
        <w:t>маркеров</w:t>
      </w:r>
      <w:r w:rsidRPr="00F80909">
        <w:rPr>
          <w:rFonts w:ascii="Times New Roman" w:hAnsi="Times New Roman" w:cs="Times New Roman"/>
          <w:sz w:val="28"/>
          <w:szCs w:val="28"/>
        </w:rPr>
        <w:t xml:space="preserve"> в </w:t>
      </w:r>
      <w:r w:rsidRPr="00F80909">
        <w:rPr>
          <w:rFonts w:ascii="Times New Roman" w:hAnsi="Times New Roman" w:cs="Times New Roman"/>
          <w:i/>
          <w:sz w:val="28"/>
          <w:szCs w:val="28"/>
        </w:rPr>
        <w:t>пробе</w:t>
      </w:r>
      <w:r w:rsidRPr="00F80909">
        <w:rPr>
          <w:rFonts w:ascii="Times New Roman" w:hAnsi="Times New Roman" w:cs="Times New Roman"/>
          <w:sz w:val="28"/>
          <w:szCs w:val="28"/>
        </w:rPr>
        <w:t xml:space="preserve"> </w:t>
      </w:r>
      <w:r w:rsidRPr="00F80909">
        <w:rPr>
          <w:rFonts w:ascii="Times New Roman" w:hAnsi="Times New Roman" w:cs="Times New Roman"/>
          <w:i/>
          <w:sz w:val="28"/>
          <w:szCs w:val="28"/>
        </w:rPr>
        <w:t>спортсмена</w:t>
      </w:r>
      <w:r w:rsidRPr="00F80909">
        <w:rPr>
          <w:rFonts w:ascii="Times New Roman" w:hAnsi="Times New Roman" w:cs="Times New Roman"/>
          <w:sz w:val="28"/>
          <w:szCs w:val="28"/>
        </w:rPr>
        <w:t xml:space="preserve"> будет считаться нарушением антидопинговых правил.</w:t>
      </w:r>
    </w:p>
    <w:p w:rsidR="00F80909" w:rsidRPr="00F80909" w:rsidRDefault="00F80909" w:rsidP="00CB65C2">
      <w:pPr>
        <w:pStyle w:val="a9"/>
        <w:widowControl w:val="0"/>
        <w:numPr>
          <w:ilvl w:val="2"/>
          <w:numId w:val="7"/>
        </w:numPr>
        <w:autoSpaceDE w:val="0"/>
        <w:autoSpaceDN w:val="0"/>
        <w:spacing w:line="240" w:lineRule="auto"/>
        <w:ind w:left="0" w:firstLine="709"/>
        <w:contextualSpacing w:val="0"/>
        <w:jc w:val="both"/>
        <w:rPr>
          <w:rFonts w:ascii="Times New Roman" w:hAnsi="Times New Roman" w:cs="Times New Roman"/>
          <w:sz w:val="28"/>
          <w:szCs w:val="28"/>
        </w:rPr>
      </w:pPr>
      <w:r w:rsidRPr="00F80909">
        <w:rPr>
          <w:rFonts w:ascii="Times New Roman" w:hAnsi="Times New Roman" w:cs="Times New Roman"/>
          <w:sz w:val="28"/>
          <w:szCs w:val="28"/>
        </w:rPr>
        <w:t xml:space="preserve">В качестве исключений из общего правила пункта 2.1 </w:t>
      </w:r>
      <w:r w:rsidRPr="00F80909">
        <w:rPr>
          <w:rFonts w:ascii="Times New Roman" w:hAnsi="Times New Roman" w:cs="Times New Roman"/>
          <w:i/>
          <w:sz w:val="28"/>
          <w:szCs w:val="28"/>
        </w:rPr>
        <w:t>запрещенный список,</w:t>
      </w:r>
      <w:r w:rsidRPr="00F80909">
        <w:rPr>
          <w:rFonts w:ascii="Times New Roman" w:hAnsi="Times New Roman" w:cs="Times New Roman"/>
          <w:sz w:val="28"/>
          <w:szCs w:val="28"/>
        </w:rPr>
        <w:t xml:space="preserve"> </w:t>
      </w:r>
      <w:r w:rsidRPr="00F80909">
        <w:rPr>
          <w:rFonts w:ascii="Times New Roman" w:hAnsi="Times New Roman" w:cs="Times New Roman"/>
          <w:i/>
          <w:sz w:val="28"/>
          <w:szCs w:val="28"/>
        </w:rPr>
        <w:t>международные стандарты</w:t>
      </w:r>
      <w:r w:rsidRPr="00F80909">
        <w:rPr>
          <w:rFonts w:ascii="Times New Roman" w:hAnsi="Times New Roman" w:cs="Times New Roman"/>
          <w:sz w:val="28"/>
          <w:szCs w:val="28"/>
        </w:rPr>
        <w:t xml:space="preserve"> или </w:t>
      </w:r>
      <w:r w:rsidRPr="00F80909">
        <w:rPr>
          <w:rFonts w:ascii="Times New Roman" w:hAnsi="Times New Roman" w:cs="Times New Roman"/>
          <w:i/>
          <w:sz w:val="28"/>
          <w:szCs w:val="28"/>
        </w:rPr>
        <w:t xml:space="preserve">технические документы </w:t>
      </w:r>
      <w:r w:rsidRPr="00F80909">
        <w:rPr>
          <w:rFonts w:ascii="Times New Roman" w:hAnsi="Times New Roman" w:cs="Times New Roman"/>
          <w:sz w:val="28"/>
          <w:szCs w:val="28"/>
        </w:rPr>
        <w:t xml:space="preserve">могут устанавливать специальные критерии для информирования или оценки определенных </w:t>
      </w:r>
      <w:r w:rsidRPr="00F80909">
        <w:rPr>
          <w:rFonts w:ascii="Times New Roman" w:hAnsi="Times New Roman" w:cs="Times New Roman"/>
          <w:i/>
          <w:sz w:val="28"/>
          <w:szCs w:val="28"/>
        </w:rPr>
        <w:t>запрещенных субстанций</w:t>
      </w:r>
      <w:r w:rsidRPr="00F80909">
        <w:rPr>
          <w:rFonts w:ascii="Times New Roman" w:hAnsi="Times New Roman" w:cs="Times New Roman"/>
          <w:sz w:val="28"/>
          <w:szCs w:val="28"/>
        </w:rPr>
        <w:t>.</w:t>
      </w:r>
    </w:p>
    <w:p w:rsidR="00F80909" w:rsidRPr="00F80909" w:rsidRDefault="00F80909" w:rsidP="00CB65C2">
      <w:pPr>
        <w:pStyle w:val="a9"/>
        <w:widowControl w:val="0"/>
        <w:numPr>
          <w:ilvl w:val="1"/>
          <w:numId w:val="7"/>
        </w:numPr>
        <w:autoSpaceDE w:val="0"/>
        <w:autoSpaceDN w:val="0"/>
        <w:spacing w:line="240" w:lineRule="auto"/>
        <w:ind w:left="0" w:firstLine="709"/>
        <w:contextualSpacing w:val="0"/>
        <w:jc w:val="both"/>
        <w:rPr>
          <w:rFonts w:ascii="Times New Roman" w:hAnsi="Times New Roman" w:cs="Times New Roman"/>
          <w:b/>
          <w:sz w:val="28"/>
          <w:szCs w:val="28"/>
        </w:rPr>
      </w:pPr>
      <w:r w:rsidRPr="00F80909">
        <w:rPr>
          <w:rFonts w:ascii="Times New Roman" w:hAnsi="Times New Roman" w:cs="Times New Roman"/>
          <w:b/>
          <w:i/>
          <w:sz w:val="28"/>
          <w:szCs w:val="28"/>
        </w:rPr>
        <w:t>Использование</w:t>
      </w:r>
      <w:r w:rsidRPr="00F80909">
        <w:rPr>
          <w:rFonts w:ascii="Times New Roman" w:hAnsi="Times New Roman" w:cs="Times New Roman"/>
          <w:b/>
          <w:sz w:val="28"/>
          <w:szCs w:val="28"/>
        </w:rPr>
        <w:t xml:space="preserve"> или </w:t>
      </w:r>
      <w:r w:rsidRPr="00F80909">
        <w:rPr>
          <w:rFonts w:ascii="Times New Roman" w:hAnsi="Times New Roman" w:cs="Times New Roman"/>
          <w:b/>
          <w:i/>
          <w:sz w:val="28"/>
          <w:szCs w:val="28"/>
        </w:rPr>
        <w:t>попытка использования</w:t>
      </w:r>
      <w:r w:rsidRPr="00F80909">
        <w:rPr>
          <w:rFonts w:ascii="Times New Roman" w:hAnsi="Times New Roman" w:cs="Times New Roman"/>
          <w:b/>
          <w:sz w:val="28"/>
          <w:szCs w:val="28"/>
        </w:rPr>
        <w:t xml:space="preserve"> </w:t>
      </w:r>
      <w:r w:rsidRPr="00F80909">
        <w:rPr>
          <w:rFonts w:ascii="Times New Roman" w:hAnsi="Times New Roman" w:cs="Times New Roman"/>
          <w:b/>
          <w:i/>
          <w:sz w:val="28"/>
          <w:szCs w:val="28"/>
        </w:rPr>
        <w:t>спортсменом</w:t>
      </w:r>
      <w:r w:rsidRPr="00F80909">
        <w:rPr>
          <w:rFonts w:ascii="Times New Roman" w:hAnsi="Times New Roman" w:cs="Times New Roman"/>
          <w:b/>
          <w:sz w:val="28"/>
          <w:szCs w:val="28"/>
        </w:rPr>
        <w:t xml:space="preserve"> </w:t>
      </w:r>
      <w:r w:rsidRPr="00F80909">
        <w:rPr>
          <w:rFonts w:ascii="Times New Roman" w:hAnsi="Times New Roman" w:cs="Times New Roman"/>
          <w:b/>
          <w:i/>
          <w:sz w:val="28"/>
          <w:szCs w:val="28"/>
        </w:rPr>
        <w:t>запрещенной субстанции</w:t>
      </w:r>
      <w:r w:rsidRPr="00F80909">
        <w:rPr>
          <w:rFonts w:ascii="Times New Roman" w:hAnsi="Times New Roman" w:cs="Times New Roman"/>
          <w:b/>
          <w:sz w:val="28"/>
          <w:szCs w:val="28"/>
        </w:rPr>
        <w:t xml:space="preserve"> или </w:t>
      </w:r>
      <w:r w:rsidRPr="00F80909">
        <w:rPr>
          <w:rFonts w:ascii="Times New Roman" w:hAnsi="Times New Roman" w:cs="Times New Roman"/>
          <w:b/>
          <w:i/>
          <w:sz w:val="28"/>
          <w:szCs w:val="28"/>
        </w:rPr>
        <w:t>запрещенного метода</w:t>
      </w:r>
      <w:r w:rsidRPr="00F80909">
        <w:rPr>
          <w:rFonts w:ascii="Times New Roman" w:hAnsi="Times New Roman" w:cs="Times New Roman"/>
          <w:b/>
          <w:sz w:val="28"/>
          <w:szCs w:val="28"/>
        </w:rPr>
        <w:t>.</w:t>
      </w:r>
      <w:r w:rsidRPr="00F80909">
        <w:rPr>
          <w:rStyle w:val="af1"/>
          <w:rFonts w:ascii="Times New Roman" w:hAnsi="Times New Roman" w:cs="Times New Roman"/>
          <w:b/>
          <w:sz w:val="28"/>
          <w:szCs w:val="28"/>
        </w:rPr>
        <w:footnoteReference w:id="6"/>
      </w:r>
    </w:p>
    <w:p w:rsidR="00F80909" w:rsidRPr="00F80909" w:rsidRDefault="00F80909" w:rsidP="00CB65C2">
      <w:pPr>
        <w:pStyle w:val="a9"/>
        <w:widowControl w:val="0"/>
        <w:numPr>
          <w:ilvl w:val="2"/>
          <w:numId w:val="7"/>
        </w:numPr>
        <w:autoSpaceDE w:val="0"/>
        <w:autoSpaceDN w:val="0"/>
        <w:spacing w:line="240" w:lineRule="auto"/>
        <w:ind w:left="0" w:firstLine="709"/>
        <w:contextualSpacing w:val="0"/>
        <w:jc w:val="both"/>
        <w:rPr>
          <w:rFonts w:ascii="Times New Roman" w:hAnsi="Times New Roman" w:cs="Times New Roman"/>
          <w:sz w:val="28"/>
          <w:szCs w:val="28"/>
        </w:rPr>
      </w:pPr>
      <w:r w:rsidRPr="00F80909">
        <w:rPr>
          <w:rFonts w:ascii="Times New Roman" w:hAnsi="Times New Roman" w:cs="Times New Roman"/>
          <w:sz w:val="28"/>
          <w:szCs w:val="28"/>
        </w:rPr>
        <w:t xml:space="preserve">Персональной обязанностью каждого </w:t>
      </w:r>
      <w:r w:rsidRPr="00F80909">
        <w:rPr>
          <w:rFonts w:ascii="Times New Roman" w:hAnsi="Times New Roman" w:cs="Times New Roman"/>
          <w:i/>
          <w:sz w:val="28"/>
          <w:szCs w:val="28"/>
        </w:rPr>
        <w:t>спортсмена</w:t>
      </w:r>
      <w:r w:rsidRPr="00F80909">
        <w:rPr>
          <w:rFonts w:ascii="Times New Roman" w:hAnsi="Times New Roman" w:cs="Times New Roman"/>
          <w:sz w:val="28"/>
          <w:szCs w:val="28"/>
        </w:rPr>
        <w:t xml:space="preserve"> является недопущение попадания </w:t>
      </w:r>
      <w:r w:rsidRPr="00F80909">
        <w:rPr>
          <w:rFonts w:ascii="Times New Roman" w:hAnsi="Times New Roman" w:cs="Times New Roman"/>
          <w:i/>
          <w:sz w:val="28"/>
          <w:szCs w:val="28"/>
        </w:rPr>
        <w:t>запрещенной субстанции</w:t>
      </w:r>
      <w:r w:rsidRPr="00F80909">
        <w:rPr>
          <w:rFonts w:ascii="Times New Roman" w:hAnsi="Times New Roman" w:cs="Times New Roman"/>
          <w:sz w:val="28"/>
          <w:szCs w:val="28"/>
        </w:rPr>
        <w:t xml:space="preserve"> в его организм, а также неиспользование </w:t>
      </w:r>
      <w:r w:rsidRPr="00F80909">
        <w:rPr>
          <w:rFonts w:ascii="Times New Roman" w:hAnsi="Times New Roman" w:cs="Times New Roman"/>
          <w:i/>
          <w:sz w:val="28"/>
          <w:szCs w:val="28"/>
        </w:rPr>
        <w:t>запрещенного метода</w:t>
      </w:r>
      <w:r w:rsidRPr="00F80909">
        <w:rPr>
          <w:rFonts w:ascii="Times New Roman" w:hAnsi="Times New Roman" w:cs="Times New Roman"/>
          <w:sz w:val="28"/>
          <w:szCs w:val="28"/>
        </w:rPr>
        <w:t xml:space="preserve">. Соответственно, нет необходимости доказывать намерение, </w:t>
      </w:r>
      <w:r w:rsidRPr="00F80909">
        <w:rPr>
          <w:rFonts w:ascii="Times New Roman" w:hAnsi="Times New Roman" w:cs="Times New Roman"/>
          <w:i/>
          <w:sz w:val="28"/>
          <w:szCs w:val="28"/>
        </w:rPr>
        <w:t>вину</w:t>
      </w:r>
      <w:r w:rsidRPr="00F80909">
        <w:rPr>
          <w:rFonts w:ascii="Times New Roman" w:hAnsi="Times New Roman" w:cs="Times New Roman"/>
          <w:sz w:val="28"/>
          <w:szCs w:val="28"/>
        </w:rPr>
        <w:t xml:space="preserve">, </w:t>
      </w:r>
      <w:r w:rsidRPr="00F80909">
        <w:rPr>
          <w:rFonts w:ascii="Times New Roman" w:hAnsi="Times New Roman" w:cs="Times New Roman"/>
          <w:i/>
          <w:sz w:val="28"/>
          <w:szCs w:val="28"/>
        </w:rPr>
        <w:t>халатность</w:t>
      </w:r>
      <w:r w:rsidRPr="00F80909">
        <w:rPr>
          <w:rFonts w:ascii="Times New Roman" w:hAnsi="Times New Roman" w:cs="Times New Roman"/>
          <w:sz w:val="28"/>
          <w:szCs w:val="28"/>
        </w:rPr>
        <w:t xml:space="preserve"> или осознание </w:t>
      </w:r>
      <w:r w:rsidRPr="00F80909">
        <w:rPr>
          <w:rFonts w:ascii="Times New Roman" w:hAnsi="Times New Roman" w:cs="Times New Roman"/>
          <w:i/>
          <w:sz w:val="28"/>
          <w:szCs w:val="28"/>
        </w:rPr>
        <w:t>использования</w:t>
      </w:r>
      <w:r w:rsidRPr="00F80909">
        <w:rPr>
          <w:rFonts w:ascii="Times New Roman" w:hAnsi="Times New Roman" w:cs="Times New Roman"/>
          <w:sz w:val="28"/>
          <w:szCs w:val="28"/>
        </w:rPr>
        <w:t xml:space="preserve"> со стороны спортсмена для установления нарушения антидопингового правила по </w:t>
      </w:r>
      <w:r w:rsidRPr="00F80909">
        <w:rPr>
          <w:rFonts w:ascii="Times New Roman" w:hAnsi="Times New Roman" w:cs="Times New Roman"/>
          <w:i/>
          <w:sz w:val="28"/>
          <w:szCs w:val="28"/>
        </w:rPr>
        <w:t xml:space="preserve">использованию запрещенной субстанции </w:t>
      </w:r>
      <w:r w:rsidRPr="00F80909">
        <w:rPr>
          <w:rFonts w:ascii="Times New Roman" w:hAnsi="Times New Roman" w:cs="Times New Roman"/>
          <w:sz w:val="28"/>
          <w:szCs w:val="28"/>
        </w:rPr>
        <w:t xml:space="preserve">или </w:t>
      </w:r>
      <w:r w:rsidRPr="00F80909">
        <w:rPr>
          <w:rFonts w:ascii="Times New Roman" w:hAnsi="Times New Roman" w:cs="Times New Roman"/>
          <w:i/>
          <w:sz w:val="28"/>
          <w:szCs w:val="28"/>
        </w:rPr>
        <w:t>запрещенного метода</w:t>
      </w:r>
      <w:r w:rsidRPr="00F80909">
        <w:rPr>
          <w:rFonts w:ascii="Times New Roman" w:hAnsi="Times New Roman" w:cs="Times New Roman"/>
          <w:sz w:val="28"/>
          <w:szCs w:val="28"/>
        </w:rPr>
        <w:t>.</w:t>
      </w:r>
    </w:p>
    <w:p w:rsidR="00F80909" w:rsidRPr="00F80909" w:rsidRDefault="00F80909" w:rsidP="00CB65C2">
      <w:pPr>
        <w:pStyle w:val="a9"/>
        <w:widowControl w:val="0"/>
        <w:numPr>
          <w:ilvl w:val="2"/>
          <w:numId w:val="7"/>
        </w:numPr>
        <w:autoSpaceDE w:val="0"/>
        <w:autoSpaceDN w:val="0"/>
        <w:spacing w:line="240" w:lineRule="auto"/>
        <w:ind w:left="0" w:firstLine="709"/>
        <w:contextualSpacing w:val="0"/>
        <w:jc w:val="both"/>
        <w:rPr>
          <w:rFonts w:ascii="Times New Roman" w:hAnsi="Times New Roman" w:cs="Times New Roman"/>
          <w:sz w:val="28"/>
          <w:szCs w:val="28"/>
        </w:rPr>
      </w:pPr>
      <w:r w:rsidRPr="00F80909">
        <w:rPr>
          <w:rFonts w:ascii="Times New Roman" w:hAnsi="Times New Roman" w:cs="Times New Roman"/>
          <w:sz w:val="28"/>
          <w:szCs w:val="28"/>
        </w:rPr>
        <w:t xml:space="preserve">Несущественно, привело ли </w:t>
      </w:r>
      <w:r w:rsidRPr="00F80909">
        <w:rPr>
          <w:rFonts w:ascii="Times New Roman" w:hAnsi="Times New Roman" w:cs="Times New Roman"/>
          <w:i/>
          <w:sz w:val="28"/>
          <w:szCs w:val="28"/>
        </w:rPr>
        <w:t>использование</w:t>
      </w:r>
      <w:r w:rsidRPr="00F80909">
        <w:rPr>
          <w:rFonts w:ascii="Times New Roman" w:hAnsi="Times New Roman" w:cs="Times New Roman"/>
          <w:sz w:val="28"/>
          <w:szCs w:val="28"/>
        </w:rPr>
        <w:t xml:space="preserve">, или </w:t>
      </w:r>
      <w:r w:rsidRPr="00F80909">
        <w:rPr>
          <w:rFonts w:ascii="Times New Roman" w:hAnsi="Times New Roman" w:cs="Times New Roman"/>
          <w:i/>
          <w:sz w:val="28"/>
          <w:szCs w:val="28"/>
        </w:rPr>
        <w:t>попытка использования</w:t>
      </w:r>
      <w:r w:rsidRPr="00F80909">
        <w:rPr>
          <w:rFonts w:ascii="Times New Roman" w:hAnsi="Times New Roman" w:cs="Times New Roman"/>
          <w:sz w:val="28"/>
          <w:szCs w:val="28"/>
        </w:rPr>
        <w:t xml:space="preserve"> </w:t>
      </w:r>
      <w:r w:rsidRPr="00F80909">
        <w:rPr>
          <w:rFonts w:ascii="Times New Roman" w:hAnsi="Times New Roman" w:cs="Times New Roman"/>
          <w:i/>
          <w:sz w:val="28"/>
          <w:szCs w:val="28"/>
        </w:rPr>
        <w:t>запрещенной субстанции</w:t>
      </w:r>
      <w:r w:rsidRPr="00F80909">
        <w:rPr>
          <w:rFonts w:ascii="Times New Roman" w:hAnsi="Times New Roman" w:cs="Times New Roman"/>
          <w:sz w:val="28"/>
          <w:szCs w:val="28"/>
        </w:rPr>
        <w:t xml:space="preserve">, или </w:t>
      </w:r>
      <w:r w:rsidRPr="00F80909">
        <w:rPr>
          <w:rFonts w:ascii="Times New Roman" w:hAnsi="Times New Roman" w:cs="Times New Roman"/>
          <w:i/>
          <w:sz w:val="28"/>
          <w:szCs w:val="28"/>
        </w:rPr>
        <w:t>запрещенного метода</w:t>
      </w:r>
      <w:r w:rsidRPr="00F80909">
        <w:rPr>
          <w:rFonts w:ascii="Times New Roman" w:hAnsi="Times New Roman" w:cs="Times New Roman"/>
          <w:sz w:val="28"/>
          <w:szCs w:val="28"/>
        </w:rPr>
        <w:t xml:space="preserve"> к успеху или неудаче. Для установления факта нарушения антидопингового правила достаточно того, что имело место </w:t>
      </w:r>
      <w:r w:rsidRPr="00F80909">
        <w:rPr>
          <w:rFonts w:ascii="Times New Roman" w:hAnsi="Times New Roman" w:cs="Times New Roman"/>
          <w:i/>
          <w:sz w:val="28"/>
          <w:szCs w:val="28"/>
        </w:rPr>
        <w:t>использование</w:t>
      </w:r>
      <w:r w:rsidRPr="00F80909">
        <w:rPr>
          <w:rFonts w:ascii="Times New Roman" w:hAnsi="Times New Roman" w:cs="Times New Roman"/>
          <w:sz w:val="28"/>
          <w:szCs w:val="28"/>
        </w:rPr>
        <w:t xml:space="preserve">, или </w:t>
      </w:r>
      <w:r w:rsidRPr="00F80909">
        <w:rPr>
          <w:rFonts w:ascii="Times New Roman" w:hAnsi="Times New Roman" w:cs="Times New Roman"/>
          <w:i/>
          <w:sz w:val="28"/>
          <w:szCs w:val="28"/>
        </w:rPr>
        <w:t>попытка использования запрещенной субстанции</w:t>
      </w:r>
      <w:r w:rsidRPr="00F80909">
        <w:rPr>
          <w:rFonts w:ascii="Times New Roman" w:hAnsi="Times New Roman" w:cs="Times New Roman"/>
          <w:sz w:val="28"/>
          <w:szCs w:val="28"/>
        </w:rPr>
        <w:t xml:space="preserve"> или </w:t>
      </w:r>
      <w:r w:rsidRPr="00F80909">
        <w:rPr>
          <w:rFonts w:ascii="Times New Roman" w:hAnsi="Times New Roman" w:cs="Times New Roman"/>
          <w:i/>
          <w:sz w:val="28"/>
          <w:szCs w:val="28"/>
        </w:rPr>
        <w:t>запрещенного метода</w:t>
      </w:r>
      <w:r w:rsidRPr="00F80909">
        <w:rPr>
          <w:rFonts w:ascii="Times New Roman" w:hAnsi="Times New Roman" w:cs="Times New Roman"/>
          <w:sz w:val="28"/>
          <w:szCs w:val="28"/>
        </w:rPr>
        <w:t>.</w:t>
      </w:r>
      <w:r w:rsidRPr="00F80909">
        <w:rPr>
          <w:rStyle w:val="af1"/>
          <w:rFonts w:ascii="Times New Roman" w:hAnsi="Times New Roman" w:cs="Times New Roman"/>
          <w:sz w:val="28"/>
          <w:szCs w:val="28"/>
        </w:rPr>
        <w:footnoteReference w:id="7"/>
      </w:r>
    </w:p>
    <w:p w:rsidR="00F80909" w:rsidRPr="00F80909" w:rsidRDefault="00F80909" w:rsidP="00CB65C2">
      <w:pPr>
        <w:pStyle w:val="a9"/>
        <w:widowControl w:val="0"/>
        <w:numPr>
          <w:ilvl w:val="1"/>
          <w:numId w:val="7"/>
        </w:numPr>
        <w:autoSpaceDE w:val="0"/>
        <w:autoSpaceDN w:val="0"/>
        <w:spacing w:line="240" w:lineRule="auto"/>
        <w:ind w:left="0" w:firstLine="709"/>
        <w:contextualSpacing w:val="0"/>
        <w:jc w:val="both"/>
        <w:rPr>
          <w:rFonts w:ascii="Times New Roman" w:hAnsi="Times New Roman" w:cs="Times New Roman"/>
          <w:b/>
          <w:sz w:val="28"/>
          <w:szCs w:val="28"/>
        </w:rPr>
      </w:pPr>
      <w:r w:rsidRPr="00F80909">
        <w:rPr>
          <w:rFonts w:ascii="Times New Roman" w:hAnsi="Times New Roman" w:cs="Times New Roman"/>
          <w:b/>
          <w:sz w:val="28"/>
          <w:szCs w:val="28"/>
        </w:rPr>
        <w:t xml:space="preserve">Уклонение, отказ или неявка </w:t>
      </w:r>
      <w:r w:rsidRPr="00F80909">
        <w:rPr>
          <w:rFonts w:ascii="Times New Roman" w:hAnsi="Times New Roman" w:cs="Times New Roman"/>
          <w:b/>
          <w:i/>
          <w:sz w:val="28"/>
          <w:szCs w:val="28"/>
        </w:rPr>
        <w:t>спортсмена</w:t>
      </w:r>
      <w:r w:rsidRPr="00F80909">
        <w:rPr>
          <w:rFonts w:ascii="Times New Roman" w:hAnsi="Times New Roman" w:cs="Times New Roman"/>
          <w:b/>
          <w:sz w:val="28"/>
          <w:szCs w:val="28"/>
        </w:rPr>
        <w:t xml:space="preserve"> на процедуру </w:t>
      </w:r>
      <w:r w:rsidRPr="00F80909">
        <w:rPr>
          <w:rFonts w:ascii="Times New Roman" w:hAnsi="Times New Roman" w:cs="Times New Roman"/>
          <w:b/>
          <w:sz w:val="28"/>
          <w:szCs w:val="28"/>
        </w:rPr>
        <w:lastRenderedPageBreak/>
        <w:t xml:space="preserve">сдачи </w:t>
      </w:r>
      <w:r w:rsidRPr="00F80909">
        <w:rPr>
          <w:rFonts w:ascii="Times New Roman" w:hAnsi="Times New Roman" w:cs="Times New Roman"/>
          <w:b/>
          <w:i/>
          <w:sz w:val="28"/>
          <w:szCs w:val="28"/>
        </w:rPr>
        <w:t>проб</w:t>
      </w:r>
      <w:r w:rsidRPr="00F80909">
        <w:rPr>
          <w:rFonts w:ascii="Times New Roman" w:hAnsi="Times New Roman" w:cs="Times New Roman"/>
          <w:b/>
          <w:sz w:val="28"/>
          <w:szCs w:val="28"/>
        </w:rPr>
        <w:t>.</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sz w:val="28"/>
          <w:szCs w:val="28"/>
        </w:rPr>
        <w:t xml:space="preserve">Уклонение от сдачи пробы, или отказ или неявка на процедуру сдачи </w:t>
      </w:r>
      <w:r w:rsidRPr="00F80909">
        <w:rPr>
          <w:rFonts w:ascii="Times New Roman" w:hAnsi="Times New Roman"/>
          <w:i/>
          <w:sz w:val="28"/>
          <w:szCs w:val="28"/>
        </w:rPr>
        <w:t>пробы</w:t>
      </w:r>
      <w:r w:rsidRPr="00F80909">
        <w:rPr>
          <w:rFonts w:ascii="Times New Roman" w:hAnsi="Times New Roman"/>
          <w:sz w:val="28"/>
          <w:szCs w:val="28"/>
        </w:rPr>
        <w:t xml:space="preserve"> без уважительной причины после уведомления уполномоченным </w:t>
      </w:r>
      <w:r w:rsidRPr="00F80909">
        <w:rPr>
          <w:rFonts w:ascii="Times New Roman" w:hAnsi="Times New Roman"/>
          <w:i/>
          <w:sz w:val="28"/>
          <w:szCs w:val="28"/>
        </w:rPr>
        <w:t>лицом</w:t>
      </w:r>
      <w:r w:rsidRPr="00F80909">
        <w:rPr>
          <w:rFonts w:ascii="Times New Roman" w:hAnsi="Times New Roman"/>
          <w:sz w:val="28"/>
          <w:szCs w:val="28"/>
        </w:rPr>
        <w:t>.</w:t>
      </w:r>
      <w:r w:rsidRPr="00F80909">
        <w:rPr>
          <w:rStyle w:val="af1"/>
          <w:rFonts w:ascii="Times New Roman" w:hAnsi="Times New Roman"/>
          <w:sz w:val="28"/>
          <w:szCs w:val="28"/>
        </w:rPr>
        <w:footnoteReference w:id="8"/>
      </w:r>
    </w:p>
    <w:p w:rsidR="00F80909" w:rsidRPr="00F80909" w:rsidRDefault="00F80909" w:rsidP="00CB65C2">
      <w:pPr>
        <w:pStyle w:val="a9"/>
        <w:widowControl w:val="0"/>
        <w:numPr>
          <w:ilvl w:val="1"/>
          <w:numId w:val="7"/>
        </w:numPr>
        <w:autoSpaceDE w:val="0"/>
        <w:autoSpaceDN w:val="0"/>
        <w:spacing w:line="240" w:lineRule="auto"/>
        <w:ind w:left="0" w:firstLine="709"/>
        <w:contextualSpacing w:val="0"/>
        <w:jc w:val="both"/>
        <w:rPr>
          <w:rFonts w:ascii="Times New Roman" w:hAnsi="Times New Roman" w:cs="Times New Roman"/>
          <w:b/>
          <w:sz w:val="28"/>
          <w:szCs w:val="28"/>
        </w:rPr>
      </w:pPr>
      <w:r w:rsidRPr="00F80909">
        <w:rPr>
          <w:rFonts w:ascii="Times New Roman" w:hAnsi="Times New Roman" w:cs="Times New Roman"/>
          <w:b/>
          <w:sz w:val="28"/>
          <w:szCs w:val="28"/>
        </w:rPr>
        <w:t xml:space="preserve">Нарушение порядка предоставления информации о местонахождении. </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sz w:val="28"/>
          <w:szCs w:val="28"/>
        </w:rPr>
        <w:t xml:space="preserve">Любое сочетание трех (3) пропущенных тестов и (или) неудачи в заполнении </w:t>
      </w:r>
      <w:r w:rsidRPr="00F80909">
        <w:rPr>
          <w:rFonts w:ascii="Times New Roman" w:hAnsi="Times New Roman"/>
          <w:i/>
          <w:sz w:val="28"/>
          <w:szCs w:val="28"/>
        </w:rPr>
        <w:t>спортсменом</w:t>
      </w:r>
      <w:r w:rsidRPr="00F80909">
        <w:rPr>
          <w:rFonts w:ascii="Times New Roman" w:hAnsi="Times New Roman"/>
          <w:sz w:val="28"/>
          <w:szCs w:val="28"/>
        </w:rPr>
        <w:t xml:space="preserve">, как это определено в </w:t>
      </w:r>
      <w:r w:rsidRPr="00F80909">
        <w:rPr>
          <w:rFonts w:ascii="Times New Roman" w:hAnsi="Times New Roman"/>
          <w:i/>
          <w:sz w:val="28"/>
          <w:szCs w:val="28"/>
        </w:rPr>
        <w:t>Международном стандарте</w:t>
      </w:r>
      <w:r w:rsidRPr="00F80909">
        <w:rPr>
          <w:rFonts w:ascii="Times New Roman" w:hAnsi="Times New Roman"/>
          <w:sz w:val="28"/>
          <w:szCs w:val="28"/>
        </w:rPr>
        <w:t xml:space="preserve"> по </w:t>
      </w:r>
      <w:r w:rsidRPr="00F80909">
        <w:rPr>
          <w:rFonts w:ascii="Times New Roman" w:hAnsi="Times New Roman"/>
          <w:i/>
          <w:sz w:val="28"/>
          <w:szCs w:val="28"/>
        </w:rPr>
        <w:t>управлению результатами</w:t>
      </w:r>
      <w:r w:rsidRPr="00F80909">
        <w:rPr>
          <w:rFonts w:ascii="Times New Roman" w:hAnsi="Times New Roman"/>
          <w:sz w:val="28"/>
          <w:szCs w:val="28"/>
        </w:rPr>
        <w:t xml:space="preserve">, в течение двенадцати месяцев в регистрируемом пуле тестирования. </w:t>
      </w:r>
    </w:p>
    <w:p w:rsidR="00F80909" w:rsidRPr="00F80909" w:rsidRDefault="00F80909" w:rsidP="00CB65C2">
      <w:pPr>
        <w:pStyle w:val="a9"/>
        <w:widowControl w:val="0"/>
        <w:numPr>
          <w:ilvl w:val="1"/>
          <w:numId w:val="7"/>
        </w:numPr>
        <w:autoSpaceDE w:val="0"/>
        <w:autoSpaceDN w:val="0"/>
        <w:spacing w:line="240" w:lineRule="auto"/>
        <w:ind w:left="0" w:firstLine="709"/>
        <w:contextualSpacing w:val="0"/>
        <w:jc w:val="both"/>
        <w:rPr>
          <w:rFonts w:ascii="Times New Roman" w:hAnsi="Times New Roman" w:cs="Times New Roman"/>
          <w:sz w:val="28"/>
          <w:szCs w:val="28"/>
        </w:rPr>
      </w:pPr>
      <w:r w:rsidRPr="00F80909">
        <w:rPr>
          <w:rFonts w:ascii="Times New Roman" w:hAnsi="Times New Roman" w:cs="Times New Roman"/>
          <w:i/>
          <w:sz w:val="28"/>
          <w:szCs w:val="28"/>
        </w:rPr>
        <w:t>Фальсификация</w:t>
      </w:r>
      <w:r w:rsidRPr="00F80909">
        <w:rPr>
          <w:rFonts w:ascii="Times New Roman" w:hAnsi="Times New Roman" w:cs="Times New Roman"/>
          <w:sz w:val="28"/>
          <w:szCs w:val="28"/>
        </w:rPr>
        <w:t xml:space="preserve"> или </w:t>
      </w:r>
      <w:r w:rsidRPr="00F80909">
        <w:rPr>
          <w:rFonts w:ascii="Times New Roman" w:hAnsi="Times New Roman" w:cs="Times New Roman"/>
          <w:i/>
          <w:sz w:val="28"/>
          <w:szCs w:val="28"/>
        </w:rPr>
        <w:t>попытка фальсификации</w:t>
      </w:r>
      <w:r w:rsidRPr="00F80909">
        <w:rPr>
          <w:rFonts w:ascii="Times New Roman" w:hAnsi="Times New Roman" w:cs="Times New Roman"/>
          <w:sz w:val="28"/>
          <w:szCs w:val="28"/>
        </w:rPr>
        <w:t xml:space="preserve"> любой составляющей </w:t>
      </w:r>
      <w:r w:rsidRPr="00F80909">
        <w:rPr>
          <w:rFonts w:ascii="Times New Roman" w:hAnsi="Times New Roman" w:cs="Times New Roman"/>
          <w:i/>
          <w:sz w:val="28"/>
          <w:szCs w:val="28"/>
        </w:rPr>
        <w:t>допинг-контроля</w:t>
      </w:r>
      <w:r w:rsidRPr="00F80909">
        <w:rPr>
          <w:rFonts w:ascii="Times New Roman" w:hAnsi="Times New Roman" w:cs="Times New Roman"/>
          <w:sz w:val="28"/>
          <w:szCs w:val="28"/>
        </w:rPr>
        <w:t xml:space="preserve"> </w:t>
      </w:r>
      <w:r w:rsidRPr="00F80909">
        <w:rPr>
          <w:rFonts w:ascii="Times New Roman" w:hAnsi="Times New Roman" w:cs="Times New Roman"/>
          <w:i/>
          <w:sz w:val="28"/>
          <w:szCs w:val="28"/>
        </w:rPr>
        <w:t>спортсменом</w:t>
      </w:r>
      <w:r w:rsidRPr="00F80909">
        <w:rPr>
          <w:rFonts w:ascii="Times New Roman" w:hAnsi="Times New Roman" w:cs="Times New Roman"/>
          <w:sz w:val="28"/>
          <w:szCs w:val="28"/>
        </w:rPr>
        <w:t xml:space="preserve"> или другим </w:t>
      </w:r>
      <w:r w:rsidRPr="00F80909">
        <w:rPr>
          <w:rFonts w:ascii="Times New Roman" w:hAnsi="Times New Roman" w:cs="Times New Roman"/>
          <w:i/>
          <w:sz w:val="28"/>
          <w:szCs w:val="28"/>
        </w:rPr>
        <w:t>лицом</w:t>
      </w:r>
      <w:r w:rsidRPr="00F80909">
        <w:rPr>
          <w:rFonts w:ascii="Times New Roman" w:hAnsi="Times New Roman" w:cs="Times New Roman"/>
          <w:sz w:val="28"/>
          <w:szCs w:val="28"/>
        </w:rPr>
        <w:t xml:space="preserve">. </w:t>
      </w:r>
    </w:p>
    <w:p w:rsidR="00F80909" w:rsidRPr="00F80909" w:rsidRDefault="00F80909" w:rsidP="00CB65C2">
      <w:pPr>
        <w:pStyle w:val="a9"/>
        <w:widowControl w:val="0"/>
        <w:numPr>
          <w:ilvl w:val="1"/>
          <w:numId w:val="7"/>
        </w:numPr>
        <w:autoSpaceDE w:val="0"/>
        <w:autoSpaceDN w:val="0"/>
        <w:spacing w:line="240" w:lineRule="auto"/>
        <w:ind w:left="0" w:firstLine="709"/>
        <w:contextualSpacing w:val="0"/>
        <w:jc w:val="both"/>
        <w:rPr>
          <w:rFonts w:ascii="Times New Roman" w:hAnsi="Times New Roman" w:cs="Times New Roman"/>
          <w:sz w:val="28"/>
          <w:szCs w:val="28"/>
        </w:rPr>
      </w:pPr>
      <w:r w:rsidRPr="00F80909">
        <w:rPr>
          <w:rFonts w:ascii="Times New Roman" w:hAnsi="Times New Roman" w:cs="Times New Roman"/>
          <w:i/>
          <w:sz w:val="28"/>
          <w:szCs w:val="28"/>
        </w:rPr>
        <w:t>Обладание</w:t>
      </w:r>
      <w:r w:rsidRPr="00F80909">
        <w:rPr>
          <w:rFonts w:ascii="Times New Roman" w:hAnsi="Times New Roman" w:cs="Times New Roman"/>
          <w:sz w:val="28"/>
          <w:szCs w:val="28"/>
        </w:rPr>
        <w:t xml:space="preserve"> </w:t>
      </w:r>
      <w:r w:rsidRPr="00F80909">
        <w:rPr>
          <w:rFonts w:ascii="Times New Roman" w:hAnsi="Times New Roman" w:cs="Times New Roman"/>
          <w:i/>
          <w:sz w:val="28"/>
          <w:szCs w:val="28"/>
        </w:rPr>
        <w:t>спортсменом</w:t>
      </w:r>
      <w:r w:rsidRPr="00F80909">
        <w:rPr>
          <w:rFonts w:ascii="Times New Roman" w:hAnsi="Times New Roman" w:cs="Times New Roman"/>
          <w:sz w:val="28"/>
          <w:szCs w:val="28"/>
        </w:rPr>
        <w:t xml:space="preserve"> или </w:t>
      </w:r>
      <w:r w:rsidRPr="00F80909">
        <w:rPr>
          <w:rFonts w:ascii="Times New Roman" w:hAnsi="Times New Roman" w:cs="Times New Roman"/>
          <w:i/>
          <w:sz w:val="28"/>
          <w:szCs w:val="28"/>
        </w:rPr>
        <w:t>вспомогательным персоналом спортсмена запрещенной субстанцией</w:t>
      </w:r>
      <w:r w:rsidRPr="00F80909">
        <w:rPr>
          <w:rFonts w:ascii="Times New Roman" w:hAnsi="Times New Roman" w:cs="Times New Roman"/>
          <w:sz w:val="28"/>
          <w:szCs w:val="28"/>
        </w:rPr>
        <w:t xml:space="preserve"> или </w:t>
      </w:r>
      <w:r w:rsidRPr="00F80909">
        <w:rPr>
          <w:rFonts w:ascii="Times New Roman" w:hAnsi="Times New Roman" w:cs="Times New Roman"/>
          <w:i/>
          <w:sz w:val="28"/>
          <w:szCs w:val="28"/>
        </w:rPr>
        <w:t>запрещенным методом</w:t>
      </w:r>
      <w:r w:rsidRPr="00F80909">
        <w:rPr>
          <w:rFonts w:ascii="Times New Roman" w:hAnsi="Times New Roman" w:cs="Times New Roman"/>
          <w:sz w:val="28"/>
          <w:szCs w:val="28"/>
        </w:rPr>
        <w:t>.</w:t>
      </w:r>
    </w:p>
    <w:p w:rsidR="00F80909" w:rsidRPr="00F80909" w:rsidRDefault="00F80909" w:rsidP="00CB65C2">
      <w:pPr>
        <w:pStyle w:val="a9"/>
        <w:widowControl w:val="0"/>
        <w:numPr>
          <w:ilvl w:val="2"/>
          <w:numId w:val="7"/>
        </w:numPr>
        <w:autoSpaceDE w:val="0"/>
        <w:autoSpaceDN w:val="0"/>
        <w:spacing w:line="240" w:lineRule="auto"/>
        <w:ind w:left="0" w:firstLine="709"/>
        <w:contextualSpacing w:val="0"/>
        <w:jc w:val="both"/>
        <w:rPr>
          <w:rFonts w:ascii="Times New Roman" w:hAnsi="Times New Roman" w:cs="Times New Roman"/>
          <w:sz w:val="28"/>
          <w:szCs w:val="28"/>
        </w:rPr>
      </w:pPr>
      <w:r w:rsidRPr="00F80909">
        <w:rPr>
          <w:rFonts w:ascii="Times New Roman" w:hAnsi="Times New Roman" w:cs="Times New Roman"/>
          <w:i/>
          <w:sz w:val="28"/>
          <w:szCs w:val="28"/>
        </w:rPr>
        <w:t>Обладание спортсменом</w:t>
      </w:r>
      <w:r w:rsidRPr="00F80909">
        <w:rPr>
          <w:rFonts w:ascii="Times New Roman" w:hAnsi="Times New Roman" w:cs="Times New Roman"/>
          <w:sz w:val="28"/>
          <w:szCs w:val="28"/>
        </w:rPr>
        <w:t xml:space="preserve"> в соревновательный период любой </w:t>
      </w:r>
      <w:r w:rsidRPr="00F80909">
        <w:rPr>
          <w:rFonts w:ascii="Times New Roman" w:hAnsi="Times New Roman" w:cs="Times New Roman"/>
          <w:i/>
          <w:sz w:val="28"/>
          <w:szCs w:val="28"/>
        </w:rPr>
        <w:t>запрещенной субстанцией</w:t>
      </w:r>
      <w:r w:rsidRPr="00F80909">
        <w:rPr>
          <w:rFonts w:ascii="Times New Roman" w:hAnsi="Times New Roman" w:cs="Times New Roman"/>
          <w:sz w:val="28"/>
          <w:szCs w:val="28"/>
        </w:rPr>
        <w:t xml:space="preserve"> или </w:t>
      </w:r>
      <w:r w:rsidRPr="00F80909">
        <w:rPr>
          <w:rFonts w:ascii="Times New Roman" w:hAnsi="Times New Roman" w:cs="Times New Roman"/>
          <w:i/>
          <w:sz w:val="28"/>
          <w:szCs w:val="28"/>
        </w:rPr>
        <w:t>запрещенным методом</w:t>
      </w:r>
      <w:r w:rsidRPr="00F80909">
        <w:rPr>
          <w:rFonts w:ascii="Times New Roman" w:hAnsi="Times New Roman" w:cs="Times New Roman"/>
          <w:sz w:val="28"/>
          <w:szCs w:val="28"/>
        </w:rPr>
        <w:t xml:space="preserve">, или обладание </w:t>
      </w:r>
      <w:r w:rsidRPr="00F80909">
        <w:rPr>
          <w:rFonts w:ascii="Times New Roman" w:hAnsi="Times New Roman" w:cs="Times New Roman"/>
          <w:i/>
          <w:sz w:val="28"/>
          <w:szCs w:val="28"/>
        </w:rPr>
        <w:t>спортсменом</w:t>
      </w:r>
      <w:r w:rsidRPr="00F80909">
        <w:rPr>
          <w:rFonts w:ascii="Times New Roman" w:hAnsi="Times New Roman" w:cs="Times New Roman"/>
          <w:sz w:val="28"/>
          <w:szCs w:val="28"/>
        </w:rPr>
        <w:t xml:space="preserve"> во </w:t>
      </w:r>
      <w:proofErr w:type="spellStart"/>
      <w:r w:rsidRPr="00F80909">
        <w:rPr>
          <w:rFonts w:ascii="Times New Roman" w:hAnsi="Times New Roman" w:cs="Times New Roman"/>
          <w:i/>
          <w:sz w:val="28"/>
          <w:szCs w:val="28"/>
        </w:rPr>
        <w:t>внесоревновательном</w:t>
      </w:r>
      <w:proofErr w:type="spellEnd"/>
      <w:r w:rsidRPr="00F80909">
        <w:rPr>
          <w:rFonts w:ascii="Times New Roman" w:hAnsi="Times New Roman" w:cs="Times New Roman"/>
          <w:i/>
          <w:sz w:val="28"/>
          <w:szCs w:val="28"/>
        </w:rPr>
        <w:t xml:space="preserve"> периоде</w:t>
      </w:r>
      <w:r w:rsidRPr="00F80909">
        <w:rPr>
          <w:rFonts w:ascii="Times New Roman" w:hAnsi="Times New Roman" w:cs="Times New Roman"/>
          <w:sz w:val="28"/>
          <w:szCs w:val="28"/>
        </w:rPr>
        <w:t xml:space="preserve"> любой </w:t>
      </w:r>
      <w:r w:rsidRPr="00F80909">
        <w:rPr>
          <w:rFonts w:ascii="Times New Roman" w:hAnsi="Times New Roman" w:cs="Times New Roman"/>
          <w:i/>
          <w:sz w:val="28"/>
          <w:szCs w:val="28"/>
        </w:rPr>
        <w:t xml:space="preserve">запрещенной субстанцией </w:t>
      </w:r>
      <w:r w:rsidRPr="00F80909">
        <w:rPr>
          <w:rFonts w:ascii="Times New Roman" w:hAnsi="Times New Roman" w:cs="Times New Roman"/>
          <w:sz w:val="28"/>
          <w:szCs w:val="28"/>
        </w:rPr>
        <w:t xml:space="preserve">или </w:t>
      </w:r>
      <w:r w:rsidRPr="00F80909">
        <w:rPr>
          <w:rFonts w:ascii="Times New Roman" w:hAnsi="Times New Roman" w:cs="Times New Roman"/>
          <w:i/>
          <w:sz w:val="28"/>
          <w:szCs w:val="28"/>
        </w:rPr>
        <w:t>запрещенным методом</w:t>
      </w:r>
      <w:r w:rsidRPr="00F80909">
        <w:rPr>
          <w:rFonts w:ascii="Times New Roman" w:hAnsi="Times New Roman" w:cs="Times New Roman"/>
          <w:sz w:val="28"/>
          <w:szCs w:val="28"/>
        </w:rPr>
        <w:t xml:space="preserve">, запрещенными во </w:t>
      </w:r>
      <w:proofErr w:type="spellStart"/>
      <w:r w:rsidRPr="00F80909">
        <w:rPr>
          <w:rFonts w:ascii="Times New Roman" w:hAnsi="Times New Roman" w:cs="Times New Roman"/>
          <w:i/>
          <w:sz w:val="28"/>
          <w:szCs w:val="28"/>
        </w:rPr>
        <w:t>внесоревновательном</w:t>
      </w:r>
      <w:proofErr w:type="spellEnd"/>
      <w:r w:rsidRPr="00F80909">
        <w:rPr>
          <w:rFonts w:ascii="Times New Roman" w:hAnsi="Times New Roman" w:cs="Times New Roman"/>
          <w:i/>
          <w:sz w:val="28"/>
          <w:szCs w:val="28"/>
        </w:rPr>
        <w:t xml:space="preserve"> периоде</w:t>
      </w:r>
      <w:r w:rsidRPr="00F80909">
        <w:rPr>
          <w:rFonts w:ascii="Times New Roman" w:hAnsi="Times New Roman" w:cs="Times New Roman"/>
          <w:sz w:val="28"/>
          <w:szCs w:val="28"/>
        </w:rPr>
        <w:t xml:space="preserve">, если только спортсмен не устанавливает, что обладание соответствует </w:t>
      </w:r>
      <w:r w:rsidRPr="00F80909">
        <w:rPr>
          <w:rFonts w:ascii="Times New Roman" w:hAnsi="Times New Roman" w:cs="Times New Roman"/>
          <w:i/>
          <w:sz w:val="28"/>
          <w:szCs w:val="28"/>
        </w:rPr>
        <w:t>разрешению на терапевтическое использование («TUE»)</w:t>
      </w:r>
      <w:r w:rsidRPr="00F80909">
        <w:rPr>
          <w:rFonts w:ascii="Times New Roman" w:hAnsi="Times New Roman" w:cs="Times New Roman"/>
          <w:sz w:val="28"/>
          <w:szCs w:val="28"/>
        </w:rPr>
        <w:t>, предоставленным в соответствии с пунктом 4.4 или имеет другие  приемлемые  основания.</w:t>
      </w:r>
    </w:p>
    <w:p w:rsidR="00F80909" w:rsidRPr="00F80909" w:rsidRDefault="00F80909" w:rsidP="00CB65C2">
      <w:pPr>
        <w:pStyle w:val="a9"/>
        <w:widowControl w:val="0"/>
        <w:numPr>
          <w:ilvl w:val="2"/>
          <w:numId w:val="7"/>
        </w:numPr>
        <w:autoSpaceDE w:val="0"/>
        <w:autoSpaceDN w:val="0"/>
        <w:spacing w:line="240" w:lineRule="auto"/>
        <w:ind w:left="0" w:firstLine="709"/>
        <w:contextualSpacing w:val="0"/>
        <w:jc w:val="both"/>
        <w:rPr>
          <w:rFonts w:ascii="Times New Roman" w:hAnsi="Times New Roman" w:cs="Times New Roman"/>
          <w:sz w:val="28"/>
          <w:szCs w:val="28"/>
        </w:rPr>
      </w:pPr>
      <w:r w:rsidRPr="00F80909">
        <w:rPr>
          <w:rFonts w:ascii="Times New Roman" w:hAnsi="Times New Roman" w:cs="Times New Roman"/>
          <w:i/>
          <w:sz w:val="28"/>
          <w:szCs w:val="28"/>
        </w:rPr>
        <w:t>Обладание</w:t>
      </w:r>
      <w:r w:rsidRPr="00F80909">
        <w:rPr>
          <w:rFonts w:ascii="Times New Roman" w:hAnsi="Times New Roman" w:cs="Times New Roman"/>
          <w:sz w:val="28"/>
          <w:szCs w:val="28"/>
        </w:rPr>
        <w:t xml:space="preserve"> </w:t>
      </w:r>
      <w:r w:rsidRPr="00F80909">
        <w:rPr>
          <w:rFonts w:ascii="Times New Roman" w:hAnsi="Times New Roman" w:cs="Times New Roman"/>
          <w:i/>
          <w:sz w:val="28"/>
          <w:szCs w:val="28"/>
        </w:rPr>
        <w:t>вспомогательным персоналом спортсмена</w:t>
      </w:r>
      <w:r w:rsidRPr="00F80909">
        <w:rPr>
          <w:rFonts w:ascii="Times New Roman" w:hAnsi="Times New Roman" w:cs="Times New Roman"/>
          <w:sz w:val="28"/>
          <w:szCs w:val="28"/>
        </w:rPr>
        <w:t xml:space="preserve"> в </w:t>
      </w:r>
      <w:r w:rsidRPr="00F80909">
        <w:rPr>
          <w:rFonts w:ascii="Times New Roman" w:hAnsi="Times New Roman" w:cs="Times New Roman"/>
          <w:i/>
          <w:sz w:val="28"/>
          <w:szCs w:val="28"/>
        </w:rPr>
        <w:t>соревновательном периоде</w:t>
      </w:r>
      <w:r w:rsidRPr="00F80909">
        <w:rPr>
          <w:rFonts w:ascii="Times New Roman" w:hAnsi="Times New Roman" w:cs="Times New Roman"/>
          <w:sz w:val="28"/>
          <w:szCs w:val="28"/>
        </w:rPr>
        <w:t xml:space="preserve"> любой </w:t>
      </w:r>
      <w:r w:rsidRPr="00F80909">
        <w:rPr>
          <w:rFonts w:ascii="Times New Roman" w:hAnsi="Times New Roman" w:cs="Times New Roman"/>
          <w:i/>
          <w:sz w:val="28"/>
          <w:szCs w:val="28"/>
        </w:rPr>
        <w:t>запрещенной субстанцией</w:t>
      </w:r>
      <w:r w:rsidRPr="00F80909">
        <w:rPr>
          <w:rFonts w:ascii="Times New Roman" w:hAnsi="Times New Roman" w:cs="Times New Roman"/>
          <w:sz w:val="28"/>
          <w:szCs w:val="28"/>
        </w:rPr>
        <w:t xml:space="preserve"> или </w:t>
      </w:r>
      <w:r w:rsidRPr="00F80909">
        <w:rPr>
          <w:rFonts w:ascii="Times New Roman" w:hAnsi="Times New Roman" w:cs="Times New Roman"/>
          <w:i/>
          <w:sz w:val="28"/>
          <w:szCs w:val="28"/>
        </w:rPr>
        <w:t>запрещенным методом</w:t>
      </w:r>
      <w:r w:rsidRPr="00F80909">
        <w:rPr>
          <w:rFonts w:ascii="Times New Roman" w:hAnsi="Times New Roman" w:cs="Times New Roman"/>
          <w:sz w:val="28"/>
          <w:szCs w:val="28"/>
        </w:rPr>
        <w:t xml:space="preserve">, или </w:t>
      </w:r>
      <w:r w:rsidRPr="00F80909">
        <w:rPr>
          <w:rFonts w:ascii="Times New Roman" w:hAnsi="Times New Roman" w:cs="Times New Roman"/>
          <w:i/>
          <w:sz w:val="28"/>
          <w:szCs w:val="28"/>
        </w:rPr>
        <w:t>обладание вспомогательным персоналом спортсмена</w:t>
      </w:r>
      <w:r w:rsidRPr="00F80909">
        <w:rPr>
          <w:rFonts w:ascii="Times New Roman" w:hAnsi="Times New Roman" w:cs="Times New Roman"/>
          <w:sz w:val="28"/>
          <w:szCs w:val="28"/>
        </w:rPr>
        <w:t xml:space="preserve"> во </w:t>
      </w:r>
      <w:proofErr w:type="spellStart"/>
      <w:r w:rsidRPr="00F80909">
        <w:rPr>
          <w:rFonts w:ascii="Times New Roman" w:hAnsi="Times New Roman" w:cs="Times New Roman"/>
          <w:i/>
          <w:sz w:val="28"/>
          <w:szCs w:val="28"/>
        </w:rPr>
        <w:t>внесоревновательном</w:t>
      </w:r>
      <w:proofErr w:type="spellEnd"/>
      <w:r w:rsidRPr="00F80909">
        <w:rPr>
          <w:rFonts w:ascii="Times New Roman" w:hAnsi="Times New Roman" w:cs="Times New Roman"/>
          <w:i/>
          <w:sz w:val="28"/>
          <w:szCs w:val="28"/>
        </w:rPr>
        <w:t xml:space="preserve"> периоде</w:t>
      </w:r>
      <w:r w:rsidRPr="00F80909">
        <w:rPr>
          <w:rFonts w:ascii="Times New Roman" w:hAnsi="Times New Roman" w:cs="Times New Roman"/>
          <w:sz w:val="28"/>
          <w:szCs w:val="28"/>
        </w:rPr>
        <w:t xml:space="preserve"> любой </w:t>
      </w:r>
      <w:r w:rsidRPr="00F80909">
        <w:rPr>
          <w:rFonts w:ascii="Times New Roman" w:hAnsi="Times New Roman" w:cs="Times New Roman"/>
          <w:i/>
          <w:sz w:val="28"/>
          <w:szCs w:val="28"/>
        </w:rPr>
        <w:t>запрещенной субстанцией</w:t>
      </w:r>
      <w:r w:rsidRPr="00F80909">
        <w:rPr>
          <w:rFonts w:ascii="Times New Roman" w:hAnsi="Times New Roman" w:cs="Times New Roman"/>
          <w:sz w:val="28"/>
          <w:szCs w:val="28"/>
        </w:rPr>
        <w:t xml:space="preserve"> или </w:t>
      </w:r>
      <w:r w:rsidRPr="00F80909">
        <w:rPr>
          <w:rFonts w:ascii="Times New Roman" w:hAnsi="Times New Roman" w:cs="Times New Roman"/>
          <w:i/>
          <w:sz w:val="28"/>
          <w:szCs w:val="28"/>
        </w:rPr>
        <w:t>запрещенным методом</w:t>
      </w:r>
      <w:r w:rsidRPr="00F80909">
        <w:rPr>
          <w:rFonts w:ascii="Times New Roman" w:hAnsi="Times New Roman" w:cs="Times New Roman"/>
          <w:sz w:val="28"/>
          <w:szCs w:val="28"/>
        </w:rPr>
        <w:t xml:space="preserve">, запрещенными во </w:t>
      </w:r>
      <w:proofErr w:type="spellStart"/>
      <w:r w:rsidRPr="00F80909">
        <w:rPr>
          <w:rFonts w:ascii="Times New Roman" w:hAnsi="Times New Roman" w:cs="Times New Roman"/>
          <w:i/>
          <w:sz w:val="28"/>
          <w:szCs w:val="28"/>
        </w:rPr>
        <w:t>внесоревновательном</w:t>
      </w:r>
      <w:proofErr w:type="spellEnd"/>
      <w:r w:rsidRPr="00F80909">
        <w:rPr>
          <w:rFonts w:ascii="Times New Roman" w:hAnsi="Times New Roman" w:cs="Times New Roman"/>
          <w:i/>
          <w:sz w:val="28"/>
          <w:szCs w:val="28"/>
        </w:rPr>
        <w:t xml:space="preserve"> периоде</w:t>
      </w:r>
      <w:r w:rsidRPr="00F80909">
        <w:rPr>
          <w:rFonts w:ascii="Times New Roman" w:hAnsi="Times New Roman" w:cs="Times New Roman"/>
          <w:sz w:val="28"/>
          <w:szCs w:val="28"/>
        </w:rPr>
        <w:t xml:space="preserve">, если это связано со </w:t>
      </w:r>
      <w:r w:rsidRPr="00F80909">
        <w:rPr>
          <w:rFonts w:ascii="Times New Roman" w:hAnsi="Times New Roman" w:cs="Times New Roman"/>
          <w:i/>
          <w:sz w:val="28"/>
          <w:szCs w:val="28"/>
        </w:rPr>
        <w:t>спортсменом</w:t>
      </w:r>
      <w:r w:rsidRPr="00F80909">
        <w:rPr>
          <w:rFonts w:ascii="Times New Roman" w:hAnsi="Times New Roman" w:cs="Times New Roman"/>
          <w:sz w:val="28"/>
          <w:szCs w:val="28"/>
        </w:rPr>
        <w:t xml:space="preserve">, </w:t>
      </w:r>
      <w:r w:rsidRPr="00F80909">
        <w:rPr>
          <w:rFonts w:ascii="Times New Roman" w:hAnsi="Times New Roman" w:cs="Times New Roman"/>
          <w:i/>
          <w:sz w:val="28"/>
          <w:szCs w:val="28"/>
        </w:rPr>
        <w:t>соревнованиями</w:t>
      </w:r>
      <w:r w:rsidRPr="00F80909">
        <w:rPr>
          <w:rFonts w:ascii="Times New Roman" w:hAnsi="Times New Roman" w:cs="Times New Roman"/>
          <w:sz w:val="28"/>
          <w:szCs w:val="28"/>
        </w:rPr>
        <w:t xml:space="preserve"> или тренировкой, если только </w:t>
      </w:r>
      <w:r w:rsidRPr="00F80909">
        <w:rPr>
          <w:rFonts w:ascii="Times New Roman" w:hAnsi="Times New Roman" w:cs="Times New Roman"/>
          <w:i/>
          <w:sz w:val="28"/>
          <w:szCs w:val="28"/>
        </w:rPr>
        <w:t>вспомогательный персонал спортсмена</w:t>
      </w:r>
      <w:r w:rsidRPr="00F80909">
        <w:rPr>
          <w:rFonts w:ascii="Times New Roman" w:hAnsi="Times New Roman" w:cs="Times New Roman"/>
          <w:sz w:val="28"/>
          <w:szCs w:val="28"/>
        </w:rPr>
        <w:t xml:space="preserve"> не устанавливает, что </w:t>
      </w:r>
      <w:r w:rsidRPr="00F80909">
        <w:rPr>
          <w:rFonts w:ascii="Times New Roman" w:hAnsi="Times New Roman" w:cs="Times New Roman"/>
          <w:i/>
          <w:sz w:val="28"/>
          <w:szCs w:val="28"/>
        </w:rPr>
        <w:t>обладание</w:t>
      </w:r>
      <w:r w:rsidRPr="00F80909">
        <w:rPr>
          <w:rFonts w:ascii="Times New Roman" w:hAnsi="Times New Roman" w:cs="Times New Roman"/>
          <w:sz w:val="28"/>
          <w:szCs w:val="28"/>
        </w:rPr>
        <w:t xml:space="preserve"> соответствует </w:t>
      </w:r>
      <w:r w:rsidRPr="00F80909">
        <w:rPr>
          <w:rFonts w:ascii="Times New Roman" w:hAnsi="Times New Roman" w:cs="Times New Roman"/>
          <w:i/>
          <w:sz w:val="28"/>
          <w:szCs w:val="28"/>
        </w:rPr>
        <w:t>разрешению на терапевтическое использование</w:t>
      </w:r>
      <w:r w:rsidRPr="00F80909">
        <w:rPr>
          <w:rFonts w:ascii="Times New Roman" w:hAnsi="Times New Roman" w:cs="Times New Roman"/>
          <w:sz w:val="28"/>
          <w:szCs w:val="28"/>
        </w:rPr>
        <w:t xml:space="preserve">, предоставленным </w:t>
      </w:r>
      <w:r w:rsidRPr="00F80909">
        <w:rPr>
          <w:rFonts w:ascii="Times New Roman" w:hAnsi="Times New Roman" w:cs="Times New Roman"/>
          <w:i/>
          <w:sz w:val="28"/>
          <w:szCs w:val="28"/>
        </w:rPr>
        <w:t>спортсмену</w:t>
      </w:r>
      <w:r w:rsidRPr="00F80909">
        <w:rPr>
          <w:rFonts w:ascii="Times New Roman" w:hAnsi="Times New Roman" w:cs="Times New Roman"/>
          <w:sz w:val="28"/>
          <w:szCs w:val="28"/>
        </w:rPr>
        <w:t xml:space="preserve"> в соответствии с пунктом 4.4 или другие приемлемым основанием.</w:t>
      </w:r>
      <w:r w:rsidRPr="00F80909">
        <w:rPr>
          <w:rStyle w:val="af1"/>
          <w:rFonts w:ascii="Times New Roman" w:hAnsi="Times New Roman" w:cs="Times New Roman"/>
          <w:sz w:val="28"/>
          <w:szCs w:val="28"/>
        </w:rPr>
        <w:footnoteReference w:id="9"/>
      </w:r>
    </w:p>
    <w:p w:rsidR="00F80909" w:rsidRPr="00F80909" w:rsidRDefault="00F80909" w:rsidP="00CB65C2">
      <w:pPr>
        <w:pStyle w:val="a9"/>
        <w:widowControl w:val="0"/>
        <w:numPr>
          <w:ilvl w:val="1"/>
          <w:numId w:val="7"/>
        </w:numPr>
        <w:autoSpaceDE w:val="0"/>
        <w:autoSpaceDN w:val="0"/>
        <w:spacing w:line="240" w:lineRule="auto"/>
        <w:ind w:left="0" w:firstLine="709"/>
        <w:contextualSpacing w:val="0"/>
        <w:jc w:val="both"/>
        <w:rPr>
          <w:rFonts w:ascii="Times New Roman" w:hAnsi="Times New Roman" w:cs="Times New Roman"/>
          <w:sz w:val="28"/>
          <w:szCs w:val="28"/>
        </w:rPr>
      </w:pPr>
      <w:r w:rsidRPr="00F80909">
        <w:rPr>
          <w:rFonts w:ascii="Times New Roman" w:hAnsi="Times New Roman" w:cs="Times New Roman"/>
          <w:i/>
          <w:sz w:val="28"/>
          <w:szCs w:val="28"/>
        </w:rPr>
        <w:lastRenderedPageBreak/>
        <w:t>Распространение</w:t>
      </w:r>
      <w:r w:rsidRPr="00F80909">
        <w:rPr>
          <w:rFonts w:ascii="Times New Roman" w:hAnsi="Times New Roman" w:cs="Times New Roman"/>
          <w:sz w:val="28"/>
          <w:szCs w:val="28"/>
        </w:rPr>
        <w:t xml:space="preserve"> или </w:t>
      </w:r>
      <w:r w:rsidRPr="00F80909">
        <w:rPr>
          <w:rFonts w:ascii="Times New Roman" w:hAnsi="Times New Roman" w:cs="Times New Roman"/>
          <w:i/>
          <w:sz w:val="28"/>
          <w:szCs w:val="28"/>
        </w:rPr>
        <w:t>попытка распространения</w:t>
      </w:r>
      <w:r w:rsidRPr="00F80909">
        <w:rPr>
          <w:rFonts w:ascii="Times New Roman" w:hAnsi="Times New Roman" w:cs="Times New Roman"/>
          <w:sz w:val="28"/>
          <w:szCs w:val="28"/>
        </w:rPr>
        <w:t xml:space="preserve"> любой </w:t>
      </w:r>
      <w:r w:rsidRPr="00F80909">
        <w:rPr>
          <w:rFonts w:ascii="Times New Roman" w:hAnsi="Times New Roman" w:cs="Times New Roman"/>
          <w:i/>
          <w:sz w:val="28"/>
          <w:szCs w:val="28"/>
        </w:rPr>
        <w:t>запрещенной субстанции</w:t>
      </w:r>
      <w:r w:rsidRPr="00F80909">
        <w:rPr>
          <w:rFonts w:ascii="Times New Roman" w:hAnsi="Times New Roman" w:cs="Times New Roman"/>
          <w:sz w:val="28"/>
          <w:szCs w:val="28"/>
        </w:rPr>
        <w:t xml:space="preserve"> или </w:t>
      </w:r>
      <w:r w:rsidRPr="00F80909">
        <w:rPr>
          <w:rFonts w:ascii="Times New Roman" w:hAnsi="Times New Roman" w:cs="Times New Roman"/>
          <w:i/>
          <w:sz w:val="28"/>
          <w:szCs w:val="28"/>
        </w:rPr>
        <w:t>запрещенного метода</w:t>
      </w:r>
      <w:r w:rsidRPr="00F80909">
        <w:rPr>
          <w:rFonts w:ascii="Times New Roman" w:hAnsi="Times New Roman" w:cs="Times New Roman"/>
          <w:sz w:val="28"/>
          <w:szCs w:val="28"/>
        </w:rPr>
        <w:t xml:space="preserve"> спортсменом или другим </w:t>
      </w:r>
      <w:r w:rsidRPr="00F80909">
        <w:rPr>
          <w:rFonts w:ascii="Times New Roman" w:hAnsi="Times New Roman" w:cs="Times New Roman"/>
          <w:i/>
          <w:sz w:val="28"/>
          <w:szCs w:val="28"/>
        </w:rPr>
        <w:t>лицом</w:t>
      </w:r>
      <w:r w:rsidRPr="00F80909">
        <w:rPr>
          <w:rFonts w:ascii="Times New Roman" w:hAnsi="Times New Roman" w:cs="Times New Roman"/>
          <w:sz w:val="28"/>
          <w:szCs w:val="28"/>
        </w:rPr>
        <w:t>.</w:t>
      </w:r>
    </w:p>
    <w:p w:rsidR="00F80909" w:rsidRPr="00F80909" w:rsidRDefault="00F80909" w:rsidP="00CB65C2">
      <w:pPr>
        <w:pStyle w:val="a9"/>
        <w:widowControl w:val="0"/>
        <w:numPr>
          <w:ilvl w:val="1"/>
          <w:numId w:val="7"/>
        </w:numPr>
        <w:autoSpaceDE w:val="0"/>
        <w:autoSpaceDN w:val="0"/>
        <w:spacing w:line="240" w:lineRule="auto"/>
        <w:ind w:left="0" w:firstLine="709"/>
        <w:contextualSpacing w:val="0"/>
        <w:jc w:val="both"/>
        <w:rPr>
          <w:rFonts w:ascii="Times New Roman" w:hAnsi="Times New Roman" w:cs="Times New Roman"/>
          <w:sz w:val="28"/>
          <w:szCs w:val="28"/>
        </w:rPr>
      </w:pPr>
      <w:r w:rsidRPr="00F80909">
        <w:rPr>
          <w:rFonts w:ascii="Times New Roman" w:hAnsi="Times New Roman" w:cs="Times New Roman"/>
          <w:i/>
          <w:sz w:val="28"/>
          <w:szCs w:val="28"/>
        </w:rPr>
        <w:t>Назначение</w:t>
      </w:r>
      <w:r w:rsidRPr="00F80909">
        <w:rPr>
          <w:rFonts w:ascii="Times New Roman" w:hAnsi="Times New Roman" w:cs="Times New Roman"/>
          <w:sz w:val="28"/>
          <w:szCs w:val="28"/>
        </w:rPr>
        <w:t xml:space="preserve"> или </w:t>
      </w:r>
      <w:r w:rsidRPr="00F80909">
        <w:rPr>
          <w:rFonts w:ascii="Times New Roman" w:hAnsi="Times New Roman" w:cs="Times New Roman"/>
          <w:i/>
          <w:sz w:val="28"/>
          <w:szCs w:val="28"/>
        </w:rPr>
        <w:t>попытка назначения</w:t>
      </w:r>
      <w:r w:rsidRPr="00F80909">
        <w:rPr>
          <w:rFonts w:ascii="Times New Roman" w:hAnsi="Times New Roman" w:cs="Times New Roman"/>
          <w:sz w:val="28"/>
          <w:szCs w:val="28"/>
        </w:rPr>
        <w:t xml:space="preserve"> </w:t>
      </w:r>
      <w:r w:rsidRPr="00F80909">
        <w:rPr>
          <w:rFonts w:ascii="Times New Roman" w:hAnsi="Times New Roman" w:cs="Times New Roman"/>
          <w:i/>
          <w:sz w:val="28"/>
          <w:szCs w:val="28"/>
        </w:rPr>
        <w:t>спортсменом</w:t>
      </w:r>
      <w:r w:rsidRPr="00F80909">
        <w:rPr>
          <w:rFonts w:ascii="Times New Roman" w:hAnsi="Times New Roman" w:cs="Times New Roman"/>
          <w:sz w:val="28"/>
          <w:szCs w:val="28"/>
        </w:rPr>
        <w:t xml:space="preserve"> или другим </w:t>
      </w:r>
      <w:r w:rsidRPr="00F80909">
        <w:rPr>
          <w:rFonts w:ascii="Times New Roman" w:hAnsi="Times New Roman" w:cs="Times New Roman"/>
          <w:i/>
          <w:sz w:val="28"/>
          <w:szCs w:val="28"/>
        </w:rPr>
        <w:t xml:space="preserve">лицом другому спортсмену </w:t>
      </w:r>
      <w:r w:rsidRPr="00F80909">
        <w:rPr>
          <w:rFonts w:ascii="Times New Roman" w:hAnsi="Times New Roman" w:cs="Times New Roman"/>
          <w:sz w:val="28"/>
          <w:szCs w:val="28"/>
        </w:rPr>
        <w:t xml:space="preserve">в соревновательный период любой </w:t>
      </w:r>
      <w:r w:rsidRPr="00F80909">
        <w:rPr>
          <w:rFonts w:ascii="Times New Roman" w:hAnsi="Times New Roman" w:cs="Times New Roman"/>
          <w:i/>
          <w:sz w:val="28"/>
          <w:szCs w:val="28"/>
        </w:rPr>
        <w:t>запрещенной субстанции,</w:t>
      </w:r>
      <w:r w:rsidRPr="00F80909">
        <w:rPr>
          <w:rFonts w:ascii="Times New Roman" w:hAnsi="Times New Roman" w:cs="Times New Roman"/>
          <w:sz w:val="28"/>
          <w:szCs w:val="28"/>
        </w:rPr>
        <w:t xml:space="preserve"> или </w:t>
      </w:r>
      <w:r w:rsidRPr="00F80909">
        <w:rPr>
          <w:rFonts w:ascii="Times New Roman" w:hAnsi="Times New Roman" w:cs="Times New Roman"/>
          <w:i/>
          <w:sz w:val="28"/>
          <w:szCs w:val="28"/>
        </w:rPr>
        <w:t>запрещенного метода</w:t>
      </w:r>
      <w:r w:rsidRPr="00F80909">
        <w:rPr>
          <w:rFonts w:ascii="Times New Roman" w:hAnsi="Times New Roman" w:cs="Times New Roman"/>
          <w:sz w:val="28"/>
          <w:szCs w:val="28"/>
        </w:rPr>
        <w:t xml:space="preserve">, или </w:t>
      </w:r>
      <w:r w:rsidRPr="00F80909">
        <w:rPr>
          <w:rFonts w:ascii="Times New Roman" w:hAnsi="Times New Roman" w:cs="Times New Roman"/>
          <w:i/>
          <w:sz w:val="28"/>
          <w:szCs w:val="28"/>
        </w:rPr>
        <w:t>назначение</w:t>
      </w:r>
      <w:r w:rsidRPr="00F80909">
        <w:rPr>
          <w:rFonts w:ascii="Times New Roman" w:hAnsi="Times New Roman" w:cs="Times New Roman"/>
          <w:sz w:val="28"/>
          <w:szCs w:val="28"/>
        </w:rPr>
        <w:t xml:space="preserve"> или </w:t>
      </w:r>
      <w:r w:rsidRPr="00F80909">
        <w:rPr>
          <w:rFonts w:ascii="Times New Roman" w:hAnsi="Times New Roman" w:cs="Times New Roman"/>
          <w:i/>
          <w:sz w:val="28"/>
          <w:szCs w:val="28"/>
        </w:rPr>
        <w:t>попытка</w:t>
      </w:r>
      <w:r w:rsidRPr="00F80909">
        <w:rPr>
          <w:rFonts w:ascii="Times New Roman" w:hAnsi="Times New Roman" w:cs="Times New Roman"/>
          <w:sz w:val="28"/>
          <w:szCs w:val="28"/>
        </w:rPr>
        <w:t xml:space="preserve"> </w:t>
      </w:r>
      <w:r w:rsidRPr="00F80909">
        <w:rPr>
          <w:rFonts w:ascii="Times New Roman" w:hAnsi="Times New Roman" w:cs="Times New Roman"/>
          <w:i/>
          <w:sz w:val="28"/>
          <w:szCs w:val="28"/>
        </w:rPr>
        <w:t>назначения</w:t>
      </w:r>
      <w:r w:rsidRPr="00F80909">
        <w:rPr>
          <w:rFonts w:ascii="Times New Roman" w:hAnsi="Times New Roman" w:cs="Times New Roman"/>
          <w:sz w:val="28"/>
          <w:szCs w:val="28"/>
        </w:rPr>
        <w:t xml:space="preserve"> любому </w:t>
      </w:r>
      <w:r w:rsidRPr="00F80909">
        <w:rPr>
          <w:rFonts w:ascii="Times New Roman" w:hAnsi="Times New Roman" w:cs="Times New Roman"/>
          <w:i/>
          <w:sz w:val="28"/>
          <w:szCs w:val="28"/>
        </w:rPr>
        <w:t>спортсмену</w:t>
      </w:r>
      <w:r w:rsidRPr="00F80909">
        <w:rPr>
          <w:rFonts w:ascii="Times New Roman" w:hAnsi="Times New Roman" w:cs="Times New Roman"/>
          <w:sz w:val="28"/>
          <w:szCs w:val="28"/>
        </w:rPr>
        <w:t xml:space="preserve"> во </w:t>
      </w:r>
      <w:proofErr w:type="spellStart"/>
      <w:r w:rsidRPr="00F80909">
        <w:rPr>
          <w:rFonts w:ascii="Times New Roman" w:hAnsi="Times New Roman" w:cs="Times New Roman"/>
          <w:sz w:val="28"/>
          <w:szCs w:val="28"/>
        </w:rPr>
        <w:t>внесоревновательный</w:t>
      </w:r>
      <w:proofErr w:type="spellEnd"/>
      <w:r w:rsidRPr="00F80909">
        <w:rPr>
          <w:rFonts w:ascii="Times New Roman" w:hAnsi="Times New Roman" w:cs="Times New Roman"/>
          <w:sz w:val="28"/>
          <w:szCs w:val="28"/>
        </w:rPr>
        <w:t xml:space="preserve"> период </w:t>
      </w:r>
      <w:r w:rsidRPr="00F80909">
        <w:rPr>
          <w:rFonts w:ascii="Times New Roman" w:hAnsi="Times New Roman" w:cs="Times New Roman"/>
          <w:i/>
          <w:sz w:val="28"/>
          <w:szCs w:val="28"/>
        </w:rPr>
        <w:t>запрещенной субстанции</w:t>
      </w:r>
      <w:r w:rsidRPr="00F80909">
        <w:rPr>
          <w:rFonts w:ascii="Times New Roman" w:hAnsi="Times New Roman" w:cs="Times New Roman"/>
          <w:sz w:val="28"/>
          <w:szCs w:val="28"/>
        </w:rPr>
        <w:t xml:space="preserve"> или </w:t>
      </w:r>
      <w:r w:rsidRPr="00F80909">
        <w:rPr>
          <w:rFonts w:ascii="Times New Roman" w:hAnsi="Times New Roman" w:cs="Times New Roman"/>
          <w:i/>
          <w:sz w:val="28"/>
          <w:szCs w:val="28"/>
        </w:rPr>
        <w:t>запрещенного метода</w:t>
      </w:r>
      <w:r w:rsidRPr="00F80909">
        <w:rPr>
          <w:rFonts w:ascii="Times New Roman" w:hAnsi="Times New Roman" w:cs="Times New Roman"/>
          <w:sz w:val="28"/>
          <w:szCs w:val="28"/>
        </w:rPr>
        <w:t xml:space="preserve">, запрещенных во </w:t>
      </w:r>
      <w:proofErr w:type="spellStart"/>
      <w:r w:rsidRPr="00F80909">
        <w:rPr>
          <w:rFonts w:ascii="Times New Roman" w:hAnsi="Times New Roman" w:cs="Times New Roman"/>
          <w:i/>
          <w:sz w:val="28"/>
          <w:szCs w:val="28"/>
        </w:rPr>
        <w:t>внесоревновательный</w:t>
      </w:r>
      <w:proofErr w:type="spellEnd"/>
      <w:r w:rsidRPr="00F80909">
        <w:rPr>
          <w:rFonts w:ascii="Times New Roman" w:hAnsi="Times New Roman" w:cs="Times New Roman"/>
          <w:i/>
          <w:sz w:val="28"/>
          <w:szCs w:val="28"/>
        </w:rPr>
        <w:t xml:space="preserve"> период</w:t>
      </w:r>
      <w:r w:rsidRPr="00F80909">
        <w:rPr>
          <w:rFonts w:ascii="Times New Roman" w:hAnsi="Times New Roman" w:cs="Times New Roman"/>
          <w:sz w:val="28"/>
          <w:szCs w:val="28"/>
        </w:rPr>
        <w:t>.</w:t>
      </w:r>
    </w:p>
    <w:p w:rsidR="00F80909" w:rsidRPr="00F80909" w:rsidRDefault="00F80909" w:rsidP="00CB65C2">
      <w:pPr>
        <w:pStyle w:val="a9"/>
        <w:widowControl w:val="0"/>
        <w:numPr>
          <w:ilvl w:val="1"/>
          <w:numId w:val="7"/>
        </w:numPr>
        <w:autoSpaceDE w:val="0"/>
        <w:autoSpaceDN w:val="0"/>
        <w:spacing w:line="240" w:lineRule="auto"/>
        <w:ind w:left="0" w:firstLine="709"/>
        <w:contextualSpacing w:val="0"/>
        <w:jc w:val="both"/>
        <w:rPr>
          <w:rFonts w:ascii="Times New Roman" w:hAnsi="Times New Roman" w:cs="Times New Roman"/>
          <w:sz w:val="28"/>
          <w:szCs w:val="28"/>
        </w:rPr>
      </w:pPr>
      <w:r w:rsidRPr="00F80909">
        <w:rPr>
          <w:rFonts w:ascii="Times New Roman" w:hAnsi="Times New Roman" w:cs="Times New Roman"/>
          <w:i/>
          <w:sz w:val="28"/>
          <w:szCs w:val="28"/>
        </w:rPr>
        <w:t>Соучастие</w:t>
      </w:r>
      <w:r w:rsidRPr="00F80909">
        <w:rPr>
          <w:rFonts w:ascii="Times New Roman" w:hAnsi="Times New Roman" w:cs="Times New Roman"/>
          <w:sz w:val="28"/>
          <w:szCs w:val="28"/>
        </w:rPr>
        <w:t xml:space="preserve"> или </w:t>
      </w:r>
      <w:r w:rsidRPr="00F80909">
        <w:rPr>
          <w:rFonts w:ascii="Times New Roman" w:hAnsi="Times New Roman" w:cs="Times New Roman"/>
          <w:i/>
          <w:sz w:val="28"/>
          <w:szCs w:val="28"/>
        </w:rPr>
        <w:t>попытка соучастия</w:t>
      </w:r>
      <w:r w:rsidRPr="00F80909">
        <w:rPr>
          <w:rFonts w:ascii="Times New Roman" w:hAnsi="Times New Roman" w:cs="Times New Roman"/>
          <w:sz w:val="28"/>
          <w:szCs w:val="28"/>
        </w:rPr>
        <w:t xml:space="preserve"> со стороны </w:t>
      </w:r>
      <w:r w:rsidRPr="00F80909">
        <w:rPr>
          <w:rFonts w:ascii="Times New Roman" w:hAnsi="Times New Roman" w:cs="Times New Roman"/>
          <w:i/>
          <w:sz w:val="28"/>
          <w:szCs w:val="28"/>
        </w:rPr>
        <w:t>спортсмена</w:t>
      </w:r>
      <w:r w:rsidRPr="00F80909">
        <w:rPr>
          <w:rFonts w:ascii="Times New Roman" w:hAnsi="Times New Roman" w:cs="Times New Roman"/>
          <w:sz w:val="28"/>
          <w:szCs w:val="28"/>
        </w:rPr>
        <w:t xml:space="preserve"> или другого </w:t>
      </w:r>
      <w:r w:rsidRPr="00F80909">
        <w:rPr>
          <w:rFonts w:ascii="Times New Roman" w:hAnsi="Times New Roman" w:cs="Times New Roman"/>
          <w:i/>
          <w:sz w:val="28"/>
          <w:szCs w:val="28"/>
        </w:rPr>
        <w:t>лица</w:t>
      </w:r>
      <w:r w:rsidRPr="00F80909">
        <w:rPr>
          <w:rFonts w:ascii="Times New Roman" w:hAnsi="Times New Roman" w:cs="Times New Roman"/>
          <w:sz w:val="28"/>
          <w:szCs w:val="28"/>
        </w:rPr>
        <w:t>.</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sz w:val="28"/>
          <w:szCs w:val="28"/>
        </w:rPr>
        <w:t xml:space="preserve">Помощь, поощрение, способствование, подстрекательство, вступление в сговор, сокрытие или любой другой вид намеренного соучастия или </w:t>
      </w:r>
      <w:r w:rsidRPr="00F80909">
        <w:rPr>
          <w:rFonts w:ascii="Times New Roman" w:hAnsi="Times New Roman"/>
          <w:i/>
          <w:sz w:val="28"/>
          <w:szCs w:val="28"/>
        </w:rPr>
        <w:t>попытка</w:t>
      </w:r>
      <w:r w:rsidRPr="00F80909">
        <w:rPr>
          <w:rFonts w:ascii="Times New Roman" w:hAnsi="Times New Roman"/>
          <w:sz w:val="28"/>
          <w:szCs w:val="28"/>
        </w:rPr>
        <w:t xml:space="preserve"> соучастия, включающая нарушение антидопинговых правил, </w:t>
      </w:r>
      <w:r w:rsidRPr="00F80909">
        <w:rPr>
          <w:rFonts w:ascii="Times New Roman" w:hAnsi="Times New Roman"/>
          <w:i/>
          <w:sz w:val="28"/>
          <w:szCs w:val="28"/>
        </w:rPr>
        <w:t>попытку</w:t>
      </w:r>
      <w:r w:rsidRPr="00F80909">
        <w:rPr>
          <w:rFonts w:ascii="Times New Roman" w:hAnsi="Times New Roman"/>
          <w:sz w:val="28"/>
          <w:szCs w:val="28"/>
        </w:rPr>
        <w:t xml:space="preserve"> нарушения антидопинговых правил или нарушение иным </w:t>
      </w:r>
      <w:r w:rsidRPr="00F80909">
        <w:rPr>
          <w:rFonts w:ascii="Times New Roman" w:hAnsi="Times New Roman"/>
          <w:i/>
          <w:sz w:val="28"/>
          <w:szCs w:val="28"/>
        </w:rPr>
        <w:t>лицом</w:t>
      </w:r>
      <w:r w:rsidRPr="00F80909">
        <w:rPr>
          <w:rFonts w:ascii="Times New Roman" w:hAnsi="Times New Roman"/>
          <w:sz w:val="28"/>
          <w:szCs w:val="28"/>
        </w:rPr>
        <w:t xml:space="preserve"> подпункта 10.14.1.</w:t>
      </w:r>
      <w:r w:rsidRPr="00F80909">
        <w:rPr>
          <w:rStyle w:val="af1"/>
          <w:rFonts w:ascii="Times New Roman" w:hAnsi="Times New Roman"/>
          <w:sz w:val="28"/>
          <w:szCs w:val="28"/>
        </w:rPr>
        <w:footnoteReference w:id="10"/>
      </w:r>
    </w:p>
    <w:p w:rsidR="00F80909" w:rsidRPr="00F80909" w:rsidRDefault="00F80909" w:rsidP="00CB65C2">
      <w:pPr>
        <w:pStyle w:val="a9"/>
        <w:widowControl w:val="0"/>
        <w:numPr>
          <w:ilvl w:val="1"/>
          <w:numId w:val="7"/>
        </w:numPr>
        <w:autoSpaceDE w:val="0"/>
        <w:autoSpaceDN w:val="0"/>
        <w:spacing w:line="240" w:lineRule="auto"/>
        <w:ind w:left="0" w:firstLine="709"/>
        <w:contextualSpacing w:val="0"/>
        <w:jc w:val="both"/>
        <w:rPr>
          <w:rFonts w:ascii="Times New Roman" w:hAnsi="Times New Roman" w:cs="Times New Roman"/>
          <w:sz w:val="28"/>
          <w:szCs w:val="28"/>
        </w:rPr>
      </w:pPr>
      <w:r w:rsidRPr="00F80909">
        <w:rPr>
          <w:rFonts w:ascii="Times New Roman" w:hAnsi="Times New Roman" w:cs="Times New Roman"/>
          <w:sz w:val="28"/>
          <w:szCs w:val="28"/>
        </w:rPr>
        <w:t xml:space="preserve">Запрещенное сотрудничество </w:t>
      </w:r>
      <w:r w:rsidRPr="00F80909">
        <w:rPr>
          <w:rFonts w:ascii="Times New Roman" w:hAnsi="Times New Roman" w:cs="Times New Roman"/>
          <w:i/>
          <w:sz w:val="28"/>
          <w:szCs w:val="28"/>
        </w:rPr>
        <w:t>спортсменом</w:t>
      </w:r>
      <w:r w:rsidRPr="00F80909">
        <w:rPr>
          <w:rFonts w:ascii="Times New Roman" w:hAnsi="Times New Roman" w:cs="Times New Roman"/>
          <w:sz w:val="28"/>
          <w:szCs w:val="28"/>
        </w:rPr>
        <w:t xml:space="preserve"> или иным </w:t>
      </w:r>
      <w:r w:rsidRPr="00F80909">
        <w:rPr>
          <w:rFonts w:ascii="Times New Roman" w:hAnsi="Times New Roman" w:cs="Times New Roman"/>
          <w:i/>
          <w:sz w:val="28"/>
          <w:szCs w:val="28"/>
        </w:rPr>
        <w:t>лицом</w:t>
      </w:r>
      <w:r w:rsidRPr="00F80909">
        <w:rPr>
          <w:rFonts w:ascii="Times New Roman" w:hAnsi="Times New Roman" w:cs="Times New Roman"/>
          <w:sz w:val="28"/>
          <w:szCs w:val="28"/>
        </w:rPr>
        <w:t>.</w:t>
      </w:r>
    </w:p>
    <w:p w:rsidR="00F80909" w:rsidRPr="00F80909" w:rsidRDefault="00F80909" w:rsidP="00CB65C2">
      <w:pPr>
        <w:pStyle w:val="a9"/>
        <w:widowControl w:val="0"/>
        <w:numPr>
          <w:ilvl w:val="2"/>
          <w:numId w:val="7"/>
        </w:numPr>
        <w:autoSpaceDE w:val="0"/>
        <w:autoSpaceDN w:val="0"/>
        <w:spacing w:line="240" w:lineRule="auto"/>
        <w:ind w:left="0" w:firstLine="709"/>
        <w:contextualSpacing w:val="0"/>
        <w:jc w:val="both"/>
        <w:rPr>
          <w:rFonts w:ascii="Times New Roman" w:hAnsi="Times New Roman" w:cs="Times New Roman"/>
          <w:sz w:val="28"/>
          <w:szCs w:val="28"/>
        </w:rPr>
      </w:pPr>
      <w:r w:rsidRPr="00F80909">
        <w:rPr>
          <w:rFonts w:ascii="Times New Roman" w:hAnsi="Times New Roman" w:cs="Times New Roman"/>
          <w:sz w:val="28"/>
          <w:szCs w:val="28"/>
        </w:rPr>
        <w:t xml:space="preserve">Сотрудничество </w:t>
      </w:r>
      <w:r w:rsidRPr="00F80909">
        <w:rPr>
          <w:rFonts w:ascii="Times New Roman" w:hAnsi="Times New Roman" w:cs="Times New Roman"/>
          <w:i/>
          <w:sz w:val="28"/>
          <w:szCs w:val="28"/>
        </w:rPr>
        <w:t>спортсмена</w:t>
      </w:r>
      <w:r w:rsidRPr="00F80909">
        <w:rPr>
          <w:rFonts w:ascii="Times New Roman" w:hAnsi="Times New Roman" w:cs="Times New Roman"/>
          <w:sz w:val="28"/>
          <w:szCs w:val="28"/>
        </w:rPr>
        <w:t xml:space="preserve"> или иного </w:t>
      </w:r>
      <w:r w:rsidRPr="00F80909">
        <w:rPr>
          <w:rFonts w:ascii="Times New Roman" w:hAnsi="Times New Roman" w:cs="Times New Roman"/>
          <w:i/>
          <w:sz w:val="28"/>
          <w:szCs w:val="28"/>
        </w:rPr>
        <w:t>лица</w:t>
      </w:r>
      <w:r w:rsidRPr="00F80909">
        <w:rPr>
          <w:rFonts w:ascii="Times New Roman" w:hAnsi="Times New Roman" w:cs="Times New Roman"/>
          <w:sz w:val="28"/>
          <w:szCs w:val="28"/>
        </w:rPr>
        <w:t xml:space="preserve">, находящегося под юрисдикцией </w:t>
      </w:r>
      <w:r w:rsidRPr="00F80909">
        <w:rPr>
          <w:rFonts w:ascii="Times New Roman" w:hAnsi="Times New Roman" w:cs="Times New Roman"/>
          <w:i/>
          <w:sz w:val="28"/>
          <w:szCs w:val="28"/>
        </w:rPr>
        <w:t>антидопинговой организации</w:t>
      </w:r>
      <w:r w:rsidRPr="00F80909">
        <w:rPr>
          <w:rFonts w:ascii="Times New Roman" w:hAnsi="Times New Roman" w:cs="Times New Roman"/>
          <w:sz w:val="28"/>
          <w:szCs w:val="28"/>
        </w:rPr>
        <w:t xml:space="preserve"> в профессиональном или связанном со спортом качестве, с любым </w:t>
      </w:r>
      <w:r w:rsidRPr="00F80909">
        <w:rPr>
          <w:rFonts w:ascii="Times New Roman" w:hAnsi="Times New Roman" w:cs="Times New Roman"/>
          <w:i/>
          <w:sz w:val="28"/>
          <w:szCs w:val="28"/>
        </w:rPr>
        <w:t>вспомогательным персоналом спортсмена</w:t>
      </w:r>
      <w:r w:rsidRPr="00F80909">
        <w:rPr>
          <w:rFonts w:ascii="Times New Roman" w:hAnsi="Times New Roman" w:cs="Times New Roman"/>
          <w:sz w:val="28"/>
          <w:szCs w:val="28"/>
        </w:rPr>
        <w:t>, который:</w:t>
      </w:r>
    </w:p>
    <w:p w:rsidR="00F80909" w:rsidRPr="00F80909" w:rsidRDefault="00F80909" w:rsidP="00CB65C2">
      <w:pPr>
        <w:pStyle w:val="a9"/>
        <w:widowControl w:val="0"/>
        <w:numPr>
          <w:ilvl w:val="3"/>
          <w:numId w:val="7"/>
        </w:numPr>
        <w:autoSpaceDE w:val="0"/>
        <w:autoSpaceDN w:val="0"/>
        <w:spacing w:line="240" w:lineRule="auto"/>
        <w:ind w:left="0" w:firstLine="709"/>
        <w:contextualSpacing w:val="0"/>
        <w:jc w:val="both"/>
        <w:rPr>
          <w:rFonts w:ascii="Times New Roman" w:hAnsi="Times New Roman" w:cs="Times New Roman"/>
          <w:sz w:val="28"/>
          <w:szCs w:val="28"/>
        </w:rPr>
      </w:pPr>
      <w:r w:rsidRPr="00F80909">
        <w:rPr>
          <w:rFonts w:ascii="Times New Roman" w:hAnsi="Times New Roman" w:cs="Times New Roman"/>
          <w:sz w:val="28"/>
          <w:szCs w:val="28"/>
        </w:rPr>
        <w:t>в случае попадания под юрисдикцию антидопинговой организации, отбывает срок дисквалификации; или</w:t>
      </w:r>
    </w:p>
    <w:p w:rsidR="00F80909" w:rsidRPr="00F80909" w:rsidRDefault="00F80909" w:rsidP="00CB65C2">
      <w:pPr>
        <w:pStyle w:val="a9"/>
        <w:widowControl w:val="0"/>
        <w:numPr>
          <w:ilvl w:val="3"/>
          <w:numId w:val="7"/>
        </w:numPr>
        <w:autoSpaceDE w:val="0"/>
        <w:autoSpaceDN w:val="0"/>
        <w:spacing w:line="240" w:lineRule="auto"/>
        <w:ind w:left="0" w:firstLine="709"/>
        <w:contextualSpacing w:val="0"/>
        <w:jc w:val="both"/>
        <w:rPr>
          <w:rFonts w:ascii="Times New Roman" w:hAnsi="Times New Roman" w:cs="Times New Roman"/>
          <w:sz w:val="28"/>
          <w:szCs w:val="28"/>
        </w:rPr>
      </w:pPr>
      <w:r w:rsidRPr="00F80909">
        <w:rPr>
          <w:rFonts w:ascii="Times New Roman" w:hAnsi="Times New Roman" w:cs="Times New Roman"/>
          <w:sz w:val="28"/>
          <w:szCs w:val="28"/>
        </w:rPr>
        <w:t xml:space="preserve">в случае непопадания под юрисдикцию антидопинговой организации, и, если дисквалификация не была наложена в ходе </w:t>
      </w:r>
      <w:r w:rsidRPr="00F80909">
        <w:rPr>
          <w:rFonts w:ascii="Times New Roman" w:hAnsi="Times New Roman" w:cs="Times New Roman"/>
          <w:i/>
          <w:sz w:val="28"/>
          <w:szCs w:val="28"/>
        </w:rPr>
        <w:t>управления результатами</w:t>
      </w:r>
      <w:r w:rsidRPr="00F80909">
        <w:rPr>
          <w:rFonts w:ascii="Times New Roman" w:hAnsi="Times New Roman" w:cs="Times New Roman"/>
          <w:sz w:val="28"/>
          <w:szCs w:val="28"/>
        </w:rPr>
        <w:t xml:space="preserve"> в соответствии с </w:t>
      </w:r>
      <w:r w:rsidRPr="00F80909">
        <w:rPr>
          <w:rFonts w:ascii="Times New Roman" w:hAnsi="Times New Roman" w:cs="Times New Roman"/>
          <w:i/>
          <w:sz w:val="28"/>
          <w:szCs w:val="28"/>
        </w:rPr>
        <w:t>Кодексом</w:t>
      </w:r>
      <w:r w:rsidRPr="00F80909">
        <w:rPr>
          <w:rFonts w:ascii="Times New Roman" w:hAnsi="Times New Roman" w:cs="Times New Roman"/>
          <w:sz w:val="28"/>
          <w:szCs w:val="28"/>
        </w:rPr>
        <w:t xml:space="preserve">, был в ходе уголовного, дисциплинарного или профессионального расследования обвинен или признан виновным в участии в действиях, которые признавались бы нарушением антидопинговых правил, в случае применения к данному </w:t>
      </w:r>
      <w:r w:rsidRPr="00F80909">
        <w:rPr>
          <w:rFonts w:ascii="Times New Roman" w:hAnsi="Times New Roman" w:cs="Times New Roman"/>
          <w:i/>
          <w:sz w:val="28"/>
          <w:szCs w:val="28"/>
        </w:rPr>
        <w:t>лицу</w:t>
      </w:r>
      <w:r w:rsidRPr="00F80909">
        <w:rPr>
          <w:rFonts w:ascii="Times New Roman" w:hAnsi="Times New Roman" w:cs="Times New Roman"/>
          <w:sz w:val="28"/>
          <w:szCs w:val="28"/>
        </w:rPr>
        <w:t xml:space="preserve"> правил, соответствующих </w:t>
      </w:r>
      <w:r w:rsidRPr="00F80909">
        <w:rPr>
          <w:rFonts w:ascii="Times New Roman" w:hAnsi="Times New Roman" w:cs="Times New Roman"/>
          <w:i/>
          <w:sz w:val="28"/>
          <w:szCs w:val="28"/>
        </w:rPr>
        <w:t>Кодексу</w:t>
      </w:r>
      <w:r w:rsidRPr="00F80909">
        <w:rPr>
          <w:rFonts w:ascii="Times New Roman" w:hAnsi="Times New Roman" w:cs="Times New Roman"/>
          <w:sz w:val="28"/>
          <w:szCs w:val="28"/>
        </w:rPr>
        <w:t xml:space="preserve">. Статус дисквалификации данного </w:t>
      </w:r>
      <w:r w:rsidRPr="00F80909">
        <w:rPr>
          <w:rFonts w:ascii="Times New Roman" w:hAnsi="Times New Roman" w:cs="Times New Roman"/>
          <w:i/>
          <w:sz w:val="28"/>
          <w:szCs w:val="28"/>
        </w:rPr>
        <w:t>лица</w:t>
      </w:r>
      <w:r w:rsidRPr="00F80909">
        <w:rPr>
          <w:rFonts w:ascii="Times New Roman" w:hAnsi="Times New Roman" w:cs="Times New Roman"/>
          <w:sz w:val="28"/>
          <w:szCs w:val="28"/>
        </w:rPr>
        <w:t xml:space="preserve"> должен вступить  в силу на более чем шесть (6) лет с даты вынесения уголовного, профессионального или дисциплинарного решения, или длительности наложенной уголовной, дисциплинарной или профессиональной санкции; или</w:t>
      </w:r>
    </w:p>
    <w:p w:rsidR="00F80909" w:rsidRPr="00F80909" w:rsidRDefault="00F80909" w:rsidP="00CB65C2">
      <w:pPr>
        <w:pStyle w:val="a9"/>
        <w:widowControl w:val="0"/>
        <w:numPr>
          <w:ilvl w:val="3"/>
          <w:numId w:val="7"/>
        </w:numPr>
        <w:autoSpaceDE w:val="0"/>
        <w:autoSpaceDN w:val="0"/>
        <w:spacing w:line="240" w:lineRule="auto"/>
        <w:ind w:left="0" w:firstLine="709"/>
        <w:contextualSpacing w:val="0"/>
        <w:jc w:val="both"/>
        <w:rPr>
          <w:rFonts w:ascii="Times New Roman" w:hAnsi="Times New Roman" w:cs="Times New Roman"/>
          <w:sz w:val="28"/>
          <w:szCs w:val="28"/>
        </w:rPr>
      </w:pPr>
      <w:r w:rsidRPr="00F80909">
        <w:rPr>
          <w:rFonts w:ascii="Times New Roman" w:hAnsi="Times New Roman" w:cs="Times New Roman"/>
          <w:sz w:val="28"/>
          <w:szCs w:val="28"/>
        </w:rPr>
        <w:t xml:space="preserve">служит в качестве подставного лица или посредника для </w:t>
      </w:r>
      <w:r w:rsidRPr="00F80909">
        <w:rPr>
          <w:rFonts w:ascii="Times New Roman" w:hAnsi="Times New Roman" w:cs="Times New Roman"/>
          <w:sz w:val="28"/>
          <w:szCs w:val="28"/>
        </w:rPr>
        <w:lastRenderedPageBreak/>
        <w:t>лица, описанного в подпунктах 2.10.1.1 или 2.10.1.2.</w:t>
      </w:r>
    </w:p>
    <w:p w:rsidR="00F80909" w:rsidRPr="00F80909" w:rsidRDefault="00F80909" w:rsidP="00CB65C2">
      <w:pPr>
        <w:pStyle w:val="a9"/>
        <w:widowControl w:val="0"/>
        <w:numPr>
          <w:ilvl w:val="2"/>
          <w:numId w:val="7"/>
        </w:numPr>
        <w:autoSpaceDE w:val="0"/>
        <w:autoSpaceDN w:val="0"/>
        <w:spacing w:line="240" w:lineRule="auto"/>
        <w:ind w:left="0" w:firstLine="709"/>
        <w:contextualSpacing w:val="0"/>
        <w:jc w:val="both"/>
        <w:rPr>
          <w:rFonts w:ascii="Times New Roman" w:hAnsi="Times New Roman" w:cs="Times New Roman"/>
          <w:sz w:val="28"/>
          <w:szCs w:val="28"/>
        </w:rPr>
      </w:pPr>
      <w:r w:rsidRPr="00F80909">
        <w:rPr>
          <w:rFonts w:ascii="Times New Roman" w:hAnsi="Times New Roman" w:cs="Times New Roman"/>
          <w:sz w:val="28"/>
          <w:szCs w:val="28"/>
        </w:rPr>
        <w:t xml:space="preserve">Чтобы установить нарушение статьи 2.10, </w:t>
      </w:r>
      <w:r w:rsidRPr="00F80909">
        <w:rPr>
          <w:rFonts w:ascii="Times New Roman" w:hAnsi="Times New Roman" w:cs="Times New Roman"/>
          <w:i/>
          <w:sz w:val="28"/>
          <w:szCs w:val="28"/>
        </w:rPr>
        <w:t>антидопинговая организация</w:t>
      </w:r>
      <w:r w:rsidRPr="00F80909">
        <w:rPr>
          <w:rFonts w:ascii="Times New Roman" w:hAnsi="Times New Roman" w:cs="Times New Roman"/>
          <w:sz w:val="28"/>
          <w:szCs w:val="28"/>
        </w:rPr>
        <w:t xml:space="preserve"> должна установить, что </w:t>
      </w:r>
      <w:r w:rsidRPr="00F80909">
        <w:rPr>
          <w:rFonts w:ascii="Times New Roman" w:hAnsi="Times New Roman" w:cs="Times New Roman"/>
          <w:i/>
          <w:sz w:val="28"/>
          <w:szCs w:val="28"/>
        </w:rPr>
        <w:t>спортсмен</w:t>
      </w:r>
      <w:r w:rsidRPr="00F80909">
        <w:rPr>
          <w:rFonts w:ascii="Times New Roman" w:hAnsi="Times New Roman" w:cs="Times New Roman"/>
          <w:sz w:val="28"/>
          <w:szCs w:val="28"/>
        </w:rPr>
        <w:t xml:space="preserve"> или иное </w:t>
      </w:r>
      <w:r w:rsidRPr="00F80909">
        <w:rPr>
          <w:rFonts w:ascii="Times New Roman" w:hAnsi="Times New Roman" w:cs="Times New Roman"/>
          <w:i/>
          <w:sz w:val="28"/>
          <w:szCs w:val="28"/>
        </w:rPr>
        <w:t>лицо</w:t>
      </w:r>
      <w:r w:rsidRPr="00F80909">
        <w:rPr>
          <w:rFonts w:ascii="Times New Roman" w:hAnsi="Times New Roman" w:cs="Times New Roman"/>
          <w:sz w:val="28"/>
          <w:szCs w:val="28"/>
        </w:rPr>
        <w:t xml:space="preserve"> знали о дисквалификационном статусе </w:t>
      </w:r>
      <w:r w:rsidRPr="00F80909">
        <w:rPr>
          <w:rFonts w:ascii="Times New Roman" w:hAnsi="Times New Roman" w:cs="Times New Roman"/>
          <w:i/>
          <w:sz w:val="28"/>
          <w:szCs w:val="28"/>
        </w:rPr>
        <w:t>вспомогательного персонала спортсмена</w:t>
      </w:r>
      <w:r w:rsidRPr="00F80909">
        <w:rPr>
          <w:rFonts w:ascii="Times New Roman" w:hAnsi="Times New Roman" w:cs="Times New Roman"/>
          <w:sz w:val="28"/>
          <w:szCs w:val="28"/>
        </w:rPr>
        <w:t xml:space="preserve">. </w:t>
      </w:r>
    </w:p>
    <w:p w:rsidR="00F80909" w:rsidRPr="00F80909" w:rsidRDefault="00F80909" w:rsidP="00CB65C2">
      <w:pPr>
        <w:pStyle w:val="a9"/>
        <w:spacing w:line="240" w:lineRule="auto"/>
        <w:ind w:left="0" w:firstLine="709"/>
        <w:rPr>
          <w:rFonts w:ascii="Times New Roman" w:hAnsi="Times New Roman" w:cs="Times New Roman"/>
          <w:sz w:val="28"/>
          <w:szCs w:val="28"/>
        </w:rPr>
      </w:pPr>
      <w:r w:rsidRPr="00F80909">
        <w:rPr>
          <w:rFonts w:ascii="Times New Roman" w:hAnsi="Times New Roman" w:cs="Times New Roman"/>
          <w:sz w:val="28"/>
          <w:szCs w:val="28"/>
        </w:rPr>
        <w:t xml:space="preserve">Бремя доказательства факта, что любое сотрудничество с </w:t>
      </w:r>
      <w:r w:rsidRPr="00F80909">
        <w:rPr>
          <w:rFonts w:ascii="Times New Roman" w:hAnsi="Times New Roman" w:cs="Times New Roman"/>
          <w:i/>
          <w:sz w:val="28"/>
          <w:szCs w:val="28"/>
        </w:rPr>
        <w:t>вспомогательным персоналом спортсмена</w:t>
      </w:r>
      <w:r w:rsidRPr="00F80909">
        <w:rPr>
          <w:rFonts w:ascii="Times New Roman" w:hAnsi="Times New Roman" w:cs="Times New Roman"/>
          <w:sz w:val="28"/>
          <w:szCs w:val="28"/>
        </w:rPr>
        <w:t xml:space="preserve">, описанное в подпункте 2.10.1.1 или 2.10.1.2, не носит профессиональный или связанный со спортом характер, и/или что такой связи разумно было бы не избежать, возлагается на </w:t>
      </w:r>
      <w:r w:rsidRPr="00F80909">
        <w:rPr>
          <w:rFonts w:ascii="Times New Roman" w:hAnsi="Times New Roman" w:cs="Times New Roman"/>
          <w:i/>
          <w:sz w:val="28"/>
          <w:szCs w:val="28"/>
        </w:rPr>
        <w:t>спортсмена</w:t>
      </w:r>
      <w:r w:rsidRPr="00F80909">
        <w:rPr>
          <w:rFonts w:ascii="Times New Roman" w:hAnsi="Times New Roman" w:cs="Times New Roman"/>
          <w:sz w:val="28"/>
          <w:szCs w:val="28"/>
        </w:rPr>
        <w:t xml:space="preserve"> или иное </w:t>
      </w:r>
      <w:r w:rsidRPr="00F80909">
        <w:rPr>
          <w:rFonts w:ascii="Times New Roman" w:hAnsi="Times New Roman" w:cs="Times New Roman"/>
          <w:i/>
          <w:sz w:val="28"/>
          <w:szCs w:val="28"/>
        </w:rPr>
        <w:t>лицо</w:t>
      </w:r>
      <w:r w:rsidRPr="00F80909">
        <w:rPr>
          <w:rFonts w:ascii="Times New Roman" w:hAnsi="Times New Roman" w:cs="Times New Roman"/>
          <w:sz w:val="28"/>
          <w:szCs w:val="28"/>
        </w:rPr>
        <w:t>.</w:t>
      </w:r>
    </w:p>
    <w:p w:rsidR="00F80909" w:rsidRPr="00F80909" w:rsidRDefault="00F80909" w:rsidP="00CB65C2">
      <w:pPr>
        <w:pStyle w:val="a9"/>
        <w:spacing w:line="240" w:lineRule="auto"/>
        <w:ind w:left="0" w:firstLine="709"/>
        <w:rPr>
          <w:rFonts w:ascii="Times New Roman" w:hAnsi="Times New Roman" w:cs="Times New Roman"/>
          <w:sz w:val="28"/>
          <w:szCs w:val="28"/>
        </w:rPr>
      </w:pPr>
      <w:r w:rsidRPr="00F80909">
        <w:rPr>
          <w:rFonts w:ascii="Times New Roman" w:hAnsi="Times New Roman" w:cs="Times New Roman"/>
          <w:i/>
          <w:sz w:val="28"/>
          <w:szCs w:val="28"/>
        </w:rPr>
        <w:t>Антидопинговые организации</w:t>
      </w:r>
      <w:r w:rsidRPr="00F80909">
        <w:rPr>
          <w:rFonts w:ascii="Times New Roman" w:hAnsi="Times New Roman" w:cs="Times New Roman"/>
          <w:sz w:val="28"/>
          <w:szCs w:val="28"/>
        </w:rPr>
        <w:t xml:space="preserve">, которые обладают информацией по </w:t>
      </w:r>
      <w:r w:rsidRPr="00F80909">
        <w:rPr>
          <w:rFonts w:ascii="Times New Roman" w:hAnsi="Times New Roman" w:cs="Times New Roman"/>
          <w:i/>
          <w:sz w:val="28"/>
          <w:szCs w:val="28"/>
        </w:rPr>
        <w:t>вспомогательному персоналу спортсмена</w:t>
      </w:r>
      <w:r w:rsidRPr="00F80909">
        <w:rPr>
          <w:rFonts w:ascii="Times New Roman" w:hAnsi="Times New Roman" w:cs="Times New Roman"/>
          <w:sz w:val="28"/>
          <w:szCs w:val="28"/>
        </w:rPr>
        <w:t xml:space="preserve">, отвечающему критериям, описанным в подпунктах 2.10.1.1, 2.10.1.2 или 2.10.1.3, должны предоставить такую информацию </w:t>
      </w:r>
      <w:r w:rsidRPr="00F80909">
        <w:rPr>
          <w:rFonts w:ascii="Times New Roman" w:hAnsi="Times New Roman" w:cs="Times New Roman"/>
          <w:i/>
          <w:sz w:val="28"/>
          <w:szCs w:val="28"/>
        </w:rPr>
        <w:t>ВАДА</w:t>
      </w:r>
      <w:r w:rsidRPr="00F80909">
        <w:rPr>
          <w:rFonts w:ascii="Times New Roman" w:hAnsi="Times New Roman" w:cs="Times New Roman"/>
          <w:sz w:val="28"/>
          <w:szCs w:val="28"/>
        </w:rPr>
        <w:t>.</w:t>
      </w:r>
      <w:r w:rsidRPr="00F80909">
        <w:rPr>
          <w:rStyle w:val="af1"/>
          <w:rFonts w:ascii="Times New Roman" w:hAnsi="Times New Roman" w:cs="Times New Roman"/>
          <w:sz w:val="28"/>
          <w:szCs w:val="28"/>
        </w:rPr>
        <w:footnoteReference w:id="11"/>
      </w:r>
    </w:p>
    <w:p w:rsidR="00F80909" w:rsidRPr="00F80909" w:rsidRDefault="00F80909" w:rsidP="00CB65C2">
      <w:pPr>
        <w:pStyle w:val="a9"/>
        <w:widowControl w:val="0"/>
        <w:numPr>
          <w:ilvl w:val="1"/>
          <w:numId w:val="7"/>
        </w:numPr>
        <w:autoSpaceDE w:val="0"/>
        <w:autoSpaceDN w:val="0"/>
        <w:spacing w:line="240" w:lineRule="auto"/>
        <w:ind w:left="0" w:firstLine="709"/>
        <w:contextualSpacing w:val="0"/>
        <w:jc w:val="both"/>
        <w:rPr>
          <w:rFonts w:ascii="Times New Roman" w:hAnsi="Times New Roman" w:cs="Times New Roman"/>
          <w:sz w:val="28"/>
          <w:szCs w:val="28"/>
        </w:rPr>
      </w:pPr>
      <w:r w:rsidRPr="00F80909">
        <w:rPr>
          <w:rFonts w:ascii="Times New Roman" w:hAnsi="Times New Roman" w:cs="Times New Roman"/>
          <w:sz w:val="28"/>
          <w:szCs w:val="28"/>
        </w:rPr>
        <w:t xml:space="preserve">Действия </w:t>
      </w:r>
      <w:r w:rsidRPr="00F80909">
        <w:rPr>
          <w:rFonts w:ascii="Times New Roman" w:hAnsi="Times New Roman" w:cs="Times New Roman"/>
          <w:i/>
          <w:sz w:val="28"/>
          <w:szCs w:val="28"/>
        </w:rPr>
        <w:t>спортсмена</w:t>
      </w:r>
      <w:r w:rsidRPr="00F80909">
        <w:rPr>
          <w:rFonts w:ascii="Times New Roman" w:hAnsi="Times New Roman" w:cs="Times New Roman"/>
          <w:sz w:val="28"/>
          <w:szCs w:val="28"/>
        </w:rPr>
        <w:t xml:space="preserve"> или другого </w:t>
      </w:r>
      <w:r w:rsidRPr="00F80909">
        <w:rPr>
          <w:rFonts w:ascii="Times New Roman" w:hAnsi="Times New Roman" w:cs="Times New Roman"/>
          <w:i/>
          <w:sz w:val="28"/>
          <w:szCs w:val="28"/>
        </w:rPr>
        <w:t>лица</w:t>
      </w:r>
      <w:r w:rsidRPr="00F80909">
        <w:rPr>
          <w:rFonts w:ascii="Times New Roman" w:hAnsi="Times New Roman" w:cs="Times New Roman"/>
          <w:sz w:val="28"/>
          <w:szCs w:val="28"/>
        </w:rPr>
        <w:t>, направленные на то, чтобы воспрепятствовать или отомстить за предоставление информации компетентному органу.</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sz w:val="28"/>
          <w:szCs w:val="28"/>
        </w:rPr>
        <w:t>Если такое поведение иным образом не представляет собой нарушения статьи 2.5:</w:t>
      </w:r>
    </w:p>
    <w:p w:rsidR="00F80909" w:rsidRPr="00F80909" w:rsidRDefault="00F80909" w:rsidP="00CB65C2">
      <w:pPr>
        <w:pStyle w:val="a9"/>
        <w:widowControl w:val="0"/>
        <w:numPr>
          <w:ilvl w:val="2"/>
          <w:numId w:val="7"/>
        </w:numPr>
        <w:autoSpaceDE w:val="0"/>
        <w:autoSpaceDN w:val="0"/>
        <w:spacing w:line="240" w:lineRule="auto"/>
        <w:ind w:left="0" w:firstLine="709"/>
        <w:contextualSpacing w:val="0"/>
        <w:jc w:val="both"/>
        <w:rPr>
          <w:rFonts w:ascii="Times New Roman" w:hAnsi="Times New Roman" w:cs="Times New Roman"/>
          <w:sz w:val="28"/>
          <w:szCs w:val="28"/>
        </w:rPr>
      </w:pPr>
      <w:r w:rsidRPr="00F80909">
        <w:rPr>
          <w:rFonts w:ascii="Times New Roman" w:hAnsi="Times New Roman" w:cs="Times New Roman"/>
          <w:sz w:val="28"/>
          <w:szCs w:val="28"/>
        </w:rPr>
        <w:t xml:space="preserve">Любое действие, которое угрожает или стремится запугать другое </w:t>
      </w:r>
      <w:r w:rsidRPr="00F80909">
        <w:rPr>
          <w:rFonts w:ascii="Times New Roman" w:hAnsi="Times New Roman" w:cs="Times New Roman"/>
          <w:i/>
          <w:sz w:val="28"/>
          <w:szCs w:val="28"/>
        </w:rPr>
        <w:t>лицо</w:t>
      </w:r>
      <w:r w:rsidRPr="00F80909">
        <w:rPr>
          <w:rFonts w:ascii="Times New Roman" w:hAnsi="Times New Roman" w:cs="Times New Roman"/>
          <w:sz w:val="28"/>
          <w:szCs w:val="28"/>
        </w:rPr>
        <w:t xml:space="preserve"> с намерением помешать этому лицу добросовестно сообщить информацию, относящуюся к предполагаемому нарушению антидопинговых правил или предполагаемому несоблюдению </w:t>
      </w:r>
      <w:r w:rsidRPr="00F80909">
        <w:rPr>
          <w:rFonts w:ascii="Times New Roman" w:hAnsi="Times New Roman" w:cs="Times New Roman"/>
          <w:i/>
          <w:sz w:val="28"/>
          <w:szCs w:val="28"/>
        </w:rPr>
        <w:t>Кодекса в ВАДА</w:t>
      </w:r>
      <w:r w:rsidRPr="00F80909">
        <w:rPr>
          <w:rFonts w:ascii="Times New Roman" w:hAnsi="Times New Roman" w:cs="Times New Roman"/>
          <w:sz w:val="28"/>
          <w:szCs w:val="28"/>
        </w:rPr>
        <w:t xml:space="preserve">, </w:t>
      </w:r>
      <w:r w:rsidRPr="00F80909">
        <w:rPr>
          <w:rFonts w:ascii="Times New Roman" w:hAnsi="Times New Roman" w:cs="Times New Roman"/>
          <w:i/>
          <w:sz w:val="28"/>
          <w:szCs w:val="28"/>
        </w:rPr>
        <w:t>антидопинговую организацию</w:t>
      </w:r>
      <w:r w:rsidRPr="00F80909">
        <w:rPr>
          <w:rFonts w:ascii="Times New Roman" w:hAnsi="Times New Roman" w:cs="Times New Roman"/>
          <w:sz w:val="28"/>
          <w:szCs w:val="28"/>
        </w:rPr>
        <w:t xml:space="preserve">, правоохранительные органы, контролирующий или профессиональный дисциплинарный орган, судебный орган или лицу, проводящему расследование для </w:t>
      </w:r>
      <w:r w:rsidRPr="00F80909">
        <w:rPr>
          <w:rFonts w:ascii="Times New Roman" w:hAnsi="Times New Roman" w:cs="Times New Roman"/>
          <w:i/>
          <w:sz w:val="28"/>
          <w:szCs w:val="28"/>
        </w:rPr>
        <w:t>ВАДА</w:t>
      </w:r>
      <w:r w:rsidRPr="00F80909">
        <w:rPr>
          <w:rFonts w:ascii="Times New Roman" w:hAnsi="Times New Roman" w:cs="Times New Roman"/>
          <w:sz w:val="28"/>
          <w:szCs w:val="28"/>
        </w:rPr>
        <w:t xml:space="preserve"> или </w:t>
      </w:r>
      <w:r w:rsidRPr="00F80909">
        <w:rPr>
          <w:rFonts w:ascii="Times New Roman" w:hAnsi="Times New Roman" w:cs="Times New Roman"/>
          <w:i/>
          <w:sz w:val="28"/>
          <w:szCs w:val="28"/>
        </w:rPr>
        <w:t>антидопинговой организации</w:t>
      </w:r>
      <w:r w:rsidRPr="00F80909">
        <w:rPr>
          <w:rFonts w:ascii="Times New Roman" w:hAnsi="Times New Roman" w:cs="Times New Roman"/>
          <w:sz w:val="28"/>
          <w:szCs w:val="28"/>
        </w:rPr>
        <w:t>.</w:t>
      </w:r>
    </w:p>
    <w:p w:rsidR="00F80909" w:rsidRPr="00F80909" w:rsidRDefault="00F80909" w:rsidP="00CB65C2">
      <w:pPr>
        <w:pStyle w:val="a9"/>
        <w:widowControl w:val="0"/>
        <w:numPr>
          <w:ilvl w:val="2"/>
          <w:numId w:val="7"/>
        </w:numPr>
        <w:autoSpaceDE w:val="0"/>
        <w:autoSpaceDN w:val="0"/>
        <w:spacing w:line="240" w:lineRule="auto"/>
        <w:ind w:left="0" w:firstLine="709"/>
        <w:contextualSpacing w:val="0"/>
        <w:jc w:val="both"/>
        <w:rPr>
          <w:rFonts w:ascii="Times New Roman" w:hAnsi="Times New Roman" w:cs="Times New Roman"/>
          <w:sz w:val="28"/>
          <w:szCs w:val="28"/>
        </w:rPr>
      </w:pPr>
      <w:r w:rsidRPr="00F80909">
        <w:rPr>
          <w:rFonts w:ascii="Times New Roman" w:hAnsi="Times New Roman" w:cs="Times New Roman"/>
          <w:sz w:val="28"/>
          <w:szCs w:val="28"/>
        </w:rPr>
        <w:t xml:space="preserve">Возмездие в отношении </w:t>
      </w:r>
      <w:r w:rsidRPr="00F80909">
        <w:rPr>
          <w:rFonts w:ascii="Times New Roman" w:hAnsi="Times New Roman" w:cs="Times New Roman"/>
          <w:i/>
          <w:sz w:val="28"/>
          <w:szCs w:val="28"/>
        </w:rPr>
        <w:t>лица</w:t>
      </w:r>
      <w:r w:rsidRPr="00F80909">
        <w:rPr>
          <w:rFonts w:ascii="Times New Roman" w:hAnsi="Times New Roman" w:cs="Times New Roman"/>
          <w:sz w:val="28"/>
          <w:szCs w:val="28"/>
        </w:rPr>
        <w:t xml:space="preserve">, которое добросовестно предоставило доказательства или информацию, относящиеся к предполагаемому нарушению антидопинговых правил или </w:t>
      </w:r>
      <w:r w:rsidRPr="00F80909">
        <w:rPr>
          <w:rFonts w:ascii="Times New Roman" w:hAnsi="Times New Roman" w:cs="Times New Roman"/>
          <w:sz w:val="28"/>
          <w:szCs w:val="28"/>
        </w:rPr>
        <w:lastRenderedPageBreak/>
        <w:t xml:space="preserve">предполагаемому несоблюдению кодекса в ВАДА, </w:t>
      </w:r>
      <w:r w:rsidRPr="00F80909">
        <w:rPr>
          <w:rFonts w:ascii="Times New Roman" w:hAnsi="Times New Roman" w:cs="Times New Roman"/>
          <w:i/>
          <w:sz w:val="28"/>
          <w:szCs w:val="28"/>
        </w:rPr>
        <w:t>антидопинговую организацию</w:t>
      </w:r>
      <w:r w:rsidRPr="00F80909">
        <w:rPr>
          <w:rFonts w:ascii="Times New Roman" w:hAnsi="Times New Roman" w:cs="Times New Roman"/>
          <w:sz w:val="28"/>
          <w:szCs w:val="28"/>
        </w:rPr>
        <w:t xml:space="preserve">, правоохранительные органы, контролирующий или профессиональный дисциплинарный орган, судебный орган или лицу, проводящему расследование для </w:t>
      </w:r>
      <w:r w:rsidRPr="00F80909">
        <w:rPr>
          <w:rFonts w:ascii="Times New Roman" w:hAnsi="Times New Roman" w:cs="Times New Roman"/>
          <w:i/>
          <w:sz w:val="28"/>
          <w:szCs w:val="28"/>
        </w:rPr>
        <w:t>ВАДА</w:t>
      </w:r>
      <w:r w:rsidRPr="00F80909">
        <w:rPr>
          <w:rFonts w:ascii="Times New Roman" w:hAnsi="Times New Roman" w:cs="Times New Roman"/>
          <w:sz w:val="28"/>
          <w:szCs w:val="28"/>
        </w:rPr>
        <w:t xml:space="preserve"> или </w:t>
      </w:r>
      <w:r w:rsidRPr="00F80909">
        <w:rPr>
          <w:rFonts w:ascii="Times New Roman" w:hAnsi="Times New Roman" w:cs="Times New Roman"/>
          <w:i/>
          <w:sz w:val="28"/>
          <w:szCs w:val="28"/>
        </w:rPr>
        <w:t>антидопинговой организации</w:t>
      </w:r>
      <w:r w:rsidRPr="00F80909">
        <w:rPr>
          <w:rFonts w:ascii="Times New Roman" w:hAnsi="Times New Roman" w:cs="Times New Roman"/>
          <w:sz w:val="28"/>
          <w:szCs w:val="28"/>
        </w:rPr>
        <w:t>.</w:t>
      </w:r>
    </w:p>
    <w:p w:rsidR="00F80909" w:rsidRPr="00F80909" w:rsidRDefault="00F80909" w:rsidP="00CB65C2">
      <w:pPr>
        <w:pStyle w:val="a9"/>
        <w:spacing w:line="240" w:lineRule="auto"/>
        <w:ind w:left="0" w:firstLine="709"/>
        <w:rPr>
          <w:rFonts w:ascii="Times New Roman" w:hAnsi="Times New Roman" w:cs="Times New Roman"/>
          <w:sz w:val="28"/>
          <w:szCs w:val="28"/>
        </w:rPr>
      </w:pPr>
      <w:r w:rsidRPr="00F80909">
        <w:rPr>
          <w:rFonts w:ascii="Times New Roman" w:hAnsi="Times New Roman" w:cs="Times New Roman"/>
          <w:sz w:val="28"/>
          <w:szCs w:val="28"/>
        </w:rPr>
        <w:t xml:space="preserve">Для целей статьи 2.11 возмездие, угрозы и запугивание включают в себя действие, предпринятое против такого </w:t>
      </w:r>
      <w:r w:rsidRPr="00F80909">
        <w:rPr>
          <w:rFonts w:ascii="Times New Roman" w:hAnsi="Times New Roman" w:cs="Times New Roman"/>
          <w:i/>
          <w:sz w:val="28"/>
          <w:szCs w:val="28"/>
        </w:rPr>
        <w:t>лица</w:t>
      </w:r>
      <w:r w:rsidRPr="00F80909">
        <w:rPr>
          <w:rFonts w:ascii="Times New Roman" w:hAnsi="Times New Roman" w:cs="Times New Roman"/>
          <w:sz w:val="28"/>
          <w:szCs w:val="28"/>
        </w:rPr>
        <w:t xml:space="preserve"> либо потому, что это деяние не имеет под собой добросовестной основы, либо является несоразмерным ответом.</w:t>
      </w:r>
      <w:r w:rsidRPr="00F80909">
        <w:rPr>
          <w:rStyle w:val="af1"/>
          <w:rFonts w:ascii="Times New Roman" w:hAnsi="Times New Roman" w:cs="Times New Roman"/>
          <w:sz w:val="28"/>
          <w:szCs w:val="28"/>
        </w:rPr>
        <w:footnoteReference w:id="12"/>
      </w:r>
    </w:p>
    <w:p w:rsidR="00F80909" w:rsidRPr="00F80909" w:rsidRDefault="00F80909" w:rsidP="005407A8">
      <w:pPr>
        <w:pStyle w:val="1"/>
        <w:ind w:firstLine="709"/>
      </w:pPr>
      <w:bookmarkStart w:id="4" w:name="_Toc69808651"/>
      <w:r w:rsidRPr="00F80909">
        <w:t>СТАТЬЯ 3. ДОКАЗАТЕЛЬСТВА ДОПИНГА</w:t>
      </w:r>
      <w:bookmarkEnd w:id="4"/>
    </w:p>
    <w:p w:rsidR="00F80909" w:rsidRPr="00F80909" w:rsidRDefault="00F80909" w:rsidP="00CB65C2">
      <w:pPr>
        <w:pStyle w:val="a9"/>
        <w:widowControl w:val="0"/>
        <w:numPr>
          <w:ilvl w:val="1"/>
          <w:numId w:val="8"/>
        </w:numPr>
        <w:autoSpaceDE w:val="0"/>
        <w:autoSpaceDN w:val="0"/>
        <w:spacing w:line="240" w:lineRule="auto"/>
        <w:ind w:left="0" w:firstLine="709"/>
        <w:contextualSpacing w:val="0"/>
        <w:jc w:val="both"/>
        <w:rPr>
          <w:rFonts w:ascii="Times New Roman" w:hAnsi="Times New Roman" w:cs="Times New Roman"/>
          <w:b/>
          <w:sz w:val="28"/>
          <w:szCs w:val="28"/>
        </w:rPr>
      </w:pPr>
      <w:r w:rsidRPr="00F80909">
        <w:rPr>
          <w:rFonts w:ascii="Times New Roman" w:hAnsi="Times New Roman" w:cs="Times New Roman"/>
          <w:b/>
          <w:sz w:val="28"/>
          <w:szCs w:val="28"/>
        </w:rPr>
        <w:t>Бремя и стандарты доказательства.</w:t>
      </w:r>
    </w:p>
    <w:p w:rsidR="00F80909" w:rsidRPr="00F80909" w:rsidRDefault="00F80909" w:rsidP="00CB65C2">
      <w:pPr>
        <w:spacing w:line="240" w:lineRule="auto"/>
        <w:ind w:firstLine="709"/>
        <w:jc w:val="both"/>
        <w:rPr>
          <w:rFonts w:ascii="Times New Roman" w:hAnsi="Times New Roman"/>
          <w:b/>
          <w:sz w:val="28"/>
          <w:szCs w:val="28"/>
        </w:rPr>
      </w:pPr>
      <w:r w:rsidRPr="00F80909">
        <w:rPr>
          <w:rFonts w:ascii="Times New Roman" w:hAnsi="Times New Roman"/>
          <w:sz w:val="28"/>
          <w:szCs w:val="28"/>
        </w:rPr>
        <w:t xml:space="preserve">На НАДЦ КР возлагается бремя установления того, что нарушение антидопинговых правил имело место. Стандартом доказательства будет выявление  НАДЦ КР фактов нарушения антидопинговых правил  доказывающих экспертам слушания серьезность сделанных обвинений. Данный  стандарт доказательства во всех случаях является более веским, чем лишь баланс вероятностей, но менее веским чем доказательство вне всяких разумных сомнений. Когда настоящие антидопинговые правила возлагают на </w:t>
      </w:r>
      <w:r w:rsidRPr="00F80909">
        <w:rPr>
          <w:rFonts w:ascii="Times New Roman" w:hAnsi="Times New Roman"/>
          <w:i/>
          <w:sz w:val="28"/>
          <w:szCs w:val="28"/>
        </w:rPr>
        <w:t>спортсмена</w:t>
      </w:r>
      <w:r w:rsidRPr="00F80909">
        <w:rPr>
          <w:rFonts w:ascii="Times New Roman" w:hAnsi="Times New Roman"/>
          <w:sz w:val="28"/>
          <w:szCs w:val="28"/>
        </w:rPr>
        <w:t xml:space="preserve"> или иное </w:t>
      </w:r>
      <w:r w:rsidRPr="00F80909">
        <w:rPr>
          <w:rFonts w:ascii="Times New Roman" w:hAnsi="Times New Roman"/>
          <w:i/>
          <w:sz w:val="28"/>
          <w:szCs w:val="28"/>
        </w:rPr>
        <w:t>лицо</w:t>
      </w:r>
      <w:r w:rsidRPr="00F80909">
        <w:rPr>
          <w:rFonts w:ascii="Times New Roman" w:hAnsi="Times New Roman"/>
          <w:sz w:val="28"/>
          <w:szCs w:val="28"/>
        </w:rPr>
        <w:t>, предположительно совершившее нарушение антидопинговых правил, бремя опровергнуть предположение или установить определенные факты или обстоятельства, стандартом доказывания будет баланс вероятностей.</w:t>
      </w:r>
      <w:r w:rsidRPr="00F80909">
        <w:rPr>
          <w:rStyle w:val="af1"/>
          <w:rFonts w:ascii="Times New Roman" w:hAnsi="Times New Roman"/>
          <w:sz w:val="28"/>
          <w:szCs w:val="28"/>
        </w:rPr>
        <w:footnoteReference w:id="13"/>
      </w:r>
    </w:p>
    <w:p w:rsidR="00F80909" w:rsidRPr="00F80909" w:rsidRDefault="00F80909" w:rsidP="00CB65C2">
      <w:pPr>
        <w:pStyle w:val="a9"/>
        <w:widowControl w:val="0"/>
        <w:numPr>
          <w:ilvl w:val="1"/>
          <w:numId w:val="8"/>
        </w:numPr>
        <w:autoSpaceDE w:val="0"/>
        <w:autoSpaceDN w:val="0"/>
        <w:spacing w:line="240" w:lineRule="auto"/>
        <w:ind w:left="0" w:firstLine="709"/>
        <w:contextualSpacing w:val="0"/>
        <w:jc w:val="both"/>
        <w:rPr>
          <w:rFonts w:ascii="Times New Roman" w:hAnsi="Times New Roman" w:cs="Times New Roman"/>
          <w:b/>
          <w:sz w:val="28"/>
          <w:szCs w:val="28"/>
        </w:rPr>
      </w:pPr>
      <w:r w:rsidRPr="00F80909">
        <w:rPr>
          <w:rFonts w:ascii="Times New Roman" w:hAnsi="Times New Roman" w:cs="Times New Roman"/>
          <w:sz w:val="28"/>
          <w:szCs w:val="28"/>
        </w:rPr>
        <w:t>Методы установления фактов и предположений.</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sz w:val="28"/>
          <w:szCs w:val="28"/>
        </w:rPr>
        <w:t>Факты, относящиеся к нарушению антидопинговых правил, могут быть установлены любыми надежными средствами, включая признание.</w:t>
      </w:r>
      <w:r w:rsidRPr="00F80909">
        <w:rPr>
          <w:rStyle w:val="af1"/>
          <w:rFonts w:ascii="Times New Roman" w:hAnsi="Times New Roman"/>
          <w:sz w:val="28"/>
          <w:szCs w:val="28"/>
        </w:rPr>
        <w:footnoteReference w:id="14"/>
      </w:r>
      <w:r w:rsidRPr="00F80909">
        <w:rPr>
          <w:rFonts w:ascii="Times New Roman" w:hAnsi="Times New Roman"/>
          <w:sz w:val="28"/>
          <w:szCs w:val="28"/>
        </w:rPr>
        <w:t xml:space="preserve"> В случаях применения допинга будут применяться следующие правила доказательства:</w:t>
      </w:r>
    </w:p>
    <w:p w:rsidR="00F80909" w:rsidRPr="00F80909" w:rsidRDefault="00F80909" w:rsidP="00CB65C2">
      <w:pPr>
        <w:pStyle w:val="a9"/>
        <w:widowControl w:val="0"/>
        <w:numPr>
          <w:ilvl w:val="2"/>
          <w:numId w:val="8"/>
        </w:numPr>
        <w:autoSpaceDE w:val="0"/>
        <w:autoSpaceDN w:val="0"/>
        <w:spacing w:line="240" w:lineRule="auto"/>
        <w:ind w:left="0" w:firstLine="709"/>
        <w:contextualSpacing w:val="0"/>
        <w:jc w:val="both"/>
        <w:rPr>
          <w:rFonts w:ascii="Times New Roman" w:hAnsi="Times New Roman" w:cs="Times New Roman"/>
          <w:b/>
          <w:sz w:val="28"/>
          <w:szCs w:val="28"/>
        </w:rPr>
      </w:pPr>
      <w:r w:rsidRPr="00F80909">
        <w:rPr>
          <w:rFonts w:ascii="Times New Roman" w:hAnsi="Times New Roman" w:cs="Times New Roman"/>
          <w:sz w:val="28"/>
          <w:szCs w:val="28"/>
        </w:rPr>
        <w:t xml:space="preserve">Аналитические методы и </w:t>
      </w:r>
      <w:r w:rsidRPr="00F80909">
        <w:rPr>
          <w:rFonts w:ascii="Times New Roman" w:hAnsi="Times New Roman" w:cs="Times New Roman"/>
          <w:i/>
          <w:sz w:val="28"/>
          <w:szCs w:val="28"/>
        </w:rPr>
        <w:t>пороговые значения</w:t>
      </w:r>
      <w:r w:rsidRPr="00F80909">
        <w:rPr>
          <w:rFonts w:ascii="Times New Roman" w:hAnsi="Times New Roman" w:cs="Times New Roman"/>
          <w:sz w:val="28"/>
          <w:szCs w:val="28"/>
        </w:rPr>
        <w:t xml:space="preserve">, утвержденные </w:t>
      </w:r>
      <w:r w:rsidRPr="00F80909">
        <w:rPr>
          <w:rFonts w:ascii="Times New Roman" w:hAnsi="Times New Roman" w:cs="Times New Roman"/>
          <w:i/>
          <w:sz w:val="28"/>
          <w:szCs w:val="28"/>
        </w:rPr>
        <w:lastRenderedPageBreak/>
        <w:t>ВАДА</w:t>
      </w:r>
      <w:r w:rsidRPr="00F80909">
        <w:rPr>
          <w:rFonts w:ascii="Times New Roman" w:hAnsi="Times New Roman" w:cs="Times New Roman"/>
          <w:sz w:val="28"/>
          <w:szCs w:val="28"/>
        </w:rPr>
        <w:t xml:space="preserve">, по итогам консультаций с соответствующим научным сообществом или которые были предметом экспертной оценки, считаются научно обоснованными. Любой </w:t>
      </w:r>
      <w:r w:rsidRPr="00F80909">
        <w:rPr>
          <w:rFonts w:ascii="Times New Roman" w:hAnsi="Times New Roman" w:cs="Times New Roman"/>
          <w:i/>
          <w:sz w:val="28"/>
          <w:szCs w:val="28"/>
        </w:rPr>
        <w:t>спортсмен</w:t>
      </w:r>
      <w:r w:rsidRPr="00F80909">
        <w:rPr>
          <w:rFonts w:ascii="Times New Roman" w:hAnsi="Times New Roman" w:cs="Times New Roman"/>
          <w:sz w:val="28"/>
          <w:szCs w:val="28"/>
        </w:rPr>
        <w:t xml:space="preserve"> или иное </w:t>
      </w:r>
      <w:r w:rsidRPr="00F80909">
        <w:rPr>
          <w:rFonts w:ascii="Times New Roman" w:hAnsi="Times New Roman" w:cs="Times New Roman"/>
          <w:i/>
          <w:sz w:val="28"/>
          <w:szCs w:val="28"/>
        </w:rPr>
        <w:t>лицо</w:t>
      </w:r>
      <w:r w:rsidRPr="00F80909">
        <w:rPr>
          <w:rFonts w:ascii="Times New Roman" w:hAnsi="Times New Roman" w:cs="Times New Roman"/>
          <w:sz w:val="28"/>
          <w:szCs w:val="28"/>
        </w:rPr>
        <w:t xml:space="preserve">, которые хотят оспорить, были ли выполнены условия для такого  предположения или чтобы опровергнуть это  предположение научной обоснованности, должны, в качестве предварительного условия для такого оспаривания, проинформировать сначала </w:t>
      </w:r>
      <w:r w:rsidRPr="00F80909">
        <w:rPr>
          <w:rFonts w:ascii="Times New Roman" w:hAnsi="Times New Roman" w:cs="Times New Roman"/>
          <w:i/>
          <w:sz w:val="28"/>
          <w:szCs w:val="28"/>
        </w:rPr>
        <w:t>ВАДА</w:t>
      </w:r>
      <w:r w:rsidRPr="00F80909">
        <w:rPr>
          <w:rFonts w:ascii="Times New Roman" w:hAnsi="Times New Roman" w:cs="Times New Roman"/>
          <w:sz w:val="28"/>
          <w:szCs w:val="28"/>
        </w:rPr>
        <w:t xml:space="preserve"> об оспаривании и об основаниях оспаривания. Первоначальный орган слушания, апелляционный орган или КАС, по собственной инициативе, могут также проинформировать </w:t>
      </w:r>
      <w:r w:rsidRPr="00F80909">
        <w:rPr>
          <w:rFonts w:ascii="Times New Roman" w:hAnsi="Times New Roman" w:cs="Times New Roman"/>
          <w:i/>
          <w:sz w:val="28"/>
          <w:szCs w:val="28"/>
        </w:rPr>
        <w:t>ВАДА</w:t>
      </w:r>
      <w:r w:rsidRPr="00F80909">
        <w:rPr>
          <w:rFonts w:ascii="Times New Roman" w:hAnsi="Times New Roman" w:cs="Times New Roman"/>
          <w:sz w:val="28"/>
          <w:szCs w:val="28"/>
        </w:rPr>
        <w:t xml:space="preserve"> о любых таких </w:t>
      </w:r>
      <w:proofErr w:type="spellStart"/>
      <w:r w:rsidRPr="00F80909">
        <w:rPr>
          <w:rFonts w:ascii="Times New Roman" w:hAnsi="Times New Roman" w:cs="Times New Roman"/>
          <w:sz w:val="28"/>
          <w:szCs w:val="28"/>
        </w:rPr>
        <w:t>оспариваниях</w:t>
      </w:r>
      <w:proofErr w:type="spellEnd"/>
      <w:r w:rsidRPr="00F80909">
        <w:rPr>
          <w:rFonts w:ascii="Times New Roman" w:hAnsi="Times New Roman" w:cs="Times New Roman"/>
          <w:sz w:val="28"/>
          <w:szCs w:val="28"/>
        </w:rPr>
        <w:t xml:space="preserve">. В течение десяти (10) дней с момента получения </w:t>
      </w:r>
      <w:r w:rsidRPr="00F80909">
        <w:rPr>
          <w:rFonts w:ascii="Times New Roman" w:hAnsi="Times New Roman" w:cs="Times New Roman"/>
          <w:i/>
          <w:sz w:val="28"/>
          <w:szCs w:val="28"/>
        </w:rPr>
        <w:t>ВАДА</w:t>
      </w:r>
      <w:r w:rsidRPr="00F80909">
        <w:rPr>
          <w:rFonts w:ascii="Times New Roman" w:hAnsi="Times New Roman" w:cs="Times New Roman"/>
          <w:sz w:val="28"/>
          <w:szCs w:val="28"/>
        </w:rPr>
        <w:t xml:space="preserve"> такого уведомления и материалов дела, связанные с таким оспариванием, </w:t>
      </w:r>
      <w:r w:rsidRPr="00F80909">
        <w:rPr>
          <w:rFonts w:ascii="Times New Roman" w:hAnsi="Times New Roman" w:cs="Times New Roman"/>
          <w:i/>
          <w:sz w:val="28"/>
          <w:szCs w:val="28"/>
        </w:rPr>
        <w:t>ВАДА</w:t>
      </w:r>
      <w:r w:rsidRPr="00F80909">
        <w:rPr>
          <w:rFonts w:ascii="Times New Roman" w:hAnsi="Times New Roman" w:cs="Times New Roman"/>
          <w:sz w:val="28"/>
          <w:szCs w:val="28"/>
        </w:rPr>
        <w:t xml:space="preserve"> имеет право вступить в дело в качестве одной из сторон либо в качестве эксперта или представить свидетельства любым другим способом. По запросу </w:t>
      </w:r>
      <w:r w:rsidRPr="00F80909">
        <w:rPr>
          <w:rFonts w:ascii="Times New Roman" w:hAnsi="Times New Roman" w:cs="Times New Roman"/>
          <w:i/>
          <w:sz w:val="28"/>
          <w:szCs w:val="28"/>
        </w:rPr>
        <w:t>ВАДА</w:t>
      </w:r>
      <w:r w:rsidRPr="00F80909">
        <w:rPr>
          <w:rFonts w:ascii="Times New Roman" w:hAnsi="Times New Roman" w:cs="Times New Roman"/>
          <w:sz w:val="28"/>
          <w:szCs w:val="28"/>
        </w:rPr>
        <w:t xml:space="preserve"> комиссия КАС должна назначить соответствующего научного эксперта для оказания помощи комиссии в оценке оспаривания. </w:t>
      </w:r>
      <w:r w:rsidRPr="00F80909">
        <w:rPr>
          <w:rStyle w:val="af1"/>
          <w:rFonts w:ascii="Times New Roman" w:hAnsi="Times New Roman" w:cs="Times New Roman"/>
          <w:sz w:val="28"/>
          <w:szCs w:val="28"/>
        </w:rPr>
        <w:footnoteReference w:id="15"/>
      </w:r>
    </w:p>
    <w:p w:rsidR="00F80909" w:rsidRPr="00F80909" w:rsidRDefault="00F80909" w:rsidP="00CB65C2">
      <w:pPr>
        <w:pStyle w:val="a9"/>
        <w:widowControl w:val="0"/>
        <w:numPr>
          <w:ilvl w:val="2"/>
          <w:numId w:val="8"/>
        </w:numPr>
        <w:autoSpaceDE w:val="0"/>
        <w:autoSpaceDN w:val="0"/>
        <w:spacing w:line="240" w:lineRule="auto"/>
        <w:ind w:left="0" w:firstLine="709"/>
        <w:contextualSpacing w:val="0"/>
        <w:jc w:val="both"/>
        <w:rPr>
          <w:rFonts w:ascii="Times New Roman" w:hAnsi="Times New Roman" w:cs="Times New Roman"/>
          <w:b/>
          <w:sz w:val="28"/>
          <w:szCs w:val="28"/>
        </w:rPr>
      </w:pPr>
      <w:r w:rsidRPr="00F80909">
        <w:rPr>
          <w:rFonts w:ascii="Times New Roman" w:hAnsi="Times New Roman" w:cs="Times New Roman"/>
          <w:sz w:val="28"/>
          <w:szCs w:val="28"/>
        </w:rPr>
        <w:t xml:space="preserve">Лаборатории, аккредитованные </w:t>
      </w:r>
      <w:r w:rsidRPr="00F80909">
        <w:rPr>
          <w:rFonts w:ascii="Times New Roman" w:hAnsi="Times New Roman" w:cs="Times New Roman"/>
          <w:i/>
          <w:sz w:val="28"/>
          <w:szCs w:val="28"/>
        </w:rPr>
        <w:t>ВАДА</w:t>
      </w:r>
      <w:r w:rsidRPr="00F80909">
        <w:rPr>
          <w:rFonts w:ascii="Times New Roman" w:hAnsi="Times New Roman" w:cs="Times New Roman"/>
          <w:sz w:val="28"/>
          <w:szCs w:val="28"/>
        </w:rPr>
        <w:t xml:space="preserve">, и другие лаборатории, утвержденные </w:t>
      </w:r>
      <w:r w:rsidRPr="00F80909">
        <w:rPr>
          <w:rFonts w:ascii="Times New Roman" w:hAnsi="Times New Roman" w:cs="Times New Roman"/>
          <w:i/>
          <w:sz w:val="28"/>
          <w:szCs w:val="28"/>
        </w:rPr>
        <w:t>ВАДА</w:t>
      </w:r>
      <w:r w:rsidRPr="00F80909">
        <w:rPr>
          <w:rFonts w:ascii="Times New Roman" w:hAnsi="Times New Roman" w:cs="Times New Roman"/>
          <w:sz w:val="28"/>
          <w:szCs w:val="28"/>
        </w:rPr>
        <w:t xml:space="preserve">, осуществляют все процедуры, связанные с исследованием </w:t>
      </w:r>
      <w:r w:rsidRPr="00F80909">
        <w:rPr>
          <w:rFonts w:ascii="Times New Roman" w:hAnsi="Times New Roman" w:cs="Times New Roman"/>
          <w:i/>
          <w:sz w:val="28"/>
          <w:szCs w:val="28"/>
        </w:rPr>
        <w:t>проб</w:t>
      </w:r>
      <w:r w:rsidRPr="00F80909">
        <w:rPr>
          <w:rFonts w:ascii="Times New Roman" w:hAnsi="Times New Roman" w:cs="Times New Roman"/>
          <w:sz w:val="28"/>
          <w:szCs w:val="28"/>
        </w:rPr>
        <w:t xml:space="preserve"> и обеспечением их сохранности, в соответствии с </w:t>
      </w:r>
      <w:r w:rsidRPr="00F80909">
        <w:rPr>
          <w:rFonts w:ascii="Times New Roman" w:hAnsi="Times New Roman" w:cs="Times New Roman"/>
          <w:i/>
          <w:sz w:val="28"/>
          <w:szCs w:val="28"/>
        </w:rPr>
        <w:t>международным стандартом</w:t>
      </w:r>
      <w:r w:rsidRPr="00F80909">
        <w:rPr>
          <w:rFonts w:ascii="Times New Roman" w:hAnsi="Times New Roman" w:cs="Times New Roman"/>
          <w:sz w:val="28"/>
          <w:szCs w:val="28"/>
        </w:rPr>
        <w:t xml:space="preserve"> для лабораторий. </w:t>
      </w:r>
      <w:r w:rsidRPr="00F80909">
        <w:rPr>
          <w:rFonts w:ascii="Times New Roman" w:hAnsi="Times New Roman" w:cs="Times New Roman"/>
          <w:i/>
          <w:sz w:val="28"/>
          <w:szCs w:val="28"/>
        </w:rPr>
        <w:t>Спортсмен</w:t>
      </w:r>
      <w:r w:rsidRPr="00F80909">
        <w:rPr>
          <w:rFonts w:ascii="Times New Roman" w:hAnsi="Times New Roman" w:cs="Times New Roman"/>
          <w:sz w:val="28"/>
          <w:szCs w:val="28"/>
        </w:rPr>
        <w:t xml:space="preserve"> или иное </w:t>
      </w:r>
      <w:r w:rsidRPr="00F80909">
        <w:rPr>
          <w:rFonts w:ascii="Times New Roman" w:hAnsi="Times New Roman" w:cs="Times New Roman"/>
          <w:i/>
          <w:sz w:val="28"/>
          <w:szCs w:val="28"/>
        </w:rPr>
        <w:t>лицо</w:t>
      </w:r>
      <w:r w:rsidRPr="00F80909">
        <w:rPr>
          <w:rFonts w:ascii="Times New Roman" w:hAnsi="Times New Roman" w:cs="Times New Roman"/>
          <w:sz w:val="28"/>
          <w:szCs w:val="28"/>
        </w:rPr>
        <w:t xml:space="preserve"> могут опровергнуть данное  предположение путем установления того, что произошло отклонение от </w:t>
      </w:r>
      <w:r w:rsidRPr="00F80909">
        <w:rPr>
          <w:rFonts w:ascii="Times New Roman" w:hAnsi="Times New Roman" w:cs="Times New Roman"/>
          <w:i/>
          <w:sz w:val="28"/>
          <w:szCs w:val="28"/>
        </w:rPr>
        <w:t>международного стандарта</w:t>
      </w:r>
      <w:r w:rsidRPr="00F80909">
        <w:rPr>
          <w:rFonts w:ascii="Times New Roman" w:hAnsi="Times New Roman" w:cs="Times New Roman"/>
          <w:sz w:val="28"/>
          <w:szCs w:val="28"/>
        </w:rPr>
        <w:t xml:space="preserve"> для лабораторий, которое могло бы стать причиной неблагоприятного результата анализа. </w:t>
      </w:r>
    </w:p>
    <w:p w:rsidR="00F80909" w:rsidRPr="00F80909" w:rsidRDefault="00F80909" w:rsidP="00CB65C2">
      <w:pPr>
        <w:pStyle w:val="a9"/>
        <w:spacing w:line="240" w:lineRule="auto"/>
        <w:ind w:left="0" w:firstLine="709"/>
        <w:rPr>
          <w:rFonts w:ascii="Times New Roman" w:hAnsi="Times New Roman" w:cs="Times New Roman"/>
          <w:sz w:val="28"/>
          <w:szCs w:val="28"/>
        </w:rPr>
      </w:pPr>
      <w:r w:rsidRPr="00F80909">
        <w:rPr>
          <w:rFonts w:ascii="Times New Roman" w:hAnsi="Times New Roman" w:cs="Times New Roman"/>
          <w:sz w:val="28"/>
          <w:szCs w:val="28"/>
        </w:rPr>
        <w:t xml:space="preserve">Если </w:t>
      </w:r>
      <w:r w:rsidRPr="00F80909">
        <w:rPr>
          <w:rFonts w:ascii="Times New Roman" w:hAnsi="Times New Roman" w:cs="Times New Roman"/>
          <w:i/>
          <w:sz w:val="28"/>
          <w:szCs w:val="28"/>
        </w:rPr>
        <w:t>спортсмен</w:t>
      </w:r>
      <w:r w:rsidRPr="00F80909">
        <w:rPr>
          <w:rFonts w:ascii="Times New Roman" w:hAnsi="Times New Roman" w:cs="Times New Roman"/>
          <w:sz w:val="28"/>
          <w:szCs w:val="28"/>
        </w:rPr>
        <w:t xml:space="preserve"> или иное </w:t>
      </w:r>
      <w:r w:rsidRPr="00F80909">
        <w:rPr>
          <w:rFonts w:ascii="Times New Roman" w:hAnsi="Times New Roman" w:cs="Times New Roman"/>
          <w:i/>
          <w:sz w:val="28"/>
          <w:szCs w:val="28"/>
        </w:rPr>
        <w:t>лицо</w:t>
      </w:r>
      <w:r w:rsidRPr="00F80909">
        <w:rPr>
          <w:rFonts w:ascii="Times New Roman" w:hAnsi="Times New Roman" w:cs="Times New Roman"/>
          <w:sz w:val="28"/>
          <w:szCs w:val="28"/>
        </w:rPr>
        <w:t xml:space="preserve"> оспаривает предшествующее предположение, показав, что имело место отклонение от международного стандарта для лабораторий, которое могло бы стать причиной неблагоприятного результата анализа, на НАДЦ КР возлагается бремя заключения, что указанное отступление не стало причиной неблагоприятного результата анализа.</w:t>
      </w:r>
      <w:r w:rsidRPr="00F80909">
        <w:rPr>
          <w:rStyle w:val="af1"/>
          <w:rFonts w:ascii="Times New Roman" w:hAnsi="Times New Roman" w:cs="Times New Roman"/>
          <w:sz w:val="28"/>
          <w:szCs w:val="28"/>
        </w:rPr>
        <w:footnoteReference w:id="16"/>
      </w:r>
    </w:p>
    <w:p w:rsidR="00F80909" w:rsidRPr="00F80909" w:rsidRDefault="00F80909" w:rsidP="00CB65C2">
      <w:pPr>
        <w:pStyle w:val="a9"/>
        <w:widowControl w:val="0"/>
        <w:numPr>
          <w:ilvl w:val="2"/>
          <w:numId w:val="8"/>
        </w:numPr>
        <w:autoSpaceDE w:val="0"/>
        <w:autoSpaceDN w:val="0"/>
        <w:spacing w:line="240" w:lineRule="auto"/>
        <w:ind w:left="0" w:firstLine="709"/>
        <w:contextualSpacing w:val="0"/>
        <w:jc w:val="both"/>
        <w:rPr>
          <w:rFonts w:ascii="Times New Roman" w:hAnsi="Times New Roman" w:cs="Times New Roman"/>
          <w:b/>
          <w:sz w:val="28"/>
          <w:szCs w:val="28"/>
        </w:rPr>
      </w:pPr>
      <w:r w:rsidRPr="00F80909">
        <w:rPr>
          <w:rFonts w:ascii="Times New Roman" w:hAnsi="Times New Roman" w:cs="Times New Roman"/>
          <w:sz w:val="28"/>
          <w:szCs w:val="28"/>
        </w:rPr>
        <w:lastRenderedPageBreak/>
        <w:t xml:space="preserve">Отклонение от любого другого </w:t>
      </w:r>
      <w:r w:rsidRPr="00F80909">
        <w:rPr>
          <w:rFonts w:ascii="Times New Roman" w:hAnsi="Times New Roman" w:cs="Times New Roman"/>
          <w:i/>
          <w:sz w:val="28"/>
          <w:szCs w:val="28"/>
        </w:rPr>
        <w:t>международного стандарта</w:t>
      </w:r>
      <w:r w:rsidRPr="00F80909">
        <w:rPr>
          <w:rFonts w:ascii="Times New Roman" w:hAnsi="Times New Roman" w:cs="Times New Roman"/>
          <w:sz w:val="28"/>
          <w:szCs w:val="28"/>
        </w:rPr>
        <w:t xml:space="preserve"> или другого антидопингового правила, или политики, установленных в </w:t>
      </w:r>
      <w:r w:rsidRPr="00F80909">
        <w:rPr>
          <w:rFonts w:ascii="Times New Roman" w:hAnsi="Times New Roman" w:cs="Times New Roman"/>
          <w:i/>
          <w:sz w:val="28"/>
          <w:szCs w:val="28"/>
        </w:rPr>
        <w:t>Кодексе</w:t>
      </w:r>
      <w:r w:rsidRPr="00F80909">
        <w:rPr>
          <w:rFonts w:ascii="Times New Roman" w:hAnsi="Times New Roman" w:cs="Times New Roman"/>
          <w:sz w:val="28"/>
          <w:szCs w:val="28"/>
        </w:rPr>
        <w:t xml:space="preserve"> или настоящих антидопинговых правилах, не ведет к аннулированию результатов анализа или другого свидетельства нарушения антидопинговых правил, и не является оправданием нарушения антидопинговых правил; </w:t>
      </w:r>
      <w:r w:rsidRPr="00F80909">
        <w:rPr>
          <w:rStyle w:val="af1"/>
          <w:rFonts w:ascii="Times New Roman" w:hAnsi="Times New Roman" w:cs="Times New Roman"/>
          <w:sz w:val="28"/>
          <w:szCs w:val="28"/>
        </w:rPr>
        <w:footnoteReference w:id="17"/>
      </w:r>
      <w:r w:rsidRPr="00F80909">
        <w:rPr>
          <w:rFonts w:ascii="Times New Roman" w:hAnsi="Times New Roman" w:cs="Times New Roman"/>
          <w:sz w:val="28"/>
          <w:szCs w:val="28"/>
        </w:rPr>
        <w:t xml:space="preserve"> однако, если </w:t>
      </w:r>
      <w:r w:rsidRPr="00F80909">
        <w:rPr>
          <w:rFonts w:ascii="Times New Roman" w:hAnsi="Times New Roman" w:cs="Times New Roman"/>
          <w:i/>
          <w:sz w:val="28"/>
          <w:szCs w:val="28"/>
        </w:rPr>
        <w:t>спортсмен</w:t>
      </w:r>
      <w:r w:rsidRPr="00F80909">
        <w:rPr>
          <w:rFonts w:ascii="Times New Roman" w:hAnsi="Times New Roman" w:cs="Times New Roman"/>
          <w:sz w:val="28"/>
          <w:szCs w:val="28"/>
        </w:rPr>
        <w:t xml:space="preserve"> или иное </w:t>
      </w:r>
      <w:r w:rsidRPr="00F80909">
        <w:rPr>
          <w:rFonts w:ascii="Times New Roman" w:hAnsi="Times New Roman" w:cs="Times New Roman"/>
          <w:i/>
          <w:sz w:val="28"/>
          <w:szCs w:val="28"/>
        </w:rPr>
        <w:t>лицо</w:t>
      </w:r>
      <w:r w:rsidRPr="00F80909">
        <w:rPr>
          <w:rFonts w:ascii="Times New Roman" w:hAnsi="Times New Roman" w:cs="Times New Roman"/>
          <w:sz w:val="28"/>
          <w:szCs w:val="28"/>
        </w:rPr>
        <w:t xml:space="preserve"> установили, что отклонение одного из конкретных положений международного стандарта, указанных ниже, могли бы обоснованно стать причиной нарушения антидопинговых правил, основанного на неблагоприятном результате анализа, или ошибка местонахождения, тогда на НАДЦ КР возлагается бремя установления, что такой отклонение не стало причиной неблагоприятного результата анализа или ошибки местонахождения:</w:t>
      </w:r>
    </w:p>
    <w:p w:rsidR="00F80909" w:rsidRPr="00F80909" w:rsidRDefault="00F80909" w:rsidP="00CB65C2">
      <w:pPr>
        <w:pStyle w:val="a9"/>
        <w:widowControl w:val="0"/>
        <w:numPr>
          <w:ilvl w:val="0"/>
          <w:numId w:val="9"/>
        </w:numPr>
        <w:autoSpaceDE w:val="0"/>
        <w:autoSpaceDN w:val="0"/>
        <w:spacing w:line="240" w:lineRule="auto"/>
        <w:ind w:left="0" w:firstLine="709"/>
        <w:contextualSpacing w:val="0"/>
        <w:jc w:val="both"/>
        <w:rPr>
          <w:rFonts w:ascii="Times New Roman" w:hAnsi="Times New Roman" w:cs="Times New Roman"/>
          <w:sz w:val="28"/>
          <w:szCs w:val="28"/>
        </w:rPr>
      </w:pPr>
      <w:r w:rsidRPr="00F80909">
        <w:rPr>
          <w:rFonts w:ascii="Times New Roman" w:hAnsi="Times New Roman" w:cs="Times New Roman"/>
          <w:sz w:val="28"/>
          <w:szCs w:val="28"/>
        </w:rPr>
        <w:t xml:space="preserve">отклонение от международного стандарта тестирования и расследований, связанное со сбором </w:t>
      </w:r>
      <w:r w:rsidRPr="00F80909">
        <w:rPr>
          <w:rFonts w:ascii="Times New Roman" w:hAnsi="Times New Roman" w:cs="Times New Roman"/>
          <w:i/>
          <w:sz w:val="28"/>
          <w:szCs w:val="28"/>
        </w:rPr>
        <w:t>проб</w:t>
      </w:r>
      <w:r w:rsidRPr="00F80909">
        <w:rPr>
          <w:rFonts w:ascii="Times New Roman" w:hAnsi="Times New Roman" w:cs="Times New Roman"/>
          <w:sz w:val="28"/>
          <w:szCs w:val="28"/>
        </w:rPr>
        <w:t xml:space="preserve"> или обработкой </w:t>
      </w:r>
      <w:r w:rsidRPr="00F80909">
        <w:rPr>
          <w:rFonts w:ascii="Times New Roman" w:hAnsi="Times New Roman" w:cs="Times New Roman"/>
          <w:i/>
          <w:sz w:val="28"/>
          <w:szCs w:val="28"/>
        </w:rPr>
        <w:t>проб</w:t>
      </w:r>
      <w:r w:rsidRPr="00F80909">
        <w:rPr>
          <w:rFonts w:ascii="Times New Roman" w:hAnsi="Times New Roman" w:cs="Times New Roman"/>
          <w:sz w:val="28"/>
          <w:szCs w:val="28"/>
        </w:rPr>
        <w:t>, которое могло бы обоснованно привести к нарушению антидопинговых правил на основании неблагоприятного аналитического заключения, и в этом случае НАДЦ КР несет бремя установления того, что такое отклонение не вызвало неблагоприятного аналитического заключения;</w:t>
      </w:r>
    </w:p>
    <w:p w:rsidR="00F80909" w:rsidRPr="00F80909" w:rsidRDefault="00F80909" w:rsidP="00CB65C2">
      <w:pPr>
        <w:pStyle w:val="a9"/>
        <w:widowControl w:val="0"/>
        <w:numPr>
          <w:ilvl w:val="0"/>
          <w:numId w:val="9"/>
        </w:numPr>
        <w:autoSpaceDE w:val="0"/>
        <w:autoSpaceDN w:val="0"/>
        <w:spacing w:line="240" w:lineRule="auto"/>
        <w:ind w:left="0" w:firstLine="709"/>
        <w:contextualSpacing w:val="0"/>
        <w:jc w:val="both"/>
        <w:rPr>
          <w:rFonts w:ascii="Times New Roman" w:hAnsi="Times New Roman" w:cs="Times New Roman"/>
          <w:sz w:val="28"/>
          <w:szCs w:val="28"/>
        </w:rPr>
      </w:pPr>
      <w:r w:rsidRPr="00F80909">
        <w:rPr>
          <w:rFonts w:ascii="Times New Roman" w:hAnsi="Times New Roman" w:cs="Times New Roman"/>
          <w:sz w:val="28"/>
          <w:szCs w:val="28"/>
        </w:rPr>
        <w:t>отклонение от международного стандарта управления результатами или международного стандарта тестирования и расследований, связанное с неблагоприятным поиском паспорта, которое могло бы обоснованно привести к нарушению антидопинговых правил, и в этом случае НАДЦ КР несет бремя установления того, что такое отклонение не привело к нарушению антидопинговых правил;</w:t>
      </w:r>
    </w:p>
    <w:p w:rsidR="00F80909" w:rsidRPr="00F80909" w:rsidRDefault="00F80909" w:rsidP="00CB65C2">
      <w:pPr>
        <w:pStyle w:val="a9"/>
        <w:widowControl w:val="0"/>
        <w:numPr>
          <w:ilvl w:val="0"/>
          <w:numId w:val="9"/>
        </w:numPr>
        <w:autoSpaceDE w:val="0"/>
        <w:autoSpaceDN w:val="0"/>
        <w:spacing w:line="240" w:lineRule="auto"/>
        <w:ind w:left="0" w:firstLine="709"/>
        <w:contextualSpacing w:val="0"/>
        <w:jc w:val="both"/>
        <w:rPr>
          <w:rFonts w:ascii="Times New Roman" w:hAnsi="Times New Roman" w:cs="Times New Roman"/>
          <w:sz w:val="28"/>
          <w:szCs w:val="28"/>
        </w:rPr>
      </w:pPr>
      <w:r w:rsidRPr="00F80909">
        <w:rPr>
          <w:rFonts w:ascii="Times New Roman" w:hAnsi="Times New Roman" w:cs="Times New Roman"/>
          <w:sz w:val="28"/>
          <w:szCs w:val="28"/>
        </w:rPr>
        <w:t>отклонение от международного стандарта управления результатами, связанное с требованием предоставить спортсмену уведомление об открытии пробы Б, которое могло бы обоснованно привести к нарушению антидопинговых правил на основании неблагоприятного аналитического заключения, и в этом случае НАДЦ КР несет бремя установления того, что такое отклонение не вызвало неблагоприятного аналитического заключения;</w:t>
      </w:r>
      <w:r w:rsidRPr="00F80909">
        <w:rPr>
          <w:rStyle w:val="af1"/>
          <w:rFonts w:ascii="Times New Roman" w:hAnsi="Times New Roman" w:cs="Times New Roman"/>
          <w:sz w:val="28"/>
          <w:szCs w:val="28"/>
        </w:rPr>
        <w:footnoteReference w:id="18"/>
      </w:r>
    </w:p>
    <w:p w:rsidR="00F80909" w:rsidRPr="00F80909" w:rsidRDefault="00F80909" w:rsidP="00CB65C2">
      <w:pPr>
        <w:pStyle w:val="a9"/>
        <w:widowControl w:val="0"/>
        <w:numPr>
          <w:ilvl w:val="0"/>
          <w:numId w:val="9"/>
        </w:numPr>
        <w:autoSpaceDE w:val="0"/>
        <w:autoSpaceDN w:val="0"/>
        <w:spacing w:line="240" w:lineRule="auto"/>
        <w:ind w:left="0" w:firstLine="709"/>
        <w:contextualSpacing w:val="0"/>
        <w:jc w:val="both"/>
        <w:rPr>
          <w:rFonts w:ascii="Times New Roman" w:hAnsi="Times New Roman" w:cs="Times New Roman"/>
          <w:sz w:val="28"/>
          <w:szCs w:val="28"/>
        </w:rPr>
      </w:pPr>
      <w:r w:rsidRPr="00F80909">
        <w:rPr>
          <w:rFonts w:ascii="Times New Roman" w:hAnsi="Times New Roman" w:cs="Times New Roman"/>
          <w:sz w:val="28"/>
          <w:szCs w:val="28"/>
        </w:rPr>
        <w:t xml:space="preserve">отклонение от международного стандарта управления </w:t>
      </w:r>
      <w:r w:rsidRPr="00F80909">
        <w:rPr>
          <w:rFonts w:ascii="Times New Roman" w:hAnsi="Times New Roman" w:cs="Times New Roman"/>
          <w:sz w:val="28"/>
          <w:szCs w:val="28"/>
        </w:rPr>
        <w:lastRenderedPageBreak/>
        <w:t>результатами, связанное с уведомлением спортсмена, которое могло бы обоснованно привести к нарушению антидопинговых правил на основе отказа в местонахождении, и в этом случае НАДЦ КР должен нести бремя установления того, что такое отклонение не вызвало отказа в местонахождении.</w:t>
      </w:r>
    </w:p>
    <w:p w:rsidR="00F80909" w:rsidRPr="00F80909" w:rsidRDefault="00F80909" w:rsidP="00CB65C2">
      <w:pPr>
        <w:pStyle w:val="a9"/>
        <w:widowControl w:val="0"/>
        <w:numPr>
          <w:ilvl w:val="2"/>
          <w:numId w:val="8"/>
        </w:numPr>
        <w:autoSpaceDE w:val="0"/>
        <w:autoSpaceDN w:val="0"/>
        <w:spacing w:line="240" w:lineRule="auto"/>
        <w:ind w:left="0" w:firstLine="709"/>
        <w:contextualSpacing w:val="0"/>
        <w:jc w:val="both"/>
        <w:rPr>
          <w:rFonts w:ascii="Times New Roman" w:hAnsi="Times New Roman" w:cs="Times New Roman"/>
          <w:b/>
          <w:sz w:val="28"/>
          <w:szCs w:val="28"/>
        </w:rPr>
      </w:pPr>
      <w:r w:rsidRPr="00F80909">
        <w:rPr>
          <w:rFonts w:ascii="Times New Roman" w:hAnsi="Times New Roman" w:cs="Times New Roman"/>
          <w:sz w:val="28"/>
          <w:szCs w:val="28"/>
        </w:rPr>
        <w:t xml:space="preserve">Факты, установленные решением суда или компетентного профессионального дисциплинарного трибунала, на которые не подана апелляция, находящаяся в стадии рассмотрения, будут считаться неопровержимым свидетельством против </w:t>
      </w:r>
      <w:r w:rsidRPr="00F80909">
        <w:rPr>
          <w:rFonts w:ascii="Times New Roman" w:hAnsi="Times New Roman" w:cs="Times New Roman"/>
          <w:i/>
          <w:sz w:val="28"/>
          <w:szCs w:val="28"/>
        </w:rPr>
        <w:t>спортсмена</w:t>
      </w:r>
      <w:r w:rsidRPr="00F80909">
        <w:rPr>
          <w:rFonts w:ascii="Times New Roman" w:hAnsi="Times New Roman" w:cs="Times New Roman"/>
          <w:sz w:val="28"/>
          <w:szCs w:val="28"/>
        </w:rPr>
        <w:t xml:space="preserve"> или иного </w:t>
      </w:r>
      <w:r w:rsidRPr="00F80909">
        <w:rPr>
          <w:rFonts w:ascii="Times New Roman" w:hAnsi="Times New Roman" w:cs="Times New Roman"/>
          <w:i/>
          <w:sz w:val="28"/>
          <w:szCs w:val="28"/>
        </w:rPr>
        <w:t>лица</w:t>
      </w:r>
      <w:r w:rsidRPr="00F80909">
        <w:rPr>
          <w:rFonts w:ascii="Times New Roman" w:hAnsi="Times New Roman" w:cs="Times New Roman"/>
          <w:sz w:val="28"/>
          <w:szCs w:val="28"/>
        </w:rPr>
        <w:t xml:space="preserve">, к которым относилось решение по данным фактам, если только </w:t>
      </w:r>
      <w:r w:rsidRPr="00F80909">
        <w:rPr>
          <w:rFonts w:ascii="Times New Roman" w:hAnsi="Times New Roman" w:cs="Times New Roman"/>
          <w:i/>
          <w:sz w:val="28"/>
          <w:szCs w:val="28"/>
        </w:rPr>
        <w:t>спортсмен</w:t>
      </w:r>
      <w:r w:rsidRPr="00F80909">
        <w:rPr>
          <w:rFonts w:ascii="Times New Roman" w:hAnsi="Times New Roman" w:cs="Times New Roman"/>
          <w:sz w:val="28"/>
          <w:szCs w:val="28"/>
        </w:rPr>
        <w:t xml:space="preserve"> или иное </w:t>
      </w:r>
      <w:r w:rsidRPr="00F80909">
        <w:rPr>
          <w:rFonts w:ascii="Times New Roman" w:hAnsi="Times New Roman" w:cs="Times New Roman"/>
          <w:i/>
          <w:sz w:val="28"/>
          <w:szCs w:val="28"/>
        </w:rPr>
        <w:t>лицо</w:t>
      </w:r>
      <w:r w:rsidRPr="00F80909">
        <w:rPr>
          <w:rFonts w:ascii="Times New Roman" w:hAnsi="Times New Roman" w:cs="Times New Roman"/>
          <w:sz w:val="28"/>
          <w:szCs w:val="28"/>
        </w:rPr>
        <w:t xml:space="preserve"> не установит, что решение нарушает принципы естественного права.</w:t>
      </w:r>
    </w:p>
    <w:p w:rsidR="00F80909" w:rsidRPr="00F80909" w:rsidRDefault="00F80909" w:rsidP="00CB65C2">
      <w:pPr>
        <w:pStyle w:val="a9"/>
        <w:widowControl w:val="0"/>
        <w:numPr>
          <w:ilvl w:val="2"/>
          <w:numId w:val="8"/>
        </w:numPr>
        <w:autoSpaceDE w:val="0"/>
        <w:autoSpaceDN w:val="0"/>
        <w:spacing w:line="240" w:lineRule="auto"/>
        <w:ind w:left="0" w:firstLine="709"/>
        <w:contextualSpacing w:val="0"/>
        <w:jc w:val="both"/>
        <w:rPr>
          <w:rFonts w:ascii="Times New Roman" w:hAnsi="Times New Roman" w:cs="Times New Roman"/>
          <w:b/>
          <w:sz w:val="28"/>
          <w:szCs w:val="28"/>
        </w:rPr>
      </w:pPr>
      <w:r w:rsidRPr="00F80909">
        <w:rPr>
          <w:rFonts w:ascii="Times New Roman" w:hAnsi="Times New Roman" w:cs="Times New Roman"/>
          <w:sz w:val="28"/>
          <w:szCs w:val="28"/>
        </w:rPr>
        <w:t xml:space="preserve">Экспертная комиссия во время слушаний по нарушениям антидопинговых правил могут сделать неблагоприятный вывод в отношении </w:t>
      </w:r>
      <w:r w:rsidRPr="00F80909">
        <w:rPr>
          <w:rFonts w:ascii="Times New Roman" w:hAnsi="Times New Roman" w:cs="Times New Roman"/>
          <w:i/>
          <w:sz w:val="28"/>
          <w:szCs w:val="28"/>
        </w:rPr>
        <w:t>спортсмена</w:t>
      </w:r>
      <w:r w:rsidRPr="00F80909">
        <w:rPr>
          <w:rFonts w:ascii="Times New Roman" w:hAnsi="Times New Roman" w:cs="Times New Roman"/>
          <w:sz w:val="28"/>
          <w:szCs w:val="28"/>
        </w:rPr>
        <w:t xml:space="preserve"> или иного </w:t>
      </w:r>
      <w:r w:rsidRPr="00F80909">
        <w:rPr>
          <w:rFonts w:ascii="Times New Roman" w:hAnsi="Times New Roman" w:cs="Times New Roman"/>
          <w:i/>
          <w:sz w:val="28"/>
          <w:szCs w:val="28"/>
        </w:rPr>
        <w:t>лица</w:t>
      </w:r>
      <w:r w:rsidRPr="00F80909">
        <w:rPr>
          <w:rFonts w:ascii="Times New Roman" w:hAnsi="Times New Roman" w:cs="Times New Roman"/>
          <w:sz w:val="28"/>
          <w:szCs w:val="28"/>
        </w:rPr>
        <w:t xml:space="preserve">, которое обвиняется в нарушении антидопинговых правил, на основании несогласия данного </w:t>
      </w:r>
      <w:r w:rsidRPr="00F80909">
        <w:rPr>
          <w:rFonts w:ascii="Times New Roman" w:hAnsi="Times New Roman" w:cs="Times New Roman"/>
          <w:i/>
          <w:sz w:val="28"/>
          <w:szCs w:val="28"/>
        </w:rPr>
        <w:t>спортсмена</w:t>
      </w:r>
      <w:r w:rsidRPr="00F80909">
        <w:rPr>
          <w:rFonts w:ascii="Times New Roman" w:hAnsi="Times New Roman" w:cs="Times New Roman"/>
          <w:sz w:val="28"/>
          <w:szCs w:val="28"/>
        </w:rPr>
        <w:t xml:space="preserve"> или иного </w:t>
      </w:r>
      <w:r w:rsidRPr="00F80909">
        <w:rPr>
          <w:rFonts w:ascii="Times New Roman" w:hAnsi="Times New Roman" w:cs="Times New Roman"/>
          <w:i/>
          <w:sz w:val="28"/>
          <w:szCs w:val="28"/>
        </w:rPr>
        <w:t>лица</w:t>
      </w:r>
      <w:r w:rsidRPr="00F80909">
        <w:rPr>
          <w:rFonts w:ascii="Times New Roman" w:hAnsi="Times New Roman" w:cs="Times New Roman"/>
          <w:sz w:val="28"/>
          <w:szCs w:val="28"/>
        </w:rPr>
        <w:t>, после запроса, сделанного в разумные сроки до начала слушания дела, явиться на слушание (лично или по телефону по указанию экспертной комиссии) и ответить на вопросы экспертной комиссии или НАДЦ КР.</w:t>
      </w:r>
    </w:p>
    <w:p w:rsidR="00F80909" w:rsidRPr="00F80909" w:rsidRDefault="00F80909" w:rsidP="005407A8">
      <w:pPr>
        <w:pStyle w:val="1"/>
        <w:ind w:firstLine="709"/>
      </w:pPr>
      <w:bookmarkStart w:id="5" w:name="_Toc69808652"/>
      <w:r w:rsidRPr="00F80909">
        <w:t>СТАТЬЯ 4. ЗАПРЕЩЕННЫЙ СПИСОК</w:t>
      </w:r>
      <w:bookmarkEnd w:id="5"/>
    </w:p>
    <w:p w:rsidR="00F80909" w:rsidRPr="00F80909" w:rsidRDefault="00F80909" w:rsidP="00CB65C2">
      <w:pPr>
        <w:pStyle w:val="a9"/>
        <w:widowControl w:val="0"/>
        <w:numPr>
          <w:ilvl w:val="1"/>
          <w:numId w:val="10"/>
        </w:numPr>
        <w:tabs>
          <w:tab w:val="left" w:pos="567"/>
        </w:tabs>
        <w:autoSpaceDE w:val="0"/>
        <w:autoSpaceDN w:val="0"/>
        <w:spacing w:line="240" w:lineRule="auto"/>
        <w:ind w:left="0" w:firstLine="709"/>
        <w:contextualSpacing w:val="0"/>
        <w:jc w:val="both"/>
        <w:rPr>
          <w:rFonts w:ascii="Times New Roman" w:hAnsi="Times New Roman" w:cs="Times New Roman"/>
          <w:b/>
          <w:sz w:val="28"/>
          <w:szCs w:val="28"/>
        </w:rPr>
      </w:pPr>
      <w:r w:rsidRPr="00F80909">
        <w:rPr>
          <w:rFonts w:ascii="Times New Roman" w:hAnsi="Times New Roman" w:cs="Times New Roman"/>
          <w:b/>
          <w:sz w:val="28"/>
          <w:szCs w:val="28"/>
        </w:rPr>
        <w:t>Включение запрещенного списка.</w:t>
      </w:r>
    </w:p>
    <w:p w:rsidR="00F80909" w:rsidRPr="00F80909" w:rsidRDefault="00F80909" w:rsidP="00CB65C2">
      <w:pPr>
        <w:tabs>
          <w:tab w:val="left" w:pos="567"/>
        </w:tabs>
        <w:spacing w:line="240" w:lineRule="auto"/>
        <w:ind w:firstLine="709"/>
        <w:jc w:val="both"/>
        <w:rPr>
          <w:rFonts w:ascii="Times New Roman" w:hAnsi="Times New Roman"/>
          <w:sz w:val="28"/>
          <w:szCs w:val="28"/>
        </w:rPr>
      </w:pPr>
      <w:r w:rsidRPr="00F80909">
        <w:rPr>
          <w:rFonts w:ascii="Times New Roman" w:hAnsi="Times New Roman"/>
          <w:sz w:val="28"/>
          <w:szCs w:val="28"/>
        </w:rPr>
        <w:t xml:space="preserve">Настоящие антидопинговые правила включают в себя </w:t>
      </w:r>
      <w:r w:rsidRPr="00F80909">
        <w:rPr>
          <w:rFonts w:ascii="Times New Roman" w:hAnsi="Times New Roman"/>
          <w:i/>
          <w:sz w:val="28"/>
          <w:szCs w:val="28"/>
        </w:rPr>
        <w:t>запрещенный список</w:t>
      </w:r>
      <w:r w:rsidRPr="00F80909">
        <w:rPr>
          <w:rFonts w:ascii="Times New Roman" w:hAnsi="Times New Roman"/>
          <w:sz w:val="28"/>
          <w:szCs w:val="28"/>
        </w:rPr>
        <w:t xml:space="preserve">, который публикуется и пересматривается </w:t>
      </w:r>
      <w:r w:rsidRPr="00F80909">
        <w:rPr>
          <w:rFonts w:ascii="Times New Roman" w:hAnsi="Times New Roman"/>
          <w:i/>
          <w:sz w:val="28"/>
          <w:szCs w:val="28"/>
        </w:rPr>
        <w:t>ВАДА</w:t>
      </w:r>
      <w:r w:rsidRPr="00F80909">
        <w:rPr>
          <w:rFonts w:ascii="Times New Roman" w:hAnsi="Times New Roman"/>
          <w:sz w:val="28"/>
          <w:szCs w:val="28"/>
        </w:rPr>
        <w:t xml:space="preserve"> в порядке, описанном в статье 4.1 </w:t>
      </w:r>
      <w:r w:rsidRPr="00F80909">
        <w:rPr>
          <w:rFonts w:ascii="Times New Roman" w:hAnsi="Times New Roman"/>
          <w:i/>
          <w:sz w:val="28"/>
          <w:szCs w:val="28"/>
        </w:rPr>
        <w:t>Кодекса</w:t>
      </w:r>
      <w:r w:rsidRPr="00F80909">
        <w:rPr>
          <w:rFonts w:ascii="Times New Roman" w:hAnsi="Times New Roman"/>
          <w:sz w:val="28"/>
          <w:szCs w:val="28"/>
        </w:rPr>
        <w:t>.</w:t>
      </w:r>
    </w:p>
    <w:p w:rsidR="00F80909" w:rsidRPr="00F80909" w:rsidRDefault="00F80909" w:rsidP="00CB65C2">
      <w:pPr>
        <w:tabs>
          <w:tab w:val="left" w:pos="567"/>
        </w:tabs>
        <w:spacing w:line="240" w:lineRule="auto"/>
        <w:ind w:firstLine="709"/>
        <w:jc w:val="both"/>
        <w:rPr>
          <w:rFonts w:ascii="Times New Roman" w:hAnsi="Times New Roman"/>
          <w:sz w:val="28"/>
          <w:szCs w:val="28"/>
        </w:rPr>
      </w:pPr>
      <w:r w:rsidRPr="00F80909">
        <w:rPr>
          <w:rFonts w:ascii="Times New Roman" w:hAnsi="Times New Roman"/>
          <w:sz w:val="28"/>
          <w:szCs w:val="28"/>
        </w:rPr>
        <w:t xml:space="preserve">Если не предусмотрено иное в </w:t>
      </w:r>
      <w:r w:rsidRPr="00F80909">
        <w:rPr>
          <w:rFonts w:ascii="Times New Roman" w:hAnsi="Times New Roman"/>
          <w:i/>
          <w:sz w:val="28"/>
          <w:szCs w:val="28"/>
        </w:rPr>
        <w:t>запрещенном списке</w:t>
      </w:r>
      <w:r w:rsidRPr="00F80909">
        <w:rPr>
          <w:rFonts w:ascii="Times New Roman" w:hAnsi="Times New Roman"/>
          <w:sz w:val="28"/>
          <w:szCs w:val="28"/>
        </w:rPr>
        <w:t xml:space="preserve"> или изменениях, </w:t>
      </w:r>
      <w:r w:rsidRPr="00F80909">
        <w:rPr>
          <w:rFonts w:ascii="Times New Roman" w:hAnsi="Times New Roman"/>
          <w:i/>
          <w:sz w:val="28"/>
          <w:szCs w:val="28"/>
        </w:rPr>
        <w:t>запрещенный список</w:t>
      </w:r>
      <w:r w:rsidRPr="00F80909">
        <w:rPr>
          <w:rFonts w:ascii="Times New Roman" w:hAnsi="Times New Roman"/>
          <w:sz w:val="28"/>
          <w:szCs w:val="28"/>
        </w:rPr>
        <w:t xml:space="preserve"> и изменения вступают в силу в соответствии с настоящими антидопинговыми правилами через три (3) месяца после опубликования </w:t>
      </w:r>
      <w:r w:rsidRPr="00F80909">
        <w:rPr>
          <w:rFonts w:ascii="Times New Roman" w:hAnsi="Times New Roman"/>
          <w:i/>
          <w:sz w:val="28"/>
          <w:szCs w:val="28"/>
        </w:rPr>
        <w:t>ВАДА</w:t>
      </w:r>
      <w:r w:rsidRPr="00F80909">
        <w:rPr>
          <w:rFonts w:ascii="Times New Roman" w:hAnsi="Times New Roman"/>
          <w:sz w:val="28"/>
          <w:szCs w:val="28"/>
        </w:rPr>
        <w:t xml:space="preserve"> без необходимости каких-либо дальнейших действий со стороны НАДЦ КР. Все </w:t>
      </w:r>
      <w:r w:rsidRPr="00F80909">
        <w:rPr>
          <w:rFonts w:ascii="Times New Roman" w:hAnsi="Times New Roman"/>
          <w:i/>
          <w:sz w:val="28"/>
          <w:szCs w:val="28"/>
        </w:rPr>
        <w:t>спортсмены</w:t>
      </w:r>
      <w:r w:rsidRPr="00F80909">
        <w:rPr>
          <w:rFonts w:ascii="Times New Roman" w:hAnsi="Times New Roman"/>
          <w:sz w:val="28"/>
          <w:szCs w:val="28"/>
        </w:rPr>
        <w:t xml:space="preserve"> и другие </w:t>
      </w:r>
      <w:r w:rsidRPr="00F80909">
        <w:rPr>
          <w:rFonts w:ascii="Times New Roman" w:hAnsi="Times New Roman"/>
          <w:i/>
          <w:sz w:val="28"/>
          <w:szCs w:val="28"/>
        </w:rPr>
        <w:t>лица</w:t>
      </w:r>
      <w:r w:rsidRPr="00F80909">
        <w:rPr>
          <w:rFonts w:ascii="Times New Roman" w:hAnsi="Times New Roman"/>
          <w:sz w:val="28"/>
          <w:szCs w:val="28"/>
        </w:rPr>
        <w:t xml:space="preserve"> обязаны соблюдать </w:t>
      </w:r>
      <w:r w:rsidRPr="00F80909">
        <w:rPr>
          <w:rFonts w:ascii="Times New Roman" w:hAnsi="Times New Roman"/>
          <w:i/>
          <w:sz w:val="28"/>
          <w:szCs w:val="28"/>
        </w:rPr>
        <w:t>запрещенный список</w:t>
      </w:r>
      <w:r w:rsidRPr="00F80909">
        <w:rPr>
          <w:rFonts w:ascii="Times New Roman" w:hAnsi="Times New Roman"/>
          <w:sz w:val="28"/>
          <w:szCs w:val="28"/>
        </w:rPr>
        <w:t xml:space="preserve"> и любые изменения к нему с момента их вступления в силу без каких-либо дополнительных формальностей. Все </w:t>
      </w:r>
      <w:r w:rsidRPr="00F80909">
        <w:rPr>
          <w:rFonts w:ascii="Times New Roman" w:hAnsi="Times New Roman"/>
          <w:i/>
          <w:sz w:val="28"/>
          <w:szCs w:val="28"/>
        </w:rPr>
        <w:t>спортсмены</w:t>
      </w:r>
      <w:r w:rsidRPr="00F80909">
        <w:rPr>
          <w:rFonts w:ascii="Times New Roman" w:hAnsi="Times New Roman"/>
          <w:sz w:val="28"/>
          <w:szCs w:val="28"/>
        </w:rPr>
        <w:t xml:space="preserve"> и другие </w:t>
      </w:r>
      <w:r w:rsidRPr="00F80909">
        <w:rPr>
          <w:rFonts w:ascii="Times New Roman" w:hAnsi="Times New Roman"/>
          <w:i/>
          <w:sz w:val="28"/>
          <w:szCs w:val="28"/>
        </w:rPr>
        <w:t>лица</w:t>
      </w:r>
      <w:r w:rsidRPr="00F80909">
        <w:rPr>
          <w:rFonts w:ascii="Times New Roman" w:hAnsi="Times New Roman"/>
          <w:sz w:val="28"/>
          <w:szCs w:val="28"/>
        </w:rPr>
        <w:t xml:space="preserve"> обязаны ознакомиться с самой последней версией </w:t>
      </w:r>
      <w:r w:rsidRPr="00F80909">
        <w:rPr>
          <w:rFonts w:ascii="Times New Roman" w:hAnsi="Times New Roman"/>
          <w:i/>
          <w:sz w:val="28"/>
          <w:szCs w:val="28"/>
        </w:rPr>
        <w:t>запрещенного списка</w:t>
      </w:r>
      <w:r w:rsidRPr="00F80909">
        <w:rPr>
          <w:rFonts w:ascii="Times New Roman" w:hAnsi="Times New Roman"/>
          <w:sz w:val="28"/>
          <w:szCs w:val="28"/>
        </w:rPr>
        <w:t xml:space="preserve"> и всеми изменениями к нему.</w:t>
      </w:r>
      <w:r w:rsidRPr="00F80909">
        <w:rPr>
          <w:rStyle w:val="af1"/>
          <w:rFonts w:ascii="Times New Roman" w:hAnsi="Times New Roman"/>
          <w:sz w:val="28"/>
          <w:szCs w:val="28"/>
        </w:rPr>
        <w:footnoteReference w:id="19"/>
      </w:r>
    </w:p>
    <w:p w:rsidR="00F80909" w:rsidRPr="00F80909" w:rsidRDefault="00F80909" w:rsidP="00CB65C2">
      <w:pPr>
        <w:pStyle w:val="a9"/>
        <w:widowControl w:val="0"/>
        <w:numPr>
          <w:ilvl w:val="1"/>
          <w:numId w:val="10"/>
        </w:numPr>
        <w:tabs>
          <w:tab w:val="left" w:pos="284"/>
        </w:tabs>
        <w:autoSpaceDE w:val="0"/>
        <w:autoSpaceDN w:val="0"/>
        <w:spacing w:after="0" w:line="240" w:lineRule="auto"/>
        <w:ind w:left="0" w:firstLine="709"/>
        <w:contextualSpacing w:val="0"/>
        <w:jc w:val="both"/>
        <w:rPr>
          <w:rFonts w:ascii="Times New Roman" w:hAnsi="Times New Roman" w:cs="Times New Roman"/>
          <w:b/>
          <w:sz w:val="28"/>
          <w:szCs w:val="28"/>
        </w:rPr>
      </w:pPr>
      <w:r w:rsidRPr="00F80909">
        <w:rPr>
          <w:rFonts w:ascii="Times New Roman" w:hAnsi="Times New Roman" w:cs="Times New Roman"/>
          <w:b/>
          <w:i/>
          <w:sz w:val="28"/>
          <w:szCs w:val="28"/>
        </w:rPr>
        <w:t>Запрещенные субстанции</w:t>
      </w:r>
      <w:r w:rsidRPr="00F80909">
        <w:rPr>
          <w:rFonts w:ascii="Times New Roman" w:hAnsi="Times New Roman" w:cs="Times New Roman"/>
          <w:b/>
          <w:sz w:val="28"/>
          <w:szCs w:val="28"/>
        </w:rPr>
        <w:t xml:space="preserve"> и </w:t>
      </w:r>
      <w:r w:rsidRPr="00F80909">
        <w:rPr>
          <w:rFonts w:ascii="Times New Roman" w:hAnsi="Times New Roman" w:cs="Times New Roman"/>
          <w:b/>
          <w:i/>
          <w:sz w:val="28"/>
          <w:szCs w:val="28"/>
        </w:rPr>
        <w:t>запрещенные методы</w:t>
      </w:r>
      <w:r w:rsidRPr="00F80909">
        <w:rPr>
          <w:rFonts w:ascii="Times New Roman" w:hAnsi="Times New Roman" w:cs="Times New Roman"/>
          <w:b/>
          <w:sz w:val="28"/>
          <w:szCs w:val="28"/>
        </w:rPr>
        <w:t xml:space="preserve">, указанные в </w:t>
      </w:r>
      <w:r w:rsidRPr="00F80909">
        <w:rPr>
          <w:rFonts w:ascii="Times New Roman" w:hAnsi="Times New Roman" w:cs="Times New Roman"/>
          <w:b/>
          <w:i/>
          <w:sz w:val="28"/>
          <w:szCs w:val="28"/>
        </w:rPr>
        <w:t>запрещенном списке</w:t>
      </w:r>
      <w:r w:rsidRPr="00F80909">
        <w:rPr>
          <w:rFonts w:ascii="Times New Roman" w:hAnsi="Times New Roman" w:cs="Times New Roman"/>
          <w:b/>
          <w:sz w:val="28"/>
          <w:szCs w:val="28"/>
        </w:rPr>
        <w:t>.</w:t>
      </w:r>
    </w:p>
    <w:p w:rsidR="00F80909" w:rsidRPr="00F80909" w:rsidRDefault="00F80909" w:rsidP="00CB65C2">
      <w:pPr>
        <w:pStyle w:val="a9"/>
        <w:widowControl w:val="0"/>
        <w:numPr>
          <w:ilvl w:val="2"/>
          <w:numId w:val="10"/>
        </w:numPr>
        <w:tabs>
          <w:tab w:val="left" w:pos="284"/>
        </w:tabs>
        <w:autoSpaceDE w:val="0"/>
        <w:autoSpaceDN w:val="0"/>
        <w:spacing w:after="0" w:line="240" w:lineRule="auto"/>
        <w:ind w:left="0" w:firstLine="709"/>
        <w:contextualSpacing w:val="0"/>
        <w:jc w:val="both"/>
        <w:rPr>
          <w:rFonts w:ascii="Times New Roman" w:hAnsi="Times New Roman" w:cs="Times New Roman"/>
          <w:b/>
          <w:sz w:val="28"/>
          <w:szCs w:val="28"/>
        </w:rPr>
      </w:pPr>
      <w:r w:rsidRPr="00F80909">
        <w:rPr>
          <w:rFonts w:ascii="Times New Roman" w:hAnsi="Times New Roman" w:cs="Times New Roman"/>
          <w:i/>
          <w:sz w:val="28"/>
          <w:szCs w:val="28"/>
        </w:rPr>
        <w:lastRenderedPageBreak/>
        <w:t>Запрещенные субстанции</w:t>
      </w:r>
      <w:r w:rsidRPr="00F80909">
        <w:rPr>
          <w:rFonts w:ascii="Times New Roman" w:hAnsi="Times New Roman" w:cs="Times New Roman"/>
          <w:sz w:val="28"/>
          <w:szCs w:val="28"/>
        </w:rPr>
        <w:t xml:space="preserve"> и </w:t>
      </w:r>
      <w:r w:rsidRPr="00F80909">
        <w:rPr>
          <w:rFonts w:ascii="Times New Roman" w:hAnsi="Times New Roman" w:cs="Times New Roman"/>
          <w:i/>
          <w:sz w:val="28"/>
          <w:szCs w:val="28"/>
        </w:rPr>
        <w:t>запрещенные методы</w:t>
      </w:r>
      <w:r w:rsidRPr="00F80909">
        <w:rPr>
          <w:rFonts w:ascii="Times New Roman" w:hAnsi="Times New Roman" w:cs="Times New Roman"/>
          <w:sz w:val="28"/>
          <w:szCs w:val="28"/>
        </w:rPr>
        <w:t>.</w:t>
      </w:r>
    </w:p>
    <w:p w:rsidR="00F80909" w:rsidRPr="00F80909" w:rsidRDefault="00F80909" w:rsidP="00CB65C2">
      <w:pPr>
        <w:pStyle w:val="a9"/>
        <w:tabs>
          <w:tab w:val="left" w:pos="284"/>
        </w:tabs>
        <w:spacing w:after="0" w:line="240" w:lineRule="auto"/>
        <w:ind w:left="0" w:firstLine="709"/>
        <w:rPr>
          <w:rFonts w:ascii="Times New Roman" w:hAnsi="Times New Roman" w:cs="Times New Roman"/>
          <w:b/>
          <w:sz w:val="28"/>
          <w:szCs w:val="28"/>
        </w:rPr>
      </w:pPr>
      <w:r w:rsidRPr="00F80909">
        <w:rPr>
          <w:rFonts w:ascii="Times New Roman" w:hAnsi="Times New Roman" w:cs="Times New Roman"/>
          <w:sz w:val="28"/>
          <w:szCs w:val="28"/>
        </w:rPr>
        <w:t xml:space="preserve">В </w:t>
      </w:r>
      <w:r w:rsidRPr="00F80909">
        <w:rPr>
          <w:rFonts w:ascii="Times New Roman" w:hAnsi="Times New Roman" w:cs="Times New Roman"/>
          <w:i/>
          <w:sz w:val="28"/>
          <w:szCs w:val="28"/>
        </w:rPr>
        <w:t>запрещенном списке</w:t>
      </w:r>
      <w:r w:rsidRPr="00F80909">
        <w:rPr>
          <w:rFonts w:ascii="Times New Roman" w:hAnsi="Times New Roman" w:cs="Times New Roman"/>
          <w:sz w:val="28"/>
          <w:szCs w:val="28"/>
        </w:rPr>
        <w:t xml:space="preserve"> должны быть указаны те </w:t>
      </w:r>
      <w:r w:rsidRPr="00F80909">
        <w:rPr>
          <w:rFonts w:ascii="Times New Roman" w:hAnsi="Times New Roman" w:cs="Times New Roman"/>
          <w:i/>
          <w:sz w:val="28"/>
          <w:szCs w:val="28"/>
        </w:rPr>
        <w:t>запрещенные вещества</w:t>
      </w:r>
      <w:r w:rsidRPr="00F80909">
        <w:rPr>
          <w:rFonts w:ascii="Times New Roman" w:hAnsi="Times New Roman" w:cs="Times New Roman"/>
          <w:sz w:val="28"/>
          <w:szCs w:val="28"/>
        </w:rPr>
        <w:t xml:space="preserve"> и </w:t>
      </w:r>
      <w:r w:rsidRPr="00F80909">
        <w:rPr>
          <w:rFonts w:ascii="Times New Roman" w:hAnsi="Times New Roman" w:cs="Times New Roman"/>
          <w:i/>
          <w:sz w:val="28"/>
          <w:szCs w:val="28"/>
        </w:rPr>
        <w:t>запрещенные</w:t>
      </w:r>
      <w:r w:rsidRPr="00F80909">
        <w:rPr>
          <w:rFonts w:ascii="Times New Roman" w:hAnsi="Times New Roman" w:cs="Times New Roman"/>
          <w:sz w:val="28"/>
          <w:szCs w:val="28"/>
        </w:rPr>
        <w:t xml:space="preserve"> </w:t>
      </w:r>
      <w:r w:rsidRPr="00F80909">
        <w:rPr>
          <w:rFonts w:ascii="Times New Roman" w:hAnsi="Times New Roman" w:cs="Times New Roman"/>
          <w:i/>
          <w:sz w:val="28"/>
          <w:szCs w:val="28"/>
        </w:rPr>
        <w:t>методы</w:t>
      </w:r>
      <w:r w:rsidRPr="00F80909">
        <w:rPr>
          <w:rFonts w:ascii="Times New Roman" w:hAnsi="Times New Roman" w:cs="Times New Roman"/>
          <w:sz w:val="28"/>
          <w:szCs w:val="28"/>
        </w:rPr>
        <w:t xml:space="preserve">, которые запрещены как допинг в любое время (как в соревновательном, так </w:t>
      </w:r>
      <w:proofErr w:type="spellStart"/>
      <w:r w:rsidRPr="00F80909">
        <w:rPr>
          <w:rFonts w:ascii="Times New Roman" w:hAnsi="Times New Roman" w:cs="Times New Roman"/>
          <w:sz w:val="28"/>
          <w:szCs w:val="28"/>
        </w:rPr>
        <w:t>внесоревновательном</w:t>
      </w:r>
      <w:proofErr w:type="spellEnd"/>
      <w:r w:rsidRPr="00F80909">
        <w:rPr>
          <w:rFonts w:ascii="Times New Roman" w:hAnsi="Times New Roman" w:cs="Times New Roman"/>
          <w:sz w:val="28"/>
          <w:szCs w:val="28"/>
        </w:rPr>
        <w:t xml:space="preserve"> периоде) из-за их потенциала для повышения эффективности в будущих </w:t>
      </w:r>
      <w:r w:rsidRPr="00F80909">
        <w:rPr>
          <w:rFonts w:ascii="Times New Roman" w:hAnsi="Times New Roman" w:cs="Times New Roman"/>
          <w:i/>
          <w:sz w:val="28"/>
          <w:szCs w:val="28"/>
        </w:rPr>
        <w:t>соревнованиях</w:t>
      </w:r>
      <w:r w:rsidRPr="00F80909">
        <w:rPr>
          <w:rFonts w:ascii="Times New Roman" w:hAnsi="Times New Roman" w:cs="Times New Roman"/>
          <w:sz w:val="28"/>
          <w:szCs w:val="28"/>
        </w:rPr>
        <w:t xml:space="preserve"> или их маскирующего потенциала, а также те вещества и методы, которые запрещены только в соревновательном периоде. Запрещенный список может быть расширен </w:t>
      </w:r>
      <w:r w:rsidRPr="00F80909">
        <w:rPr>
          <w:rFonts w:ascii="Times New Roman" w:hAnsi="Times New Roman" w:cs="Times New Roman"/>
          <w:i/>
          <w:sz w:val="28"/>
          <w:szCs w:val="28"/>
        </w:rPr>
        <w:t>ВАДА</w:t>
      </w:r>
      <w:r w:rsidRPr="00F80909">
        <w:rPr>
          <w:rFonts w:ascii="Times New Roman" w:hAnsi="Times New Roman" w:cs="Times New Roman"/>
          <w:sz w:val="28"/>
          <w:szCs w:val="28"/>
        </w:rPr>
        <w:t xml:space="preserve"> для конкретного вида спорта. </w:t>
      </w:r>
      <w:r w:rsidRPr="00F80909">
        <w:rPr>
          <w:rFonts w:ascii="Times New Roman" w:hAnsi="Times New Roman" w:cs="Times New Roman"/>
          <w:i/>
          <w:sz w:val="28"/>
          <w:szCs w:val="28"/>
        </w:rPr>
        <w:t>Запрещенные вещества</w:t>
      </w:r>
      <w:r w:rsidRPr="00F80909">
        <w:rPr>
          <w:rFonts w:ascii="Times New Roman" w:hAnsi="Times New Roman" w:cs="Times New Roman"/>
          <w:sz w:val="28"/>
          <w:szCs w:val="28"/>
        </w:rPr>
        <w:t xml:space="preserve"> и </w:t>
      </w:r>
      <w:r w:rsidRPr="00F80909">
        <w:rPr>
          <w:rFonts w:ascii="Times New Roman" w:hAnsi="Times New Roman" w:cs="Times New Roman"/>
          <w:i/>
          <w:sz w:val="28"/>
          <w:szCs w:val="28"/>
        </w:rPr>
        <w:t>запрещенные методы</w:t>
      </w:r>
      <w:r w:rsidRPr="00F80909">
        <w:rPr>
          <w:rFonts w:ascii="Times New Roman" w:hAnsi="Times New Roman" w:cs="Times New Roman"/>
          <w:sz w:val="28"/>
          <w:szCs w:val="28"/>
        </w:rPr>
        <w:t xml:space="preserve"> могут быть включены в </w:t>
      </w:r>
      <w:r w:rsidRPr="00F80909">
        <w:rPr>
          <w:rFonts w:ascii="Times New Roman" w:hAnsi="Times New Roman" w:cs="Times New Roman"/>
          <w:i/>
          <w:sz w:val="28"/>
          <w:szCs w:val="28"/>
        </w:rPr>
        <w:t>запрещенный список</w:t>
      </w:r>
      <w:r w:rsidRPr="00F80909">
        <w:rPr>
          <w:rFonts w:ascii="Times New Roman" w:hAnsi="Times New Roman" w:cs="Times New Roman"/>
          <w:sz w:val="28"/>
          <w:szCs w:val="28"/>
        </w:rPr>
        <w:t xml:space="preserve"> по общей категории (например, анаболические агенты) или по конкретной ссылке на конкретное вещество или метод.</w:t>
      </w:r>
      <w:r w:rsidRPr="00F80909">
        <w:rPr>
          <w:rStyle w:val="af1"/>
          <w:rFonts w:ascii="Times New Roman" w:hAnsi="Times New Roman" w:cs="Times New Roman"/>
          <w:sz w:val="28"/>
          <w:szCs w:val="28"/>
        </w:rPr>
        <w:footnoteReference w:id="20"/>
      </w:r>
    </w:p>
    <w:p w:rsidR="00F80909" w:rsidRPr="00F80909" w:rsidRDefault="00F80909" w:rsidP="00CB65C2">
      <w:pPr>
        <w:pStyle w:val="a9"/>
        <w:widowControl w:val="0"/>
        <w:numPr>
          <w:ilvl w:val="2"/>
          <w:numId w:val="10"/>
        </w:numPr>
        <w:tabs>
          <w:tab w:val="left" w:pos="284"/>
        </w:tabs>
        <w:autoSpaceDE w:val="0"/>
        <w:autoSpaceDN w:val="0"/>
        <w:spacing w:after="0" w:line="240" w:lineRule="auto"/>
        <w:ind w:left="0" w:firstLine="709"/>
        <w:contextualSpacing w:val="0"/>
        <w:jc w:val="both"/>
        <w:rPr>
          <w:rFonts w:ascii="Times New Roman" w:hAnsi="Times New Roman" w:cs="Times New Roman"/>
          <w:b/>
          <w:sz w:val="28"/>
          <w:szCs w:val="28"/>
        </w:rPr>
      </w:pPr>
      <w:r w:rsidRPr="00F80909">
        <w:rPr>
          <w:rFonts w:ascii="Times New Roman" w:hAnsi="Times New Roman" w:cs="Times New Roman"/>
          <w:i/>
          <w:sz w:val="28"/>
          <w:szCs w:val="28"/>
        </w:rPr>
        <w:t>Особые субстанции</w:t>
      </w:r>
      <w:r w:rsidRPr="00F80909">
        <w:rPr>
          <w:rFonts w:ascii="Times New Roman" w:hAnsi="Times New Roman" w:cs="Times New Roman"/>
          <w:sz w:val="28"/>
          <w:szCs w:val="28"/>
        </w:rPr>
        <w:t xml:space="preserve"> и </w:t>
      </w:r>
      <w:r w:rsidRPr="00F80909">
        <w:rPr>
          <w:rFonts w:ascii="Times New Roman" w:hAnsi="Times New Roman" w:cs="Times New Roman"/>
          <w:i/>
          <w:sz w:val="28"/>
          <w:szCs w:val="28"/>
        </w:rPr>
        <w:t>особые методы</w:t>
      </w:r>
      <w:r w:rsidRPr="00F80909">
        <w:rPr>
          <w:rFonts w:ascii="Times New Roman" w:hAnsi="Times New Roman" w:cs="Times New Roman"/>
          <w:sz w:val="28"/>
          <w:szCs w:val="28"/>
        </w:rPr>
        <w:t>.</w:t>
      </w:r>
    </w:p>
    <w:p w:rsidR="00F80909" w:rsidRPr="00F80909" w:rsidRDefault="00F80909" w:rsidP="00CB65C2">
      <w:pPr>
        <w:tabs>
          <w:tab w:val="left" w:pos="284"/>
        </w:tabs>
        <w:spacing w:after="0" w:line="240" w:lineRule="auto"/>
        <w:ind w:firstLine="709"/>
        <w:jc w:val="both"/>
        <w:rPr>
          <w:rFonts w:ascii="Times New Roman" w:hAnsi="Times New Roman"/>
          <w:b/>
          <w:sz w:val="28"/>
          <w:szCs w:val="28"/>
        </w:rPr>
      </w:pPr>
      <w:r w:rsidRPr="00F80909">
        <w:rPr>
          <w:rFonts w:ascii="Times New Roman" w:hAnsi="Times New Roman"/>
          <w:sz w:val="28"/>
          <w:szCs w:val="28"/>
        </w:rPr>
        <w:t xml:space="preserve">Все </w:t>
      </w:r>
      <w:r w:rsidRPr="00F80909">
        <w:rPr>
          <w:rFonts w:ascii="Times New Roman" w:hAnsi="Times New Roman"/>
          <w:i/>
          <w:sz w:val="28"/>
          <w:szCs w:val="28"/>
        </w:rPr>
        <w:t>запрещенные субстанции</w:t>
      </w:r>
      <w:r w:rsidRPr="00F80909">
        <w:rPr>
          <w:rFonts w:ascii="Times New Roman" w:hAnsi="Times New Roman"/>
          <w:sz w:val="28"/>
          <w:szCs w:val="28"/>
        </w:rPr>
        <w:t xml:space="preserve"> за исключением субстанций, обозначенных в </w:t>
      </w:r>
      <w:r w:rsidRPr="00F80909">
        <w:rPr>
          <w:rFonts w:ascii="Times New Roman" w:hAnsi="Times New Roman"/>
          <w:i/>
          <w:sz w:val="28"/>
          <w:szCs w:val="28"/>
        </w:rPr>
        <w:t>запрещенном списке</w:t>
      </w:r>
      <w:r w:rsidRPr="00F80909">
        <w:rPr>
          <w:rFonts w:ascii="Times New Roman" w:hAnsi="Times New Roman"/>
          <w:sz w:val="28"/>
          <w:szCs w:val="28"/>
        </w:rPr>
        <w:t xml:space="preserve">, являются </w:t>
      </w:r>
      <w:r w:rsidRPr="00F80909">
        <w:rPr>
          <w:rFonts w:ascii="Times New Roman" w:hAnsi="Times New Roman"/>
          <w:i/>
          <w:sz w:val="28"/>
          <w:szCs w:val="28"/>
        </w:rPr>
        <w:t>особыми субстанциями</w:t>
      </w:r>
      <w:r w:rsidRPr="00F80909">
        <w:rPr>
          <w:rFonts w:ascii="Times New Roman" w:hAnsi="Times New Roman"/>
          <w:sz w:val="28"/>
          <w:szCs w:val="28"/>
        </w:rPr>
        <w:t xml:space="preserve"> для целей применения статьи 10. Ни один </w:t>
      </w:r>
      <w:r w:rsidRPr="00F80909">
        <w:rPr>
          <w:rFonts w:ascii="Times New Roman" w:hAnsi="Times New Roman"/>
          <w:i/>
          <w:sz w:val="28"/>
          <w:szCs w:val="28"/>
        </w:rPr>
        <w:t>запрещенный метод</w:t>
      </w:r>
      <w:r w:rsidRPr="00F80909">
        <w:rPr>
          <w:rFonts w:ascii="Times New Roman" w:hAnsi="Times New Roman"/>
          <w:sz w:val="28"/>
          <w:szCs w:val="28"/>
        </w:rPr>
        <w:t xml:space="preserve"> не может быть </w:t>
      </w:r>
      <w:r w:rsidRPr="00F80909">
        <w:rPr>
          <w:rFonts w:ascii="Times New Roman" w:hAnsi="Times New Roman"/>
          <w:i/>
          <w:sz w:val="28"/>
          <w:szCs w:val="28"/>
        </w:rPr>
        <w:t>особым методом</w:t>
      </w:r>
      <w:r w:rsidRPr="00F80909">
        <w:rPr>
          <w:rFonts w:ascii="Times New Roman" w:hAnsi="Times New Roman"/>
          <w:sz w:val="28"/>
          <w:szCs w:val="28"/>
        </w:rPr>
        <w:t xml:space="preserve">, если он специально не определен как </w:t>
      </w:r>
      <w:r w:rsidRPr="00F80909">
        <w:rPr>
          <w:rFonts w:ascii="Times New Roman" w:hAnsi="Times New Roman"/>
          <w:i/>
          <w:sz w:val="28"/>
          <w:szCs w:val="28"/>
        </w:rPr>
        <w:t>особый метод</w:t>
      </w:r>
      <w:r w:rsidRPr="00F80909">
        <w:rPr>
          <w:rFonts w:ascii="Times New Roman" w:hAnsi="Times New Roman"/>
          <w:sz w:val="28"/>
          <w:szCs w:val="28"/>
        </w:rPr>
        <w:t xml:space="preserve"> в </w:t>
      </w:r>
      <w:r w:rsidRPr="00F80909">
        <w:rPr>
          <w:rFonts w:ascii="Times New Roman" w:hAnsi="Times New Roman"/>
          <w:i/>
          <w:sz w:val="28"/>
          <w:szCs w:val="28"/>
        </w:rPr>
        <w:t>запрещенном списке</w:t>
      </w:r>
      <w:r w:rsidRPr="00F80909">
        <w:rPr>
          <w:rFonts w:ascii="Times New Roman" w:hAnsi="Times New Roman"/>
          <w:sz w:val="28"/>
          <w:szCs w:val="28"/>
        </w:rPr>
        <w:t>.</w:t>
      </w:r>
      <w:r w:rsidRPr="00F80909">
        <w:rPr>
          <w:rStyle w:val="af1"/>
          <w:rFonts w:ascii="Times New Roman" w:hAnsi="Times New Roman"/>
          <w:sz w:val="28"/>
          <w:szCs w:val="28"/>
        </w:rPr>
        <w:footnoteReference w:id="21"/>
      </w:r>
    </w:p>
    <w:p w:rsidR="00F80909" w:rsidRPr="00F80909" w:rsidRDefault="00F80909" w:rsidP="00CB65C2">
      <w:pPr>
        <w:pStyle w:val="a9"/>
        <w:widowControl w:val="0"/>
        <w:numPr>
          <w:ilvl w:val="2"/>
          <w:numId w:val="10"/>
        </w:numPr>
        <w:tabs>
          <w:tab w:val="left" w:pos="284"/>
        </w:tabs>
        <w:autoSpaceDE w:val="0"/>
        <w:autoSpaceDN w:val="0"/>
        <w:spacing w:after="0" w:line="240" w:lineRule="auto"/>
        <w:ind w:left="0" w:firstLine="709"/>
        <w:contextualSpacing w:val="0"/>
        <w:jc w:val="both"/>
        <w:rPr>
          <w:rFonts w:ascii="Times New Roman" w:hAnsi="Times New Roman" w:cs="Times New Roman"/>
          <w:i/>
          <w:sz w:val="28"/>
          <w:szCs w:val="28"/>
        </w:rPr>
      </w:pPr>
      <w:r w:rsidRPr="00F80909">
        <w:rPr>
          <w:rFonts w:ascii="Times New Roman" w:hAnsi="Times New Roman" w:cs="Times New Roman"/>
          <w:i/>
          <w:sz w:val="28"/>
          <w:szCs w:val="28"/>
        </w:rPr>
        <w:t>Субстанции, вызывающие злоупотребление</w:t>
      </w:r>
    </w:p>
    <w:p w:rsidR="00F80909" w:rsidRPr="00F80909" w:rsidRDefault="00F80909" w:rsidP="00CB65C2">
      <w:pPr>
        <w:tabs>
          <w:tab w:val="left" w:pos="284"/>
        </w:tabs>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Для целей применения статьи 10 </w:t>
      </w:r>
      <w:r w:rsidRPr="00F80909">
        <w:rPr>
          <w:rFonts w:ascii="Times New Roman" w:hAnsi="Times New Roman"/>
          <w:i/>
          <w:sz w:val="28"/>
          <w:szCs w:val="28"/>
        </w:rPr>
        <w:t>субстанции, вызывающие злоупотребление</w:t>
      </w:r>
      <w:r w:rsidRPr="00F80909">
        <w:rPr>
          <w:rFonts w:ascii="Times New Roman" w:hAnsi="Times New Roman"/>
          <w:sz w:val="28"/>
          <w:szCs w:val="28"/>
        </w:rPr>
        <w:t xml:space="preserve">, включают те </w:t>
      </w:r>
      <w:r w:rsidRPr="00F80909">
        <w:rPr>
          <w:rFonts w:ascii="Times New Roman" w:hAnsi="Times New Roman"/>
          <w:i/>
          <w:sz w:val="28"/>
          <w:szCs w:val="28"/>
        </w:rPr>
        <w:t>запрещенные вещества</w:t>
      </w:r>
      <w:r w:rsidRPr="00F80909">
        <w:rPr>
          <w:rFonts w:ascii="Times New Roman" w:hAnsi="Times New Roman"/>
          <w:sz w:val="28"/>
          <w:szCs w:val="28"/>
        </w:rPr>
        <w:t xml:space="preserve">, которые конкретно определены в качестве </w:t>
      </w:r>
      <w:r w:rsidRPr="00F80909">
        <w:rPr>
          <w:rFonts w:ascii="Times New Roman" w:hAnsi="Times New Roman"/>
          <w:i/>
          <w:sz w:val="28"/>
          <w:szCs w:val="28"/>
        </w:rPr>
        <w:t>субстанций, вызывающих злоупотребление</w:t>
      </w:r>
      <w:r w:rsidRPr="00F80909">
        <w:rPr>
          <w:rFonts w:ascii="Times New Roman" w:hAnsi="Times New Roman"/>
          <w:sz w:val="28"/>
          <w:szCs w:val="28"/>
        </w:rPr>
        <w:t xml:space="preserve">, в </w:t>
      </w:r>
      <w:r w:rsidRPr="00F80909">
        <w:rPr>
          <w:rFonts w:ascii="Times New Roman" w:hAnsi="Times New Roman"/>
          <w:i/>
          <w:sz w:val="28"/>
          <w:szCs w:val="28"/>
        </w:rPr>
        <w:t>запрещенном списке</w:t>
      </w:r>
      <w:r w:rsidRPr="00F80909">
        <w:rPr>
          <w:rFonts w:ascii="Times New Roman" w:hAnsi="Times New Roman"/>
          <w:sz w:val="28"/>
          <w:szCs w:val="28"/>
        </w:rPr>
        <w:t>, поскольку они часто подвергаются злоупотреблению в обществе вне спорта.</w:t>
      </w:r>
    </w:p>
    <w:p w:rsidR="00F80909" w:rsidRPr="00F80909" w:rsidRDefault="00F80909" w:rsidP="00CB65C2">
      <w:pPr>
        <w:pStyle w:val="a9"/>
        <w:widowControl w:val="0"/>
        <w:numPr>
          <w:ilvl w:val="1"/>
          <w:numId w:val="10"/>
        </w:numPr>
        <w:tabs>
          <w:tab w:val="left" w:pos="284"/>
        </w:tabs>
        <w:autoSpaceDE w:val="0"/>
        <w:autoSpaceDN w:val="0"/>
        <w:spacing w:after="0" w:line="240" w:lineRule="auto"/>
        <w:ind w:left="0" w:firstLine="709"/>
        <w:contextualSpacing w:val="0"/>
        <w:jc w:val="both"/>
        <w:rPr>
          <w:rFonts w:ascii="Times New Roman" w:hAnsi="Times New Roman" w:cs="Times New Roman"/>
          <w:b/>
          <w:sz w:val="28"/>
          <w:szCs w:val="28"/>
        </w:rPr>
      </w:pPr>
      <w:r w:rsidRPr="00F80909">
        <w:rPr>
          <w:rFonts w:ascii="Times New Roman" w:hAnsi="Times New Roman" w:cs="Times New Roman"/>
          <w:b/>
          <w:sz w:val="28"/>
          <w:szCs w:val="28"/>
        </w:rPr>
        <w:t xml:space="preserve">Определение </w:t>
      </w:r>
      <w:r w:rsidRPr="00F80909">
        <w:rPr>
          <w:rFonts w:ascii="Times New Roman" w:hAnsi="Times New Roman" w:cs="Times New Roman"/>
          <w:i/>
          <w:sz w:val="28"/>
          <w:szCs w:val="28"/>
        </w:rPr>
        <w:t>ВАДА</w:t>
      </w:r>
      <w:r w:rsidRPr="00F80909">
        <w:rPr>
          <w:rFonts w:ascii="Times New Roman" w:hAnsi="Times New Roman" w:cs="Times New Roman"/>
          <w:b/>
          <w:sz w:val="28"/>
          <w:szCs w:val="28"/>
        </w:rPr>
        <w:t xml:space="preserve"> </w:t>
      </w:r>
      <w:r w:rsidRPr="00F80909">
        <w:rPr>
          <w:rFonts w:ascii="Times New Roman" w:hAnsi="Times New Roman" w:cs="Times New Roman"/>
          <w:b/>
          <w:i/>
          <w:sz w:val="28"/>
          <w:szCs w:val="28"/>
        </w:rPr>
        <w:t>запрещенного списка</w:t>
      </w:r>
      <w:r w:rsidRPr="00F80909">
        <w:rPr>
          <w:rFonts w:ascii="Times New Roman" w:hAnsi="Times New Roman" w:cs="Times New Roman"/>
          <w:b/>
          <w:sz w:val="28"/>
          <w:szCs w:val="28"/>
        </w:rPr>
        <w:t>.</w:t>
      </w:r>
    </w:p>
    <w:p w:rsidR="00F80909" w:rsidRPr="00F80909" w:rsidRDefault="00F80909" w:rsidP="00CB65C2">
      <w:pPr>
        <w:tabs>
          <w:tab w:val="left" w:pos="284"/>
        </w:tabs>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Определение </w:t>
      </w:r>
      <w:r w:rsidRPr="00F80909">
        <w:rPr>
          <w:rFonts w:ascii="Times New Roman" w:hAnsi="Times New Roman"/>
          <w:i/>
          <w:sz w:val="28"/>
          <w:szCs w:val="28"/>
        </w:rPr>
        <w:t>ВАДА</w:t>
      </w:r>
      <w:r w:rsidRPr="00F80909">
        <w:rPr>
          <w:rFonts w:ascii="Times New Roman" w:hAnsi="Times New Roman"/>
          <w:sz w:val="28"/>
          <w:szCs w:val="28"/>
        </w:rPr>
        <w:t xml:space="preserve"> о включении </w:t>
      </w:r>
      <w:r w:rsidRPr="00F80909">
        <w:rPr>
          <w:rFonts w:ascii="Times New Roman" w:hAnsi="Times New Roman"/>
          <w:i/>
          <w:sz w:val="28"/>
          <w:szCs w:val="28"/>
        </w:rPr>
        <w:t>запрещенных субстанций</w:t>
      </w:r>
      <w:r w:rsidRPr="00F80909">
        <w:rPr>
          <w:rFonts w:ascii="Times New Roman" w:hAnsi="Times New Roman"/>
          <w:sz w:val="28"/>
          <w:szCs w:val="28"/>
        </w:rPr>
        <w:t xml:space="preserve"> или </w:t>
      </w:r>
      <w:r w:rsidRPr="00F80909">
        <w:rPr>
          <w:rFonts w:ascii="Times New Roman" w:hAnsi="Times New Roman"/>
          <w:i/>
          <w:sz w:val="28"/>
          <w:szCs w:val="28"/>
        </w:rPr>
        <w:t>запрещенных методов</w:t>
      </w:r>
      <w:r w:rsidRPr="00F80909">
        <w:rPr>
          <w:rFonts w:ascii="Times New Roman" w:hAnsi="Times New Roman"/>
          <w:sz w:val="28"/>
          <w:szCs w:val="28"/>
        </w:rPr>
        <w:t xml:space="preserve"> в </w:t>
      </w:r>
      <w:r w:rsidRPr="00F80909">
        <w:rPr>
          <w:rFonts w:ascii="Times New Roman" w:hAnsi="Times New Roman"/>
          <w:i/>
          <w:sz w:val="28"/>
          <w:szCs w:val="28"/>
        </w:rPr>
        <w:t>запрещенный список</w:t>
      </w:r>
      <w:r w:rsidRPr="00F80909">
        <w:rPr>
          <w:rFonts w:ascii="Times New Roman" w:hAnsi="Times New Roman"/>
          <w:sz w:val="28"/>
          <w:szCs w:val="28"/>
        </w:rPr>
        <w:t xml:space="preserve">, классификация субстанций по категориям в </w:t>
      </w:r>
      <w:r w:rsidRPr="00F80909">
        <w:rPr>
          <w:rFonts w:ascii="Times New Roman" w:hAnsi="Times New Roman"/>
          <w:i/>
          <w:sz w:val="28"/>
          <w:szCs w:val="28"/>
        </w:rPr>
        <w:t>запрещенном списке</w:t>
      </w:r>
      <w:r w:rsidRPr="00F80909">
        <w:rPr>
          <w:rFonts w:ascii="Times New Roman" w:hAnsi="Times New Roman"/>
          <w:sz w:val="28"/>
          <w:szCs w:val="28"/>
        </w:rPr>
        <w:t xml:space="preserve">, классификация субстанции, запрещенной в любое время или только в соревновательный период, классификации субстанции или метода как </w:t>
      </w:r>
      <w:r w:rsidRPr="00F80909">
        <w:rPr>
          <w:rFonts w:ascii="Times New Roman" w:hAnsi="Times New Roman"/>
          <w:i/>
          <w:sz w:val="28"/>
          <w:szCs w:val="28"/>
        </w:rPr>
        <w:t>особой субстанции</w:t>
      </w:r>
      <w:r w:rsidRPr="00F80909">
        <w:rPr>
          <w:rFonts w:ascii="Times New Roman" w:hAnsi="Times New Roman"/>
          <w:sz w:val="28"/>
          <w:szCs w:val="28"/>
        </w:rPr>
        <w:t xml:space="preserve">, </w:t>
      </w:r>
      <w:r w:rsidRPr="00F80909">
        <w:rPr>
          <w:rFonts w:ascii="Times New Roman" w:hAnsi="Times New Roman"/>
          <w:i/>
          <w:sz w:val="28"/>
          <w:szCs w:val="28"/>
        </w:rPr>
        <w:t>особого метода</w:t>
      </w:r>
      <w:r w:rsidRPr="00F80909">
        <w:rPr>
          <w:rFonts w:ascii="Times New Roman" w:hAnsi="Times New Roman"/>
          <w:sz w:val="28"/>
          <w:szCs w:val="28"/>
        </w:rPr>
        <w:t xml:space="preserve"> или </w:t>
      </w:r>
      <w:r w:rsidRPr="00F80909">
        <w:rPr>
          <w:rFonts w:ascii="Times New Roman" w:hAnsi="Times New Roman"/>
          <w:i/>
          <w:sz w:val="28"/>
          <w:szCs w:val="28"/>
        </w:rPr>
        <w:t>субстанции, вызывающей злоупотребление</w:t>
      </w:r>
      <w:r w:rsidRPr="00F80909">
        <w:rPr>
          <w:rFonts w:ascii="Times New Roman" w:hAnsi="Times New Roman"/>
          <w:sz w:val="28"/>
          <w:szCs w:val="28"/>
        </w:rPr>
        <w:t xml:space="preserve">, является окончательным и не может быть предметом обсуждения со стороны </w:t>
      </w:r>
      <w:r w:rsidRPr="00F80909">
        <w:rPr>
          <w:rFonts w:ascii="Times New Roman" w:hAnsi="Times New Roman"/>
          <w:i/>
          <w:sz w:val="28"/>
          <w:szCs w:val="28"/>
        </w:rPr>
        <w:t>спортсмена</w:t>
      </w:r>
      <w:r w:rsidRPr="00F80909">
        <w:rPr>
          <w:rFonts w:ascii="Times New Roman" w:hAnsi="Times New Roman"/>
          <w:sz w:val="28"/>
          <w:szCs w:val="28"/>
        </w:rPr>
        <w:t xml:space="preserve"> или иного </w:t>
      </w:r>
      <w:r w:rsidRPr="00F80909">
        <w:rPr>
          <w:rFonts w:ascii="Times New Roman" w:hAnsi="Times New Roman"/>
          <w:i/>
          <w:sz w:val="28"/>
          <w:szCs w:val="28"/>
        </w:rPr>
        <w:t>лица</w:t>
      </w:r>
      <w:r w:rsidRPr="00F80909">
        <w:rPr>
          <w:rFonts w:ascii="Times New Roman" w:hAnsi="Times New Roman"/>
          <w:sz w:val="28"/>
          <w:szCs w:val="28"/>
        </w:rPr>
        <w:t>, включая, но не ограничиваясь любым оспариванием, основанным на том, что субстанция или метод не являлись маскирующим агентом или не имели потенциала улучшить результаты, принести риск для здоровья или противоречить духу спорта.</w:t>
      </w:r>
    </w:p>
    <w:p w:rsidR="00F80909" w:rsidRPr="00F80909" w:rsidRDefault="00F80909" w:rsidP="00CB65C2">
      <w:pPr>
        <w:pStyle w:val="a9"/>
        <w:widowControl w:val="0"/>
        <w:numPr>
          <w:ilvl w:val="1"/>
          <w:numId w:val="10"/>
        </w:numPr>
        <w:tabs>
          <w:tab w:val="left" w:pos="284"/>
        </w:tabs>
        <w:autoSpaceDE w:val="0"/>
        <w:autoSpaceDN w:val="0"/>
        <w:spacing w:after="0" w:line="240" w:lineRule="auto"/>
        <w:ind w:left="0" w:firstLine="709"/>
        <w:contextualSpacing w:val="0"/>
        <w:jc w:val="both"/>
        <w:rPr>
          <w:rFonts w:ascii="Times New Roman" w:hAnsi="Times New Roman" w:cs="Times New Roman"/>
          <w:b/>
          <w:sz w:val="28"/>
          <w:szCs w:val="28"/>
        </w:rPr>
      </w:pPr>
      <w:r w:rsidRPr="00F80909">
        <w:rPr>
          <w:rFonts w:ascii="Times New Roman" w:hAnsi="Times New Roman" w:cs="Times New Roman"/>
          <w:b/>
          <w:i/>
          <w:sz w:val="28"/>
          <w:szCs w:val="28"/>
        </w:rPr>
        <w:t>Разрешение на терапевтическое использование («РТИ»)</w:t>
      </w:r>
      <w:r w:rsidRPr="00F80909">
        <w:rPr>
          <w:rFonts w:ascii="Times New Roman" w:hAnsi="Times New Roman" w:cs="Times New Roman"/>
          <w:b/>
          <w:sz w:val="28"/>
          <w:szCs w:val="28"/>
        </w:rPr>
        <w:t>.</w:t>
      </w:r>
    </w:p>
    <w:p w:rsidR="00F80909" w:rsidRPr="00F80909" w:rsidRDefault="00F80909" w:rsidP="00CB65C2">
      <w:pPr>
        <w:pStyle w:val="a9"/>
        <w:widowControl w:val="0"/>
        <w:numPr>
          <w:ilvl w:val="2"/>
          <w:numId w:val="10"/>
        </w:numPr>
        <w:tabs>
          <w:tab w:val="left" w:pos="284"/>
        </w:tabs>
        <w:autoSpaceDE w:val="0"/>
        <w:autoSpaceDN w:val="0"/>
        <w:spacing w:after="0" w:line="240" w:lineRule="auto"/>
        <w:ind w:left="0" w:firstLine="709"/>
        <w:contextualSpacing w:val="0"/>
        <w:jc w:val="both"/>
        <w:rPr>
          <w:rFonts w:ascii="Times New Roman" w:hAnsi="Times New Roman" w:cs="Times New Roman"/>
          <w:b/>
          <w:sz w:val="28"/>
          <w:szCs w:val="28"/>
        </w:rPr>
      </w:pPr>
      <w:r w:rsidRPr="00F80909">
        <w:rPr>
          <w:rFonts w:ascii="Times New Roman" w:hAnsi="Times New Roman" w:cs="Times New Roman"/>
          <w:sz w:val="28"/>
          <w:szCs w:val="28"/>
        </w:rPr>
        <w:t xml:space="preserve">Наличие </w:t>
      </w:r>
      <w:r w:rsidRPr="00F80909">
        <w:rPr>
          <w:rFonts w:ascii="Times New Roman" w:hAnsi="Times New Roman" w:cs="Times New Roman"/>
          <w:i/>
          <w:sz w:val="28"/>
          <w:szCs w:val="28"/>
        </w:rPr>
        <w:t>запрещенной субстанции</w:t>
      </w:r>
      <w:r w:rsidRPr="00F80909">
        <w:rPr>
          <w:rFonts w:ascii="Times New Roman" w:hAnsi="Times New Roman" w:cs="Times New Roman"/>
          <w:sz w:val="28"/>
          <w:szCs w:val="28"/>
        </w:rPr>
        <w:t xml:space="preserve">, или ее </w:t>
      </w:r>
      <w:r w:rsidRPr="00F80909">
        <w:rPr>
          <w:rFonts w:ascii="Times New Roman" w:hAnsi="Times New Roman" w:cs="Times New Roman"/>
          <w:i/>
          <w:sz w:val="28"/>
          <w:szCs w:val="28"/>
        </w:rPr>
        <w:t>метаболитов</w:t>
      </w:r>
      <w:r w:rsidRPr="00F80909">
        <w:rPr>
          <w:rFonts w:ascii="Times New Roman" w:hAnsi="Times New Roman" w:cs="Times New Roman"/>
          <w:sz w:val="28"/>
          <w:szCs w:val="28"/>
        </w:rPr>
        <w:t xml:space="preserve">, или </w:t>
      </w:r>
      <w:r w:rsidRPr="00F80909">
        <w:rPr>
          <w:rFonts w:ascii="Times New Roman" w:hAnsi="Times New Roman" w:cs="Times New Roman"/>
          <w:i/>
          <w:sz w:val="28"/>
          <w:szCs w:val="28"/>
        </w:rPr>
        <w:lastRenderedPageBreak/>
        <w:t>маркеров</w:t>
      </w:r>
      <w:r w:rsidRPr="00F80909">
        <w:rPr>
          <w:rFonts w:ascii="Times New Roman" w:hAnsi="Times New Roman" w:cs="Times New Roman"/>
          <w:sz w:val="28"/>
          <w:szCs w:val="28"/>
        </w:rPr>
        <w:t xml:space="preserve">, и/или </w:t>
      </w:r>
      <w:r w:rsidRPr="00F80909">
        <w:rPr>
          <w:rFonts w:ascii="Times New Roman" w:hAnsi="Times New Roman" w:cs="Times New Roman"/>
          <w:i/>
          <w:sz w:val="28"/>
          <w:szCs w:val="28"/>
        </w:rPr>
        <w:t>использование</w:t>
      </w:r>
      <w:r w:rsidRPr="00F80909">
        <w:rPr>
          <w:rFonts w:ascii="Times New Roman" w:hAnsi="Times New Roman" w:cs="Times New Roman"/>
          <w:sz w:val="28"/>
          <w:szCs w:val="28"/>
        </w:rPr>
        <w:t xml:space="preserve"> или </w:t>
      </w:r>
      <w:r w:rsidRPr="00F80909">
        <w:rPr>
          <w:rFonts w:ascii="Times New Roman" w:hAnsi="Times New Roman" w:cs="Times New Roman"/>
          <w:i/>
          <w:sz w:val="28"/>
          <w:szCs w:val="28"/>
        </w:rPr>
        <w:t>попытка использования</w:t>
      </w:r>
      <w:r w:rsidRPr="00F80909">
        <w:rPr>
          <w:rFonts w:ascii="Times New Roman" w:hAnsi="Times New Roman" w:cs="Times New Roman"/>
          <w:sz w:val="28"/>
          <w:szCs w:val="28"/>
        </w:rPr>
        <w:t xml:space="preserve">, </w:t>
      </w:r>
      <w:r w:rsidRPr="00F80909">
        <w:rPr>
          <w:rFonts w:ascii="Times New Roman" w:hAnsi="Times New Roman" w:cs="Times New Roman"/>
          <w:i/>
          <w:sz w:val="28"/>
          <w:szCs w:val="28"/>
        </w:rPr>
        <w:t>обладание,</w:t>
      </w:r>
      <w:r w:rsidRPr="00F80909">
        <w:rPr>
          <w:rFonts w:ascii="Times New Roman" w:hAnsi="Times New Roman" w:cs="Times New Roman"/>
          <w:sz w:val="28"/>
          <w:szCs w:val="28"/>
        </w:rPr>
        <w:t xml:space="preserve"> или </w:t>
      </w:r>
      <w:r w:rsidRPr="00F80909">
        <w:rPr>
          <w:rFonts w:ascii="Times New Roman" w:hAnsi="Times New Roman" w:cs="Times New Roman"/>
          <w:i/>
          <w:sz w:val="28"/>
          <w:szCs w:val="28"/>
        </w:rPr>
        <w:t>назначение,</w:t>
      </w:r>
      <w:r w:rsidRPr="00F80909">
        <w:rPr>
          <w:rFonts w:ascii="Times New Roman" w:hAnsi="Times New Roman" w:cs="Times New Roman"/>
          <w:sz w:val="28"/>
          <w:szCs w:val="28"/>
        </w:rPr>
        <w:t xml:space="preserve"> или </w:t>
      </w:r>
      <w:r w:rsidRPr="00F80909">
        <w:rPr>
          <w:rFonts w:ascii="Times New Roman" w:hAnsi="Times New Roman" w:cs="Times New Roman"/>
          <w:i/>
          <w:sz w:val="28"/>
          <w:szCs w:val="28"/>
        </w:rPr>
        <w:t>попытка назначения</w:t>
      </w:r>
      <w:r w:rsidRPr="00F80909">
        <w:rPr>
          <w:rFonts w:ascii="Times New Roman" w:hAnsi="Times New Roman" w:cs="Times New Roman"/>
          <w:sz w:val="28"/>
          <w:szCs w:val="28"/>
        </w:rPr>
        <w:t xml:space="preserve"> </w:t>
      </w:r>
      <w:r w:rsidRPr="00F80909">
        <w:rPr>
          <w:rFonts w:ascii="Times New Roman" w:hAnsi="Times New Roman" w:cs="Times New Roman"/>
          <w:i/>
          <w:sz w:val="28"/>
          <w:szCs w:val="28"/>
        </w:rPr>
        <w:t>запрещенной субстанции</w:t>
      </w:r>
      <w:r w:rsidRPr="00F80909">
        <w:rPr>
          <w:rFonts w:ascii="Times New Roman" w:hAnsi="Times New Roman" w:cs="Times New Roman"/>
          <w:sz w:val="28"/>
          <w:szCs w:val="28"/>
        </w:rPr>
        <w:t xml:space="preserve"> или </w:t>
      </w:r>
      <w:r w:rsidRPr="00F80909">
        <w:rPr>
          <w:rFonts w:ascii="Times New Roman" w:hAnsi="Times New Roman" w:cs="Times New Roman"/>
          <w:i/>
          <w:sz w:val="28"/>
          <w:szCs w:val="28"/>
        </w:rPr>
        <w:t>запрещенного метода</w:t>
      </w:r>
      <w:r w:rsidRPr="00F80909">
        <w:rPr>
          <w:rFonts w:ascii="Times New Roman" w:hAnsi="Times New Roman" w:cs="Times New Roman"/>
          <w:sz w:val="28"/>
          <w:szCs w:val="28"/>
        </w:rPr>
        <w:t xml:space="preserve"> не должно рассматриваться в качестве нарушения антидопинговых правил, если оно соответствует условиям РТИ, обеспеченным в соответствии с международным стандартом по разрешению на терапевтическое использование.</w:t>
      </w:r>
    </w:p>
    <w:p w:rsidR="00F80909" w:rsidRPr="00F80909" w:rsidRDefault="00F80909" w:rsidP="00CB65C2">
      <w:pPr>
        <w:pStyle w:val="a9"/>
        <w:widowControl w:val="0"/>
        <w:numPr>
          <w:ilvl w:val="2"/>
          <w:numId w:val="10"/>
        </w:numPr>
        <w:tabs>
          <w:tab w:val="left" w:pos="284"/>
        </w:tabs>
        <w:autoSpaceDE w:val="0"/>
        <w:autoSpaceDN w:val="0"/>
        <w:spacing w:after="0" w:line="240" w:lineRule="auto"/>
        <w:ind w:left="0" w:firstLine="709"/>
        <w:contextualSpacing w:val="0"/>
        <w:jc w:val="both"/>
        <w:rPr>
          <w:rFonts w:ascii="Times New Roman" w:hAnsi="Times New Roman" w:cs="Times New Roman"/>
          <w:i/>
          <w:sz w:val="28"/>
          <w:szCs w:val="28"/>
        </w:rPr>
      </w:pPr>
      <w:r w:rsidRPr="00F80909">
        <w:rPr>
          <w:rFonts w:ascii="Times New Roman" w:hAnsi="Times New Roman" w:cs="Times New Roman"/>
          <w:sz w:val="28"/>
          <w:szCs w:val="28"/>
        </w:rPr>
        <w:t xml:space="preserve">Процесс подачи заявки на </w:t>
      </w:r>
      <w:r w:rsidRPr="00F80909">
        <w:rPr>
          <w:rFonts w:ascii="Times New Roman" w:hAnsi="Times New Roman" w:cs="Times New Roman"/>
          <w:i/>
          <w:sz w:val="28"/>
          <w:szCs w:val="28"/>
        </w:rPr>
        <w:t>разрешение на терапевтическое использование</w:t>
      </w:r>
    </w:p>
    <w:p w:rsidR="00F80909" w:rsidRPr="00F80909" w:rsidRDefault="00F80909" w:rsidP="00CB65C2">
      <w:pPr>
        <w:pStyle w:val="a9"/>
        <w:widowControl w:val="0"/>
        <w:numPr>
          <w:ilvl w:val="3"/>
          <w:numId w:val="10"/>
        </w:numPr>
        <w:tabs>
          <w:tab w:val="left" w:pos="284"/>
        </w:tabs>
        <w:autoSpaceDE w:val="0"/>
        <w:autoSpaceDN w:val="0"/>
        <w:spacing w:after="0" w:line="240" w:lineRule="auto"/>
        <w:ind w:left="0" w:firstLine="709"/>
        <w:contextualSpacing w:val="0"/>
        <w:jc w:val="both"/>
        <w:rPr>
          <w:rFonts w:ascii="Times New Roman" w:hAnsi="Times New Roman" w:cs="Times New Roman"/>
          <w:i/>
          <w:sz w:val="28"/>
          <w:szCs w:val="28"/>
        </w:rPr>
      </w:pPr>
      <w:r w:rsidRPr="00F80909">
        <w:rPr>
          <w:rFonts w:ascii="Times New Roman" w:hAnsi="Times New Roman" w:cs="Times New Roman"/>
          <w:sz w:val="28"/>
          <w:szCs w:val="28"/>
        </w:rPr>
        <w:t xml:space="preserve">Спортсмен, который не является </w:t>
      </w:r>
      <w:r w:rsidRPr="00F80909">
        <w:rPr>
          <w:rFonts w:ascii="Times New Roman" w:hAnsi="Times New Roman" w:cs="Times New Roman"/>
          <w:i/>
          <w:sz w:val="28"/>
          <w:szCs w:val="28"/>
        </w:rPr>
        <w:t>спортсменом международного уровня</w:t>
      </w:r>
      <w:r w:rsidRPr="00F80909">
        <w:rPr>
          <w:rFonts w:ascii="Times New Roman" w:hAnsi="Times New Roman" w:cs="Times New Roman"/>
          <w:sz w:val="28"/>
          <w:szCs w:val="28"/>
        </w:rPr>
        <w:t xml:space="preserve">, должен подать в НАДЦ КР заявку на РТИ как можно скорее за исключением случаев, когда применяются статьи 4.1 или 4.3 </w:t>
      </w:r>
      <w:r w:rsidRPr="00F80909">
        <w:rPr>
          <w:rFonts w:ascii="Times New Roman" w:hAnsi="Times New Roman" w:cs="Times New Roman"/>
          <w:i/>
          <w:sz w:val="28"/>
          <w:szCs w:val="28"/>
        </w:rPr>
        <w:t xml:space="preserve">международного стандарта </w:t>
      </w:r>
      <w:r w:rsidRPr="00F80909">
        <w:rPr>
          <w:rFonts w:ascii="Times New Roman" w:hAnsi="Times New Roman" w:cs="Times New Roman"/>
          <w:sz w:val="28"/>
          <w:szCs w:val="28"/>
        </w:rPr>
        <w:t>по</w:t>
      </w:r>
      <w:r w:rsidRPr="00F80909">
        <w:rPr>
          <w:rFonts w:ascii="Times New Roman" w:hAnsi="Times New Roman" w:cs="Times New Roman"/>
          <w:i/>
          <w:sz w:val="28"/>
          <w:szCs w:val="28"/>
        </w:rPr>
        <w:t xml:space="preserve"> разрешению на терапевтическое использование</w:t>
      </w:r>
      <w:r w:rsidRPr="00F80909">
        <w:rPr>
          <w:rFonts w:ascii="Times New Roman" w:hAnsi="Times New Roman" w:cs="Times New Roman"/>
          <w:sz w:val="28"/>
          <w:szCs w:val="28"/>
        </w:rPr>
        <w:t>. Заявка должна быть сделана в соответствии со статьей 6 международного стандарта по разрешению на терапевтическое использование.</w:t>
      </w:r>
    </w:p>
    <w:p w:rsidR="00F80909" w:rsidRPr="00F80909" w:rsidRDefault="00F80909" w:rsidP="00CB65C2">
      <w:pPr>
        <w:pStyle w:val="a9"/>
        <w:widowControl w:val="0"/>
        <w:numPr>
          <w:ilvl w:val="3"/>
          <w:numId w:val="10"/>
        </w:numPr>
        <w:tabs>
          <w:tab w:val="left" w:pos="284"/>
        </w:tabs>
        <w:autoSpaceDE w:val="0"/>
        <w:autoSpaceDN w:val="0"/>
        <w:spacing w:after="0" w:line="240" w:lineRule="auto"/>
        <w:ind w:left="0" w:firstLine="709"/>
        <w:contextualSpacing w:val="0"/>
        <w:jc w:val="both"/>
        <w:rPr>
          <w:rFonts w:ascii="Times New Roman" w:hAnsi="Times New Roman" w:cs="Times New Roman"/>
          <w:sz w:val="28"/>
          <w:szCs w:val="28"/>
        </w:rPr>
      </w:pPr>
      <w:r w:rsidRPr="00F80909">
        <w:rPr>
          <w:rFonts w:ascii="Times New Roman" w:hAnsi="Times New Roman" w:cs="Times New Roman"/>
          <w:sz w:val="28"/>
          <w:szCs w:val="28"/>
        </w:rPr>
        <w:t xml:space="preserve">НАДЦ КР должен назначить </w:t>
      </w:r>
      <w:r w:rsidRPr="00F80909">
        <w:rPr>
          <w:rFonts w:ascii="Times New Roman" w:hAnsi="Times New Roman" w:cs="Times New Roman"/>
          <w:sz w:val="28"/>
          <w:szCs w:val="28"/>
        </w:rPr>
        <w:tab/>
        <w:t>Комитет по разрешению на терапевтического использование (“КРТИ”) для рассмотрения заявок на предоставление РТИ.</w:t>
      </w:r>
    </w:p>
    <w:p w:rsidR="00F80909" w:rsidRPr="00F80909" w:rsidRDefault="00F80909" w:rsidP="00CB65C2">
      <w:pPr>
        <w:pStyle w:val="a9"/>
        <w:widowControl w:val="0"/>
        <w:numPr>
          <w:ilvl w:val="0"/>
          <w:numId w:val="11"/>
        </w:numPr>
        <w:tabs>
          <w:tab w:val="left" w:pos="284"/>
        </w:tabs>
        <w:autoSpaceDE w:val="0"/>
        <w:autoSpaceDN w:val="0"/>
        <w:spacing w:after="0" w:line="240" w:lineRule="auto"/>
        <w:ind w:left="0" w:firstLine="709"/>
        <w:contextualSpacing w:val="0"/>
        <w:jc w:val="both"/>
        <w:rPr>
          <w:rFonts w:ascii="Times New Roman" w:hAnsi="Times New Roman" w:cs="Times New Roman"/>
          <w:sz w:val="28"/>
          <w:szCs w:val="28"/>
        </w:rPr>
      </w:pPr>
      <w:r w:rsidRPr="00F80909">
        <w:rPr>
          <w:rFonts w:ascii="Times New Roman" w:hAnsi="Times New Roman" w:cs="Times New Roman"/>
          <w:sz w:val="28"/>
          <w:szCs w:val="28"/>
        </w:rPr>
        <w:t xml:space="preserve">КРТИ должен состоять из трех (3) членов, имеющих опыт ухода и лечения </w:t>
      </w:r>
      <w:r w:rsidRPr="00F80909">
        <w:rPr>
          <w:rFonts w:ascii="Times New Roman" w:hAnsi="Times New Roman" w:cs="Times New Roman"/>
          <w:i/>
          <w:sz w:val="28"/>
          <w:szCs w:val="28"/>
        </w:rPr>
        <w:t>спортсменов</w:t>
      </w:r>
      <w:r w:rsidRPr="00F80909">
        <w:rPr>
          <w:rFonts w:ascii="Times New Roman" w:hAnsi="Times New Roman" w:cs="Times New Roman"/>
          <w:sz w:val="28"/>
          <w:szCs w:val="28"/>
        </w:rPr>
        <w:t xml:space="preserve"> и обладающих глубокими знаниями в области клинической, спортивной и физической медицины.</w:t>
      </w:r>
    </w:p>
    <w:p w:rsidR="00F80909" w:rsidRPr="00F80909" w:rsidRDefault="00F80909" w:rsidP="00CB65C2">
      <w:pPr>
        <w:pStyle w:val="a9"/>
        <w:widowControl w:val="0"/>
        <w:numPr>
          <w:ilvl w:val="0"/>
          <w:numId w:val="11"/>
        </w:numPr>
        <w:tabs>
          <w:tab w:val="left" w:pos="284"/>
        </w:tabs>
        <w:autoSpaceDE w:val="0"/>
        <w:autoSpaceDN w:val="0"/>
        <w:spacing w:after="0" w:line="240" w:lineRule="auto"/>
        <w:ind w:left="0" w:firstLine="709"/>
        <w:contextualSpacing w:val="0"/>
        <w:jc w:val="both"/>
        <w:rPr>
          <w:rFonts w:ascii="Times New Roman" w:hAnsi="Times New Roman" w:cs="Times New Roman"/>
          <w:sz w:val="28"/>
          <w:szCs w:val="28"/>
        </w:rPr>
      </w:pPr>
      <w:r w:rsidRPr="00F80909">
        <w:rPr>
          <w:rFonts w:ascii="Times New Roman" w:hAnsi="Times New Roman" w:cs="Times New Roman"/>
          <w:sz w:val="28"/>
          <w:szCs w:val="28"/>
        </w:rPr>
        <w:t>Прежде чем стать членом КРТИ, каждый член должен подписать декларацию о конфликте интересов и конфиденциальности. Назначенные члены не должны быть сотрудниками НАДЦ КР.</w:t>
      </w:r>
    </w:p>
    <w:p w:rsidR="00F80909" w:rsidRPr="00F80909" w:rsidRDefault="00F80909" w:rsidP="00CB65C2">
      <w:pPr>
        <w:pStyle w:val="a9"/>
        <w:widowControl w:val="0"/>
        <w:numPr>
          <w:ilvl w:val="0"/>
          <w:numId w:val="11"/>
        </w:numPr>
        <w:tabs>
          <w:tab w:val="left" w:pos="284"/>
        </w:tabs>
        <w:autoSpaceDE w:val="0"/>
        <w:autoSpaceDN w:val="0"/>
        <w:spacing w:after="0" w:line="240" w:lineRule="auto"/>
        <w:ind w:left="0" w:firstLine="709"/>
        <w:contextualSpacing w:val="0"/>
        <w:jc w:val="both"/>
        <w:rPr>
          <w:rFonts w:ascii="Times New Roman" w:hAnsi="Times New Roman" w:cs="Times New Roman"/>
          <w:sz w:val="28"/>
          <w:szCs w:val="28"/>
        </w:rPr>
      </w:pPr>
      <w:r w:rsidRPr="00F80909">
        <w:rPr>
          <w:rFonts w:ascii="Times New Roman" w:hAnsi="Times New Roman" w:cs="Times New Roman"/>
          <w:sz w:val="28"/>
          <w:szCs w:val="28"/>
        </w:rPr>
        <w:t xml:space="preserve">Перед рассмотрением заявки каждый участник должен сообщить о любых обстоятельствах, которые могут повлиять на его беспристрастность в отношении спортсмена, подающего заявку. Если по какой-либо причине участник не желает или не может оценить заявку спортсмена на РТИ, то членом КРТИ назначается другое квалифицированное </w:t>
      </w:r>
      <w:r w:rsidRPr="00F80909">
        <w:rPr>
          <w:rFonts w:ascii="Times New Roman" w:hAnsi="Times New Roman" w:cs="Times New Roman"/>
          <w:i/>
          <w:sz w:val="28"/>
          <w:szCs w:val="28"/>
        </w:rPr>
        <w:t>лицо</w:t>
      </w:r>
      <w:r w:rsidRPr="00F80909">
        <w:rPr>
          <w:rFonts w:ascii="Times New Roman" w:hAnsi="Times New Roman" w:cs="Times New Roman"/>
          <w:sz w:val="28"/>
          <w:szCs w:val="28"/>
        </w:rPr>
        <w:t>.</w:t>
      </w:r>
    </w:p>
    <w:p w:rsidR="00F80909" w:rsidRPr="00F80909" w:rsidRDefault="00F80909" w:rsidP="00CB65C2">
      <w:pPr>
        <w:pStyle w:val="a9"/>
        <w:widowControl w:val="0"/>
        <w:numPr>
          <w:ilvl w:val="3"/>
          <w:numId w:val="10"/>
        </w:numPr>
        <w:tabs>
          <w:tab w:val="left" w:pos="284"/>
        </w:tabs>
        <w:autoSpaceDE w:val="0"/>
        <w:autoSpaceDN w:val="0"/>
        <w:spacing w:after="0" w:line="240" w:lineRule="auto"/>
        <w:ind w:left="0" w:firstLine="709"/>
        <w:contextualSpacing w:val="0"/>
        <w:jc w:val="both"/>
        <w:rPr>
          <w:rFonts w:ascii="Times New Roman" w:hAnsi="Times New Roman" w:cs="Times New Roman"/>
          <w:sz w:val="28"/>
          <w:szCs w:val="28"/>
        </w:rPr>
      </w:pPr>
      <w:r w:rsidRPr="00F80909">
        <w:rPr>
          <w:rFonts w:ascii="Times New Roman" w:hAnsi="Times New Roman" w:cs="Times New Roman"/>
          <w:sz w:val="28"/>
          <w:szCs w:val="28"/>
        </w:rPr>
        <w:t xml:space="preserve">КРТИ незамедлительно оценивает и принимает решение по заявке в соответствии с положениями </w:t>
      </w:r>
      <w:r w:rsidRPr="00F80909">
        <w:rPr>
          <w:rFonts w:ascii="Times New Roman" w:hAnsi="Times New Roman" w:cs="Times New Roman"/>
          <w:i/>
          <w:sz w:val="28"/>
          <w:szCs w:val="28"/>
        </w:rPr>
        <w:t>международного стандарта</w:t>
      </w:r>
      <w:r w:rsidRPr="00F80909">
        <w:rPr>
          <w:rFonts w:ascii="Times New Roman" w:hAnsi="Times New Roman" w:cs="Times New Roman"/>
          <w:sz w:val="28"/>
          <w:szCs w:val="28"/>
        </w:rPr>
        <w:t xml:space="preserve"> по </w:t>
      </w:r>
      <w:r w:rsidRPr="00F80909">
        <w:rPr>
          <w:rFonts w:ascii="Times New Roman" w:hAnsi="Times New Roman" w:cs="Times New Roman"/>
          <w:i/>
          <w:sz w:val="28"/>
          <w:szCs w:val="28"/>
        </w:rPr>
        <w:t>разрешению на терапевтическое использование</w:t>
      </w:r>
      <w:r w:rsidRPr="00F80909">
        <w:rPr>
          <w:rFonts w:ascii="Times New Roman" w:hAnsi="Times New Roman" w:cs="Times New Roman"/>
          <w:sz w:val="28"/>
          <w:szCs w:val="28"/>
        </w:rPr>
        <w:t xml:space="preserve"> и обычно (т. е. если не применяются исключительные обстоятельства) в течение не более двадцати одного (21) дня с момента получения полной заявки. В тех случаях, когда заявка подается в разумные сроки до начала </w:t>
      </w:r>
      <w:r w:rsidRPr="00F80909">
        <w:rPr>
          <w:rFonts w:ascii="Times New Roman" w:hAnsi="Times New Roman" w:cs="Times New Roman"/>
          <w:i/>
          <w:sz w:val="28"/>
          <w:szCs w:val="28"/>
        </w:rPr>
        <w:t>мероприятия</w:t>
      </w:r>
      <w:r w:rsidRPr="00F80909">
        <w:rPr>
          <w:rFonts w:ascii="Times New Roman" w:hAnsi="Times New Roman" w:cs="Times New Roman"/>
          <w:sz w:val="28"/>
          <w:szCs w:val="28"/>
        </w:rPr>
        <w:t xml:space="preserve">, КРТИ должна приложить все усилия для вынесения своего решения до начала </w:t>
      </w:r>
      <w:r w:rsidRPr="00F80909">
        <w:rPr>
          <w:rFonts w:ascii="Times New Roman" w:hAnsi="Times New Roman" w:cs="Times New Roman"/>
          <w:i/>
          <w:sz w:val="28"/>
          <w:szCs w:val="28"/>
        </w:rPr>
        <w:t>мероприятия</w:t>
      </w:r>
      <w:r w:rsidRPr="00F80909">
        <w:rPr>
          <w:rFonts w:ascii="Times New Roman" w:hAnsi="Times New Roman" w:cs="Times New Roman"/>
          <w:sz w:val="28"/>
          <w:szCs w:val="28"/>
        </w:rPr>
        <w:t>.</w:t>
      </w:r>
    </w:p>
    <w:p w:rsidR="00F80909" w:rsidRPr="00F80909" w:rsidRDefault="00F80909" w:rsidP="00CB65C2">
      <w:pPr>
        <w:pStyle w:val="a9"/>
        <w:widowControl w:val="0"/>
        <w:numPr>
          <w:ilvl w:val="3"/>
          <w:numId w:val="10"/>
        </w:numPr>
        <w:tabs>
          <w:tab w:val="left" w:pos="284"/>
        </w:tabs>
        <w:autoSpaceDE w:val="0"/>
        <w:autoSpaceDN w:val="0"/>
        <w:spacing w:after="0" w:line="240" w:lineRule="auto"/>
        <w:ind w:left="0" w:firstLine="709"/>
        <w:contextualSpacing w:val="0"/>
        <w:jc w:val="both"/>
        <w:rPr>
          <w:rFonts w:ascii="Times New Roman" w:hAnsi="Times New Roman" w:cs="Times New Roman"/>
          <w:sz w:val="28"/>
          <w:szCs w:val="28"/>
        </w:rPr>
      </w:pPr>
      <w:r w:rsidRPr="00F80909">
        <w:rPr>
          <w:rFonts w:ascii="Times New Roman" w:hAnsi="Times New Roman" w:cs="Times New Roman"/>
          <w:sz w:val="28"/>
          <w:szCs w:val="28"/>
        </w:rPr>
        <w:t xml:space="preserve">Решение КРТИ должно быть окончательным решением НАДЦ КР и может быть обжаловано в соответствии со статьей 4.4.6. Решение КРТИ НАДЦ КР уведомляется в письменной форме </w:t>
      </w:r>
      <w:r w:rsidRPr="00F80909">
        <w:rPr>
          <w:rFonts w:ascii="Times New Roman" w:hAnsi="Times New Roman" w:cs="Times New Roman"/>
          <w:i/>
          <w:sz w:val="28"/>
          <w:szCs w:val="28"/>
        </w:rPr>
        <w:t>спортсмену</w:t>
      </w:r>
      <w:r w:rsidRPr="00F80909">
        <w:rPr>
          <w:rFonts w:ascii="Times New Roman" w:hAnsi="Times New Roman" w:cs="Times New Roman"/>
          <w:sz w:val="28"/>
          <w:szCs w:val="28"/>
        </w:rPr>
        <w:t xml:space="preserve">, в </w:t>
      </w:r>
      <w:r w:rsidRPr="00F80909">
        <w:rPr>
          <w:rFonts w:ascii="Times New Roman" w:hAnsi="Times New Roman" w:cs="Times New Roman"/>
          <w:i/>
          <w:sz w:val="28"/>
          <w:szCs w:val="28"/>
        </w:rPr>
        <w:t>ВАДА</w:t>
      </w:r>
      <w:r w:rsidRPr="00F80909">
        <w:rPr>
          <w:rFonts w:ascii="Times New Roman" w:hAnsi="Times New Roman" w:cs="Times New Roman"/>
          <w:sz w:val="28"/>
          <w:szCs w:val="28"/>
        </w:rPr>
        <w:t xml:space="preserve"> и другим </w:t>
      </w:r>
      <w:r w:rsidRPr="00F80909">
        <w:rPr>
          <w:rFonts w:ascii="Times New Roman" w:hAnsi="Times New Roman" w:cs="Times New Roman"/>
          <w:i/>
          <w:sz w:val="28"/>
          <w:szCs w:val="28"/>
        </w:rPr>
        <w:t>антидопинговым организациям</w:t>
      </w:r>
      <w:r w:rsidRPr="00F80909">
        <w:rPr>
          <w:rFonts w:ascii="Times New Roman" w:hAnsi="Times New Roman" w:cs="Times New Roman"/>
          <w:sz w:val="28"/>
          <w:szCs w:val="28"/>
        </w:rPr>
        <w:t xml:space="preserve"> в соответствии с </w:t>
      </w:r>
      <w:r w:rsidRPr="00F80909">
        <w:rPr>
          <w:rFonts w:ascii="Times New Roman" w:hAnsi="Times New Roman" w:cs="Times New Roman"/>
          <w:i/>
          <w:sz w:val="28"/>
          <w:szCs w:val="28"/>
        </w:rPr>
        <w:t>международным стандартом</w:t>
      </w:r>
      <w:r w:rsidRPr="00F80909">
        <w:rPr>
          <w:rFonts w:ascii="Times New Roman" w:hAnsi="Times New Roman" w:cs="Times New Roman"/>
          <w:sz w:val="28"/>
          <w:szCs w:val="28"/>
        </w:rPr>
        <w:t xml:space="preserve"> по </w:t>
      </w:r>
      <w:r w:rsidRPr="00F80909">
        <w:rPr>
          <w:rFonts w:ascii="Times New Roman" w:hAnsi="Times New Roman" w:cs="Times New Roman"/>
          <w:i/>
          <w:sz w:val="28"/>
          <w:szCs w:val="28"/>
        </w:rPr>
        <w:t xml:space="preserve">разрешению на терапевтическое </w:t>
      </w:r>
      <w:r w:rsidRPr="00F80909">
        <w:rPr>
          <w:rFonts w:ascii="Times New Roman" w:hAnsi="Times New Roman" w:cs="Times New Roman"/>
          <w:i/>
          <w:sz w:val="28"/>
          <w:szCs w:val="28"/>
        </w:rPr>
        <w:lastRenderedPageBreak/>
        <w:t>использование</w:t>
      </w:r>
      <w:r w:rsidRPr="00F80909">
        <w:rPr>
          <w:rFonts w:ascii="Times New Roman" w:hAnsi="Times New Roman" w:cs="Times New Roman"/>
          <w:sz w:val="28"/>
          <w:szCs w:val="28"/>
        </w:rPr>
        <w:t xml:space="preserve">. Об этом также незамедлительно сообщается в </w:t>
      </w:r>
      <w:r w:rsidRPr="00F80909">
        <w:rPr>
          <w:rFonts w:ascii="Times New Roman" w:hAnsi="Times New Roman" w:cs="Times New Roman"/>
          <w:i/>
          <w:sz w:val="28"/>
          <w:szCs w:val="28"/>
        </w:rPr>
        <w:t>АДАМС</w:t>
      </w:r>
      <w:r w:rsidRPr="00F80909">
        <w:rPr>
          <w:rFonts w:ascii="Times New Roman" w:hAnsi="Times New Roman" w:cs="Times New Roman"/>
          <w:sz w:val="28"/>
          <w:szCs w:val="28"/>
        </w:rPr>
        <w:t>.</w:t>
      </w:r>
      <w:r w:rsidRPr="00F80909">
        <w:rPr>
          <w:rStyle w:val="af1"/>
          <w:rFonts w:ascii="Times New Roman" w:hAnsi="Times New Roman" w:cs="Times New Roman"/>
          <w:sz w:val="28"/>
          <w:szCs w:val="28"/>
        </w:rPr>
        <w:footnoteReference w:id="22"/>
      </w:r>
    </w:p>
    <w:p w:rsidR="00F80909" w:rsidRPr="00F80909" w:rsidRDefault="00F80909" w:rsidP="00CB65C2">
      <w:pPr>
        <w:tabs>
          <w:tab w:val="left" w:pos="284"/>
        </w:tabs>
        <w:spacing w:after="0" w:line="240" w:lineRule="auto"/>
        <w:ind w:firstLine="709"/>
        <w:rPr>
          <w:rFonts w:ascii="Times New Roman" w:hAnsi="Times New Roman"/>
          <w:sz w:val="28"/>
          <w:szCs w:val="28"/>
        </w:rPr>
      </w:pPr>
      <w:r w:rsidRPr="00F80909">
        <w:rPr>
          <w:rFonts w:ascii="Times New Roman" w:hAnsi="Times New Roman"/>
          <w:sz w:val="28"/>
          <w:szCs w:val="28"/>
        </w:rPr>
        <w:t xml:space="preserve">4.4.3 </w:t>
      </w:r>
      <w:r w:rsidRPr="00F80909">
        <w:rPr>
          <w:rFonts w:ascii="Times New Roman" w:hAnsi="Times New Roman"/>
          <w:sz w:val="28"/>
          <w:szCs w:val="28"/>
        </w:rPr>
        <w:tab/>
        <w:t>Ретроактивное терапевтическое использование</w:t>
      </w:r>
    </w:p>
    <w:p w:rsidR="00F80909" w:rsidRPr="00F80909" w:rsidRDefault="00F80909" w:rsidP="00CB65C2">
      <w:pPr>
        <w:tabs>
          <w:tab w:val="left" w:pos="284"/>
        </w:tabs>
        <w:spacing w:after="0" w:line="240" w:lineRule="auto"/>
        <w:ind w:firstLine="709"/>
        <w:rPr>
          <w:rFonts w:ascii="Times New Roman" w:hAnsi="Times New Roman"/>
          <w:sz w:val="28"/>
          <w:szCs w:val="28"/>
        </w:rPr>
      </w:pPr>
      <w:r w:rsidRPr="00F80909">
        <w:rPr>
          <w:rFonts w:ascii="Times New Roman" w:hAnsi="Times New Roman"/>
          <w:sz w:val="28"/>
          <w:szCs w:val="28"/>
        </w:rPr>
        <w:t>В случае, если НАДЦ КР принято решение о тестировании Спортсмена, который не относится к международному или национальному уровню, такому спортсмену предоставляется право подать запрос на выдачу ретроактивного ТИ на любую запрещенную субстанцию или запрещенный метод, которые спортсмен использовал в терапевтических целях.</w:t>
      </w:r>
    </w:p>
    <w:p w:rsidR="00F80909" w:rsidRPr="00F80909" w:rsidRDefault="00F80909" w:rsidP="00CB65C2">
      <w:pPr>
        <w:tabs>
          <w:tab w:val="left" w:pos="284"/>
        </w:tabs>
        <w:spacing w:after="0" w:line="240" w:lineRule="auto"/>
        <w:ind w:firstLine="709"/>
        <w:rPr>
          <w:rFonts w:ascii="Times New Roman" w:hAnsi="Times New Roman"/>
          <w:sz w:val="28"/>
          <w:szCs w:val="28"/>
        </w:rPr>
      </w:pPr>
      <w:r w:rsidRPr="00F80909">
        <w:rPr>
          <w:rFonts w:ascii="Times New Roman" w:hAnsi="Times New Roman"/>
          <w:sz w:val="28"/>
          <w:szCs w:val="28"/>
        </w:rPr>
        <w:t xml:space="preserve">4.4.4 </w:t>
      </w:r>
      <w:r w:rsidRPr="00F80909">
        <w:rPr>
          <w:rFonts w:ascii="Times New Roman" w:hAnsi="Times New Roman"/>
          <w:sz w:val="28"/>
          <w:szCs w:val="28"/>
        </w:rPr>
        <w:tab/>
        <w:t>Признание терапевтического использования</w:t>
      </w:r>
    </w:p>
    <w:p w:rsidR="00F80909" w:rsidRPr="00F80909" w:rsidRDefault="00F80909" w:rsidP="00CB65C2">
      <w:pPr>
        <w:tabs>
          <w:tab w:val="left" w:pos="284"/>
        </w:tabs>
        <w:spacing w:after="0" w:line="240" w:lineRule="auto"/>
        <w:ind w:firstLine="709"/>
        <w:rPr>
          <w:rFonts w:ascii="Times New Roman" w:hAnsi="Times New Roman"/>
          <w:sz w:val="28"/>
          <w:szCs w:val="28"/>
        </w:rPr>
      </w:pPr>
      <w:r w:rsidRPr="00F80909">
        <w:rPr>
          <w:rFonts w:ascii="Times New Roman" w:hAnsi="Times New Roman"/>
          <w:sz w:val="28"/>
          <w:szCs w:val="28"/>
        </w:rPr>
        <w:t xml:space="preserve">ТИ, выданное НАДЦ КР, действительно только на национальном уровне и не требует официального  признания другими национальными антидопинговыми организациями. </w:t>
      </w:r>
    </w:p>
    <w:p w:rsidR="00F80909" w:rsidRPr="00F80909" w:rsidRDefault="00F80909" w:rsidP="00CB65C2">
      <w:pPr>
        <w:tabs>
          <w:tab w:val="left" w:pos="284"/>
        </w:tabs>
        <w:spacing w:after="0" w:line="240" w:lineRule="auto"/>
        <w:ind w:firstLine="709"/>
        <w:rPr>
          <w:rFonts w:ascii="Times New Roman" w:hAnsi="Times New Roman"/>
          <w:sz w:val="28"/>
          <w:szCs w:val="28"/>
        </w:rPr>
      </w:pPr>
      <w:r w:rsidRPr="00F80909">
        <w:rPr>
          <w:rFonts w:ascii="Times New Roman" w:hAnsi="Times New Roman"/>
          <w:sz w:val="28"/>
          <w:szCs w:val="28"/>
        </w:rPr>
        <w:t>Однако выданное разрешение на терапевтическое использование не имеет автоматическое признание в случае когда спортсмен становится спортсменом международного уровня или участвует в международных мероприятиях если ТИ  не соответствует критериям международного стандарта по ТИ  таковым:</w:t>
      </w:r>
    </w:p>
    <w:p w:rsidR="00F80909" w:rsidRPr="00F80909" w:rsidRDefault="00F80909" w:rsidP="00CB65C2">
      <w:pPr>
        <w:tabs>
          <w:tab w:val="left" w:pos="284"/>
        </w:tabs>
        <w:spacing w:after="0" w:line="240" w:lineRule="auto"/>
        <w:ind w:firstLine="709"/>
        <w:jc w:val="both"/>
        <w:rPr>
          <w:rFonts w:ascii="Times New Roman" w:hAnsi="Times New Roman"/>
          <w:color w:val="000000"/>
          <w:sz w:val="28"/>
          <w:szCs w:val="28"/>
        </w:rPr>
      </w:pPr>
      <w:bookmarkStart w:id="6" w:name="_DV_C545"/>
      <w:r w:rsidRPr="00F80909">
        <w:rPr>
          <w:rFonts w:ascii="Times New Roman" w:hAnsi="Times New Roman"/>
          <w:b/>
          <w:color w:val="000000"/>
          <w:sz w:val="28"/>
          <w:szCs w:val="28"/>
        </w:rPr>
        <w:t>4.4.4.1</w:t>
      </w:r>
      <w:r w:rsidRPr="00F80909">
        <w:rPr>
          <w:rFonts w:ascii="Times New Roman" w:hAnsi="Times New Roman"/>
          <w:color w:val="000000"/>
          <w:sz w:val="28"/>
          <w:szCs w:val="28"/>
        </w:rPr>
        <w:t xml:space="preserve"> </w:t>
      </w:r>
      <w:r w:rsidRPr="00F80909">
        <w:rPr>
          <w:rFonts w:ascii="Times New Roman" w:hAnsi="Times New Roman"/>
          <w:color w:val="000000"/>
          <w:sz w:val="28"/>
          <w:szCs w:val="28"/>
        </w:rPr>
        <w:tab/>
      </w:r>
      <w:bookmarkStart w:id="7" w:name="_DV_C549"/>
      <w:bookmarkEnd w:id="6"/>
      <w:r w:rsidRPr="00F80909">
        <w:rPr>
          <w:rFonts w:ascii="Times New Roman" w:hAnsi="Times New Roman"/>
          <w:color w:val="000000"/>
          <w:sz w:val="28"/>
          <w:szCs w:val="28"/>
        </w:rPr>
        <w:t xml:space="preserve">Если у спортсмена уже есть ТИ, выданное НАДЦ -КР на необходимую субстанцию или метод, спортсмен </w:t>
      </w:r>
      <w:proofErr w:type="spellStart"/>
      <w:r w:rsidRPr="00F80909">
        <w:rPr>
          <w:rFonts w:ascii="Times New Roman" w:hAnsi="Times New Roman"/>
          <w:color w:val="000000"/>
          <w:sz w:val="28"/>
          <w:szCs w:val="28"/>
        </w:rPr>
        <w:t>можт</w:t>
      </w:r>
      <w:proofErr w:type="spellEnd"/>
      <w:r w:rsidRPr="00F80909">
        <w:rPr>
          <w:rFonts w:ascii="Times New Roman" w:hAnsi="Times New Roman"/>
          <w:color w:val="000000"/>
          <w:sz w:val="28"/>
          <w:szCs w:val="28"/>
        </w:rPr>
        <w:t xml:space="preserve"> подать заявку в свою международную федерацию на признание уже выданного ТИ в соответствии  Международными  стандартами  по ТИ. Если выданное разрешение соответствует критериям Международного стандарта по ТИ, международная федерация должна признать действие данного разрешения также на период международных соревнований. Если, по мнению международной федерации, ТИ, выданное НАДЦ КР, не соответствует критериям Международного стандарта по ТИ и отказывается его признать, международная федерация должна немедленно уведомить об этом спортсмена международного уровня и НАДЦ КР, объяснив причины отказа. В течение 21 дня с момента такого уведомления, спортсмен международного уровня и НАДЦ КР могут передать дело на рассмотрение в ВАДА. Если дело направлено на рассмотрение в ВАДА в соответствии со статьей 4.4.6, разрешение на ТИ, выданное НАДЦ КР, остается действующим для соревнований национального уровня и </w:t>
      </w:r>
      <w:proofErr w:type="spellStart"/>
      <w:r w:rsidRPr="00F80909">
        <w:rPr>
          <w:rFonts w:ascii="Times New Roman" w:hAnsi="Times New Roman"/>
          <w:color w:val="000000"/>
          <w:sz w:val="28"/>
          <w:szCs w:val="28"/>
        </w:rPr>
        <w:lastRenderedPageBreak/>
        <w:t>внесоревновательного</w:t>
      </w:r>
      <w:proofErr w:type="spellEnd"/>
      <w:r w:rsidRPr="00F80909">
        <w:rPr>
          <w:rFonts w:ascii="Times New Roman" w:hAnsi="Times New Roman"/>
          <w:color w:val="000000"/>
          <w:sz w:val="28"/>
          <w:szCs w:val="28"/>
        </w:rPr>
        <w:t xml:space="preserve"> тестирования (но не для соревнований международного уровня) до вынесения решения ВАДА..</w:t>
      </w:r>
    </w:p>
    <w:p w:rsidR="00F80909" w:rsidRPr="00F80909" w:rsidRDefault="00F80909" w:rsidP="00CB65C2">
      <w:pPr>
        <w:spacing w:after="0" w:line="240" w:lineRule="auto"/>
        <w:ind w:firstLine="709"/>
        <w:jc w:val="both"/>
        <w:rPr>
          <w:rFonts w:ascii="Times New Roman" w:hAnsi="Times New Roman"/>
          <w:color w:val="000000"/>
          <w:sz w:val="28"/>
          <w:szCs w:val="28"/>
        </w:rPr>
      </w:pPr>
      <w:r w:rsidRPr="00F80909">
        <w:rPr>
          <w:rFonts w:ascii="Times New Roman" w:hAnsi="Times New Roman"/>
          <w:color w:val="000000"/>
          <w:sz w:val="28"/>
          <w:szCs w:val="28"/>
        </w:rPr>
        <w:t>Если дело не передано на рассмотрение в ВАДА, ТИ становится недействительным для любых целей по истечении 21 дня.</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Если НАДЦ КР  не передает дело на рассмотрение в ВАДА в течение 21 дня, НАДЦ КР должен определить должно ли выданное разрешение на ТИ оставаться действительными для соревнований национального уровня и </w:t>
      </w:r>
      <w:proofErr w:type="spellStart"/>
      <w:r w:rsidRPr="00F80909">
        <w:rPr>
          <w:rFonts w:ascii="Times New Roman" w:hAnsi="Times New Roman"/>
          <w:sz w:val="28"/>
          <w:szCs w:val="28"/>
        </w:rPr>
        <w:t>внесоревновательного</w:t>
      </w:r>
      <w:proofErr w:type="spellEnd"/>
      <w:r w:rsidRPr="00F80909">
        <w:rPr>
          <w:rFonts w:ascii="Times New Roman" w:hAnsi="Times New Roman"/>
          <w:sz w:val="28"/>
          <w:szCs w:val="28"/>
        </w:rPr>
        <w:t xml:space="preserve"> тестирования ( при условии , что спортсмен перестает быть спортсменов международного уровня и не участвует в соревнованиях международного уровня). На рассмотрение НАДЦ КР  разрешение на ТИ остается в силе на соревнования национального уровня , но не действителен на соревнованиях международного уровня.</w:t>
      </w:r>
      <w:r w:rsidRPr="00F80909">
        <w:rPr>
          <w:rStyle w:val="af1"/>
          <w:rFonts w:ascii="Times New Roman" w:hAnsi="Times New Roman"/>
          <w:b/>
          <w:sz w:val="28"/>
          <w:szCs w:val="28"/>
        </w:rPr>
        <w:footnoteReference w:id="23"/>
      </w:r>
      <w:bookmarkEnd w:id="7"/>
    </w:p>
    <w:p w:rsidR="00F80909" w:rsidRPr="00F80909" w:rsidRDefault="00F80909" w:rsidP="00CB65C2">
      <w:pPr>
        <w:spacing w:after="0" w:line="240" w:lineRule="auto"/>
        <w:ind w:firstLine="709"/>
        <w:jc w:val="both"/>
        <w:rPr>
          <w:rFonts w:ascii="Times New Roman" w:hAnsi="Times New Roman"/>
          <w:color w:val="000000"/>
          <w:sz w:val="28"/>
          <w:szCs w:val="28"/>
        </w:rPr>
      </w:pPr>
      <w:bookmarkStart w:id="8" w:name="_DV_C550"/>
      <w:r w:rsidRPr="00F80909">
        <w:rPr>
          <w:rFonts w:ascii="Times New Roman" w:hAnsi="Times New Roman"/>
          <w:b/>
          <w:color w:val="000000"/>
          <w:sz w:val="28"/>
          <w:szCs w:val="28"/>
        </w:rPr>
        <w:t>4.4.4.2</w:t>
      </w:r>
      <w:r w:rsidRPr="00F80909">
        <w:rPr>
          <w:rFonts w:ascii="Times New Roman" w:hAnsi="Times New Roman"/>
          <w:color w:val="000000"/>
          <w:sz w:val="28"/>
          <w:szCs w:val="28"/>
        </w:rPr>
        <w:t xml:space="preserve"> </w:t>
      </w:r>
      <w:r w:rsidRPr="00F80909">
        <w:rPr>
          <w:rFonts w:ascii="Times New Roman" w:hAnsi="Times New Roman"/>
          <w:color w:val="000000"/>
          <w:sz w:val="28"/>
          <w:szCs w:val="28"/>
        </w:rPr>
        <w:tab/>
        <w:t>Если у спортсмена еще нет ТИ на запрашиваемую субстанцию или метод, выданного НАДЦ КР, спортсмен должен обратиться за ТИ напрямую в международную федерацию в соответствии с процедурой, установленной Международным стандартом по ТИ как только возникнет необходимость. Если международная федерация отклоняет заявку спортсмена, она должна  незамедлительно уведомить об этом спортсмена с указанием причины.         Если международная федерация удовлетворяет  заявку спортсмена, она должна  незамедлительно уведомить об этом спортсмена</w:t>
      </w:r>
      <w:r w:rsidR="008D07E0">
        <w:rPr>
          <w:rFonts w:ascii="Times New Roman" w:hAnsi="Times New Roman"/>
          <w:color w:val="000000"/>
          <w:sz w:val="28"/>
          <w:szCs w:val="28"/>
        </w:rPr>
        <w:t xml:space="preserve"> </w:t>
      </w:r>
      <w:r w:rsidRPr="00F80909">
        <w:rPr>
          <w:rFonts w:ascii="Times New Roman" w:hAnsi="Times New Roman"/>
          <w:color w:val="000000"/>
          <w:sz w:val="28"/>
          <w:szCs w:val="28"/>
        </w:rPr>
        <w:t xml:space="preserve">и НАДЦ КР.                                                                                               В случае, если НАДЦ КР  считает, что ТИ, выданное международной федерацией, не отвечает критериям, установленным Международным стандартом по ТИ, необходимо в течение 21 дня с момента получения уведомления направить дело в ВАДА на рассмотрение. Если НАДЦ КР  направляет дело на рассмотрение в ВАДА, ТИ, выданное международной федерацией, остается действующим для соревнований международного уровня и </w:t>
      </w:r>
      <w:proofErr w:type="spellStart"/>
      <w:r w:rsidRPr="00F80909">
        <w:rPr>
          <w:rFonts w:ascii="Times New Roman" w:hAnsi="Times New Roman"/>
          <w:color w:val="000000"/>
          <w:sz w:val="28"/>
          <w:szCs w:val="28"/>
        </w:rPr>
        <w:t>внесоревновательного</w:t>
      </w:r>
      <w:proofErr w:type="spellEnd"/>
      <w:r w:rsidRPr="00F80909">
        <w:rPr>
          <w:rFonts w:ascii="Times New Roman" w:hAnsi="Times New Roman"/>
          <w:color w:val="000000"/>
          <w:sz w:val="28"/>
          <w:szCs w:val="28"/>
        </w:rPr>
        <w:t xml:space="preserve"> тестирования (но недействительным для соревнований национального уровня) до вынесения решения ВАДА.</w:t>
      </w:r>
      <w:r w:rsidRPr="00F80909">
        <w:rPr>
          <w:rStyle w:val="af1"/>
          <w:rFonts w:ascii="Times New Roman" w:hAnsi="Times New Roman"/>
          <w:b/>
          <w:color w:val="000000"/>
          <w:sz w:val="28"/>
          <w:szCs w:val="28"/>
        </w:rPr>
        <w:footnoteReference w:id="24"/>
      </w:r>
    </w:p>
    <w:bookmarkEnd w:id="8"/>
    <w:p w:rsidR="00F80909" w:rsidRPr="00F80909" w:rsidRDefault="00F80909" w:rsidP="00CB65C2">
      <w:pPr>
        <w:spacing w:line="240" w:lineRule="auto"/>
        <w:jc w:val="both"/>
        <w:rPr>
          <w:rFonts w:ascii="Times New Roman" w:eastAsia="SimSun" w:hAnsi="Times New Roman"/>
          <w:b/>
          <w:color w:val="000000"/>
          <w:sz w:val="28"/>
          <w:szCs w:val="28"/>
          <w:lang w:eastAsia="zh-CN"/>
        </w:rPr>
      </w:pPr>
    </w:p>
    <w:p w:rsidR="00F80909" w:rsidRPr="00F80909" w:rsidRDefault="00F80909" w:rsidP="00CB65C2">
      <w:pPr>
        <w:spacing w:line="240" w:lineRule="auto"/>
        <w:ind w:left="2340" w:hanging="900"/>
        <w:jc w:val="both"/>
        <w:rPr>
          <w:rStyle w:val="StyleHelvetica45Light10ptBold"/>
          <w:rFonts w:ascii="Times New Roman" w:eastAsia="SimSun" w:hAnsi="Times New Roman"/>
          <w:b w:val="0"/>
          <w:bCs w:val="0"/>
          <w:color w:val="000000"/>
          <w:sz w:val="28"/>
          <w:szCs w:val="28"/>
          <w:lang w:eastAsia="zh-CN"/>
        </w:rPr>
      </w:pPr>
      <w:r w:rsidRPr="00F80909">
        <w:rPr>
          <w:rFonts w:ascii="Times New Roman" w:eastAsia="SimSun" w:hAnsi="Times New Roman"/>
          <w:b/>
          <w:color w:val="000000"/>
          <w:sz w:val="28"/>
          <w:szCs w:val="28"/>
          <w:lang w:eastAsia="zh-CN"/>
        </w:rPr>
        <w:t>4.4.5</w:t>
      </w:r>
      <w:r w:rsidRPr="00F80909">
        <w:rPr>
          <w:rFonts w:ascii="Times New Roman" w:eastAsia="SimSun" w:hAnsi="Times New Roman"/>
          <w:color w:val="000000"/>
          <w:sz w:val="28"/>
          <w:szCs w:val="28"/>
          <w:lang w:eastAsia="zh-CN"/>
        </w:rPr>
        <w:t xml:space="preserve"> </w:t>
      </w:r>
      <w:r w:rsidRPr="00F80909">
        <w:rPr>
          <w:rFonts w:ascii="Times New Roman" w:eastAsia="SimSun" w:hAnsi="Times New Roman"/>
          <w:color w:val="000000"/>
          <w:sz w:val="28"/>
          <w:szCs w:val="28"/>
          <w:lang w:eastAsia="zh-CN"/>
        </w:rPr>
        <w:tab/>
      </w:r>
      <w:r w:rsidRPr="00F80909">
        <w:rPr>
          <w:rStyle w:val="StyleHelvetica45Light10ptBold"/>
          <w:rFonts w:ascii="Times New Roman" w:hAnsi="Times New Roman"/>
          <w:sz w:val="28"/>
          <w:szCs w:val="28"/>
        </w:rPr>
        <w:t>Истечение, аннулирование, отказ или отмена ТИ</w:t>
      </w:r>
    </w:p>
    <w:p w:rsidR="00F80909" w:rsidRPr="00F80909" w:rsidRDefault="00F80909" w:rsidP="00CB65C2">
      <w:pPr>
        <w:spacing w:line="240" w:lineRule="auto"/>
        <w:jc w:val="both"/>
        <w:rPr>
          <w:rStyle w:val="StyleHelvetica45Light10ptBold"/>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b/>
          <w:sz w:val="28"/>
          <w:szCs w:val="28"/>
        </w:rPr>
        <w:t>4.4.5.1</w:t>
      </w:r>
      <w:r w:rsidRPr="00F80909">
        <w:rPr>
          <w:rFonts w:ascii="Times New Roman" w:hAnsi="Times New Roman"/>
          <w:b/>
          <w:sz w:val="28"/>
          <w:szCs w:val="28"/>
        </w:rPr>
        <w:tab/>
      </w:r>
      <w:r w:rsidRPr="00F80909">
        <w:rPr>
          <w:rFonts w:ascii="Times New Roman" w:hAnsi="Times New Roman"/>
          <w:sz w:val="28"/>
          <w:szCs w:val="28"/>
        </w:rPr>
        <w:t>ТИ, выданное в соответствии с настоящими Правилами: а) автоматически истекает в конце срока, на который было выдано, без необходимости какого-либо дальнейшего уведомления или иных формальностей; б) может быть приостановлено, если спортсмен надлежащим образом не соблюдает требования или условия Комиссии по ТИ при выдачи ТИ; в) может быть аннулировано Комиссией по ТИ, если позже выяснится, что критерии для выдачи ТИ не были соблюдены; г) может быть отменено ВАДА или после рассмотрения апелляции</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b/>
          <w:sz w:val="28"/>
          <w:szCs w:val="28"/>
        </w:rPr>
        <w:t>4.4.5.2</w:t>
      </w:r>
      <w:r w:rsidRPr="00F80909">
        <w:rPr>
          <w:rFonts w:ascii="Times New Roman" w:hAnsi="Times New Roman"/>
          <w:sz w:val="28"/>
          <w:szCs w:val="28"/>
        </w:rPr>
        <w:tab/>
        <w:t>В указанных случаях спортсмен не попадает ни под какие последствия, связанные с обладанием или распоряжением запрашиваемой запрещенной субстанции или метода в соответствии с ТИ, действующим до момента его истечения, приостановления, аннулирования или отмены. При рассмотрении в соответствии со статьей 5.1.1.1.  Международного стандарта обработки результатов неблагоприятного анализа, необходимо учитывать, совпадает ли данное обнаружение с использованием запрещенной субстанции и запрещенного метода до этой даты, в случае чего не будет иметь место нарушение антидопинговых правил.</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eastAsia="SimSun" w:hAnsi="Times New Roman"/>
          <w:bCs/>
          <w:color w:val="000000"/>
          <w:sz w:val="28"/>
          <w:szCs w:val="28"/>
          <w:lang w:eastAsia="zh-CN"/>
        </w:rPr>
      </w:pPr>
      <w:r w:rsidRPr="00F80909">
        <w:rPr>
          <w:rFonts w:ascii="Times New Roman" w:eastAsia="SimSun" w:hAnsi="Times New Roman"/>
          <w:b/>
          <w:bCs/>
          <w:color w:val="000000"/>
          <w:sz w:val="28"/>
          <w:szCs w:val="28"/>
          <w:lang w:eastAsia="zh-CN"/>
        </w:rPr>
        <w:t>4.4.6</w:t>
      </w:r>
      <w:r w:rsidRPr="00F80909">
        <w:rPr>
          <w:rFonts w:ascii="Times New Roman" w:eastAsia="SimSun" w:hAnsi="Times New Roman"/>
          <w:b/>
          <w:bCs/>
          <w:color w:val="000000"/>
          <w:sz w:val="28"/>
          <w:szCs w:val="28"/>
          <w:lang w:eastAsia="zh-CN"/>
        </w:rPr>
        <w:tab/>
      </w:r>
      <w:r w:rsidRPr="00F80909">
        <w:rPr>
          <w:rFonts w:ascii="Times New Roman" w:eastAsia="SimSun" w:hAnsi="Times New Roman"/>
          <w:bCs/>
          <w:color w:val="000000"/>
          <w:sz w:val="28"/>
          <w:szCs w:val="28"/>
          <w:lang w:eastAsia="zh-CN"/>
        </w:rPr>
        <w:t>Пересмотр и апелляции решений о выдаче ТИ</w:t>
      </w:r>
    </w:p>
    <w:p w:rsidR="00F80909" w:rsidRPr="00F80909" w:rsidRDefault="00F80909" w:rsidP="00CB65C2">
      <w:pPr>
        <w:spacing w:after="0" w:line="240" w:lineRule="auto"/>
        <w:ind w:firstLine="709"/>
        <w:jc w:val="both"/>
        <w:rPr>
          <w:rFonts w:ascii="Times New Roman" w:hAnsi="Times New Roman"/>
          <w:b/>
          <w:sz w:val="28"/>
          <w:szCs w:val="28"/>
        </w:rPr>
      </w:pPr>
    </w:p>
    <w:p w:rsidR="00F80909" w:rsidRPr="00F80909" w:rsidRDefault="00F80909" w:rsidP="00CB65C2">
      <w:pPr>
        <w:spacing w:after="0" w:line="240" w:lineRule="auto"/>
        <w:ind w:firstLine="709"/>
        <w:jc w:val="both"/>
        <w:rPr>
          <w:rFonts w:ascii="Times New Roman" w:eastAsia="SimSun" w:hAnsi="Times New Roman"/>
          <w:iCs/>
          <w:color w:val="000000"/>
          <w:sz w:val="28"/>
          <w:szCs w:val="28"/>
          <w:lang w:eastAsia="zh-CN"/>
        </w:rPr>
      </w:pPr>
      <w:r w:rsidRPr="00F80909">
        <w:rPr>
          <w:rFonts w:ascii="Times New Roman" w:eastAsia="SimSun" w:hAnsi="Times New Roman"/>
          <w:b/>
          <w:iCs/>
          <w:color w:val="000000"/>
          <w:sz w:val="28"/>
          <w:szCs w:val="28"/>
          <w:lang w:eastAsia="zh-CN"/>
        </w:rPr>
        <w:t xml:space="preserve">4.4.6.1 </w:t>
      </w:r>
      <w:r w:rsidRPr="00F80909">
        <w:rPr>
          <w:rFonts w:ascii="Times New Roman" w:eastAsia="SimSun" w:hAnsi="Times New Roman"/>
          <w:b/>
          <w:iCs/>
          <w:color w:val="000000"/>
          <w:sz w:val="28"/>
          <w:szCs w:val="28"/>
          <w:lang w:eastAsia="zh-CN"/>
        </w:rPr>
        <w:tab/>
      </w:r>
      <w:r w:rsidRPr="00F80909">
        <w:rPr>
          <w:rFonts w:ascii="Times New Roman" w:eastAsia="SimSun" w:hAnsi="Times New Roman"/>
          <w:iCs/>
          <w:color w:val="000000"/>
          <w:sz w:val="28"/>
          <w:szCs w:val="28"/>
          <w:lang w:eastAsia="zh-CN"/>
        </w:rPr>
        <w:t xml:space="preserve">Если НАДЦ КР  отказывает в принятии заявки на выдачу ТИ, спортсмен имеет право обращаться  исключительно в апелляционный  орган, указанный, в статье  13.2.2. </w:t>
      </w:r>
    </w:p>
    <w:p w:rsidR="00F80909" w:rsidRPr="00F80909" w:rsidRDefault="00F80909" w:rsidP="00CB65C2">
      <w:pPr>
        <w:spacing w:after="0" w:line="240" w:lineRule="auto"/>
        <w:ind w:firstLine="709"/>
        <w:jc w:val="both"/>
        <w:rPr>
          <w:rFonts w:ascii="Times New Roman" w:eastAsia="SimSun" w:hAnsi="Times New Roman"/>
          <w:iCs/>
          <w:color w:val="000000"/>
          <w:sz w:val="28"/>
          <w:szCs w:val="28"/>
          <w:lang w:eastAsia="zh-CN"/>
        </w:rPr>
      </w:pPr>
    </w:p>
    <w:p w:rsidR="00F80909" w:rsidRPr="00F80909" w:rsidRDefault="00F80909" w:rsidP="00CB65C2">
      <w:pPr>
        <w:spacing w:after="0" w:line="240" w:lineRule="auto"/>
        <w:ind w:firstLine="709"/>
        <w:jc w:val="both"/>
        <w:rPr>
          <w:rFonts w:ascii="Times New Roman" w:eastAsia="SimSun" w:hAnsi="Times New Roman"/>
          <w:color w:val="000000"/>
          <w:sz w:val="28"/>
          <w:szCs w:val="28"/>
          <w:lang w:eastAsia="zh-CN"/>
        </w:rPr>
      </w:pPr>
      <w:r w:rsidRPr="00F80909">
        <w:rPr>
          <w:rFonts w:ascii="Times New Roman" w:eastAsia="SimSun" w:hAnsi="Times New Roman"/>
          <w:b/>
          <w:iCs/>
          <w:color w:val="000000"/>
          <w:sz w:val="28"/>
          <w:szCs w:val="28"/>
          <w:lang w:eastAsia="zh-CN"/>
        </w:rPr>
        <w:t>4.4.6.2</w:t>
      </w:r>
      <w:r w:rsidRPr="00F80909">
        <w:rPr>
          <w:rFonts w:ascii="Times New Roman" w:eastAsia="SimSun" w:hAnsi="Times New Roman"/>
          <w:b/>
          <w:i/>
          <w:iCs/>
          <w:color w:val="000000"/>
          <w:sz w:val="28"/>
          <w:szCs w:val="28"/>
          <w:lang w:eastAsia="zh-CN"/>
        </w:rPr>
        <w:t xml:space="preserve"> </w:t>
      </w:r>
      <w:r w:rsidRPr="00F80909">
        <w:rPr>
          <w:rFonts w:ascii="Times New Roman" w:eastAsia="SimSun" w:hAnsi="Times New Roman"/>
          <w:b/>
          <w:i/>
          <w:iCs/>
          <w:color w:val="000000"/>
          <w:sz w:val="28"/>
          <w:szCs w:val="28"/>
          <w:lang w:eastAsia="zh-CN"/>
        </w:rPr>
        <w:tab/>
      </w:r>
      <w:r w:rsidRPr="00F80909">
        <w:rPr>
          <w:rFonts w:ascii="Times New Roman" w:eastAsia="SimSun" w:hAnsi="Times New Roman"/>
          <w:i/>
          <w:iCs/>
          <w:color w:val="000000"/>
          <w:sz w:val="28"/>
          <w:szCs w:val="28"/>
          <w:lang w:eastAsia="zh-CN"/>
        </w:rPr>
        <w:t>ВАДА должно пересматривать любое решение международной федерации не  признавать ТИ, выданное НАДЦ КР, которое было передано ВАДА ему спортсменом или НАДЦ КР. Кроме того, ВАДА должно пересматривать любое решение международной федерации о выдаче ТИ, которое направлено в ВАДА НАДЦ КР. ВАДА может пересматривать любые разрешения о выдачи ТИ в любое время либо по запросу пострадавших, либо по своей собственной инициативе. Если рассматриваемое решение по ТИ отвечает критериям, изложенным в  Международном стандарте по ТИ, ВАДА не будет вмешиваться в его выполнение. Если же решение по ТИ  не отвечает вышеуказанным критериям, ВАДА его отменит</w:t>
      </w:r>
      <w:r w:rsidRPr="00F80909">
        <w:rPr>
          <w:rFonts w:ascii="Times New Roman" w:eastAsia="SimSun" w:hAnsi="Times New Roman"/>
          <w:color w:val="000000"/>
          <w:sz w:val="28"/>
          <w:szCs w:val="28"/>
          <w:lang w:eastAsia="zh-CN"/>
        </w:rPr>
        <w:t>.</w:t>
      </w:r>
      <w:r w:rsidRPr="00F80909">
        <w:rPr>
          <w:rStyle w:val="af1"/>
          <w:rFonts w:ascii="Times New Roman" w:eastAsia="SimSun" w:hAnsi="Times New Roman"/>
          <w:b/>
          <w:color w:val="000000"/>
          <w:sz w:val="28"/>
          <w:szCs w:val="28"/>
          <w:lang w:eastAsia="zh-CN"/>
        </w:rPr>
        <w:footnoteReference w:id="25"/>
      </w:r>
    </w:p>
    <w:p w:rsidR="00F80909" w:rsidRPr="00F80909" w:rsidRDefault="00F80909" w:rsidP="00CB65C2">
      <w:pPr>
        <w:spacing w:after="0" w:line="240" w:lineRule="auto"/>
        <w:ind w:firstLine="709"/>
        <w:jc w:val="both"/>
        <w:rPr>
          <w:rFonts w:ascii="Times New Roman" w:eastAsia="SimSun" w:hAnsi="Times New Roman"/>
          <w:color w:val="000000"/>
          <w:sz w:val="28"/>
          <w:szCs w:val="28"/>
          <w:lang w:eastAsia="zh-CN"/>
        </w:rPr>
      </w:pPr>
    </w:p>
    <w:p w:rsidR="00F80909" w:rsidRPr="00F80909" w:rsidRDefault="00F80909" w:rsidP="00CB65C2">
      <w:pPr>
        <w:spacing w:after="0" w:line="240" w:lineRule="auto"/>
        <w:ind w:firstLine="709"/>
        <w:jc w:val="both"/>
        <w:rPr>
          <w:rFonts w:ascii="Times New Roman" w:eastAsia="SimSun" w:hAnsi="Times New Roman"/>
          <w:color w:val="000000"/>
          <w:sz w:val="28"/>
          <w:szCs w:val="28"/>
          <w:lang w:eastAsia="zh-CN"/>
        </w:rPr>
      </w:pPr>
      <w:r w:rsidRPr="00F80909">
        <w:rPr>
          <w:rFonts w:ascii="Times New Roman" w:eastAsia="SimSun" w:hAnsi="Times New Roman"/>
          <w:b/>
          <w:bCs/>
          <w:color w:val="000000"/>
          <w:sz w:val="28"/>
          <w:szCs w:val="28"/>
          <w:lang w:eastAsia="zh-CN"/>
        </w:rPr>
        <w:lastRenderedPageBreak/>
        <w:t xml:space="preserve">4.4.6.3 </w:t>
      </w:r>
      <w:r w:rsidRPr="00F80909">
        <w:rPr>
          <w:rFonts w:ascii="Times New Roman" w:eastAsia="SimSun" w:hAnsi="Times New Roman"/>
          <w:b/>
          <w:bCs/>
          <w:color w:val="000000"/>
          <w:sz w:val="28"/>
          <w:szCs w:val="28"/>
          <w:lang w:eastAsia="zh-CN"/>
        </w:rPr>
        <w:tab/>
      </w:r>
      <w:r w:rsidRPr="00F80909">
        <w:rPr>
          <w:rFonts w:ascii="Times New Roman" w:eastAsia="SimSun" w:hAnsi="Times New Roman"/>
          <w:color w:val="000000"/>
          <w:sz w:val="28"/>
          <w:szCs w:val="28"/>
          <w:lang w:eastAsia="zh-CN"/>
        </w:rPr>
        <w:t>На любое решение международной федерации (или решение НАДЦ КР о выдаче ТИ, если оно было уполномочено международной федерацией рассматривать запрос на ТИ от имени международной федерации), которое не пересматривается ВАДА, либо пересматривается ВАДА и после пересмотра не было отменено, спортсмен и (или) НАДЦ КР  может подать апелляцию исключительно в КАС.</w:t>
      </w:r>
      <w:r w:rsidRPr="00F80909">
        <w:rPr>
          <w:rStyle w:val="af1"/>
          <w:rFonts w:ascii="Times New Roman" w:eastAsia="SimSun" w:hAnsi="Times New Roman"/>
          <w:b/>
          <w:color w:val="000000"/>
          <w:sz w:val="28"/>
          <w:szCs w:val="28"/>
          <w:lang w:eastAsia="zh-CN"/>
        </w:rPr>
        <w:footnoteReference w:id="26"/>
      </w:r>
    </w:p>
    <w:p w:rsidR="00F80909" w:rsidRPr="00F80909" w:rsidRDefault="00F80909" w:rsidP="00CB65C2">
      <w:pPr>
        <w:spacing w:after="0" w:line="240" w:lineRule="auto"/>
        <w:ind w:firstLine="709"/>
        <w:jc w:val="both"/>
        <w:rPr>
          <w:rFonts w:ascii="Times New Roman" w:eastAsia="SimSun" w:hAnsi="Times New Roman"/>
          <w:i/>
          <w:iCs/>
          <w:color w:val="000000"/>
          <w:sz w:val="28"/>
          <w:szCs w:val="28"/>
          <w:lang w:eastAsia="zh-CN"/>
        </w:rPr>
      </w:pPr>
    </w:p>
    <w:p w:rsidR="00F80909" w:rsidRPr="00F80909" w:rsidRDefault="00F80909" w:rsidP="00CB65C2">
      <w:pPr>
        <w:spacing w:after="0" w:line="240" w:lineRule="auto"/>
        <w:ind w:firstLine="709"/>
        <w:jc w:val="both"/>
        <w:rPr>
          <w:rFonts w:ascii="Times New Roman" w:eastAsia="SimSun" w:hAnsi="Times New Roman"/>
          <w:b/>
          <w:bCs/>
          <w:color w:val="000000"/>
          <w:sz w:val="28"/>
          <w:szCs w:val="28"/>
          <w:lang w:eastAsia="zh-CN"/>
        </w:rPr>
      </w:pPr>
      <w:r w:rsidRPr="00F80909">
        <w:rPr>
          <w:rFonts w:ascii="Times New Roman" w:eastAsia="SimSun" w:hAnsi="Times New Roman"/>
          <w:b/>
          <w:bCs/>
          <w:color w:val="000000"/>
          <w:sz w:val="28"/>
          <w:szCs w:val="28"/>
          <w:lang w:eastAsia="zh-CN"/>
        </w:rPr>
        <w:t xml:space="preserve">4.4.6.4 </w:t>
      </w:r>
      <w:r w:rsidRPr="00F80909">
        <w:rPr>
          <w:rFonts w:ascii="Times New Roman" w:eastAsia="SimSun" w:hAnsi="Times New Roman"/>
          <w:b/>
          <w:bCs/>
          <w:color w:val="000000"/>
          <w:sz w:val="28"/>
          <w:szCs w:val="28"/>
          <w:lang w:eastAsia="zh-CN"/>
        </w:rPr>
        <w:tab/>
      </w:r>
      <w:r w:rsidRPr="00F80909">
        <w:rPr>
          <w:rFonts w:ascii="Times New Roman" w:eastAsia="SimSun" w:hAnsi="Times New Roman"/>
          <w:bCs/>
          <w:color w:val="000000"/>
          <w:sz w:val="28"/>
          <w:szCs w:val="28"/>
          <w:lang w:eastAsia="zh-CN"/>
        </w:rPr>
        <w:t>Решение ВАДА отменить решение о выдаче ТИ может быть обжаловано спортсменом, НАДЦ КР и (или) соответствующей международной федерацией исключительно в КАС.</w:t>
      </w:r>
    </w:p>
    <w:p w:rsidR="00F80909" w:rsidRPr="00F80909" w:rsidRDefault="00F80909" w:rsidP="00CB65C2">
      <w:pPr>
        <w:spacing w:after="0" w:line="240" w:lineRule="auto"/>
        <w:ind w:firstLine="709"/>
        <w:jc w:val="both"/>
        <w:rPr>
          <w:rFonts w:ascii="Times New Roman" w:eastAsia="SimSun" w:hAnsi="Times New Roman"/>
          <w:bCs/>
          <w:color w:val="000000"/>
          <w:sz w:val="28"/>
          <w:szCs w:val="28"/>
          <w:lang w:eastAsia="zh-CN"/>
        </w:rPr>
      </w:pPr>
    </w:p>
    <w:p w:rsidR="00F80909" w:rsidRPr="00F80909" w:rsidRDefault="00F80909" w:rsidP="00CB65C2">
      <w:pPr>
        <w:spacing w:after="0" w:line="240" w:lineRule="auto"/>
        <w:ind w:firstLine="709"/>
        <w:jc w:val="both"/>
        <w:rPr>
          <w:rFonts w:ascii="Times New Roman" w:eastAsia="SimSun" w:hAnsi="Times New Roman"/>
          <w:b/>
          <w:bCs/>
          <w:color w:val="000000"/>
          <w:sz w:val="28"/>
          <w:szCs w:val="28"/>
          <w:lang w:eastAsia="zh-CN"/>
        </w:rPr>
      </w:pPr>
      <w:r w:rsidRPr="00F80909">
        <w:rPr>
          <w:rFonts w:ascii="Times New Roman" w:eastAsia="SimSun" w:hAnsi="Times New Roman"/>
          <w:b/>
          <w:bCs/>
          <w:color w:val="000000"/>
          <w:sz w:val="28"/>
          <w:szCs w:val="28"/>
          <w:lang w:eastAsia="zh-CN"/>
        </w:rPr>
        <w:t>4.4.6.5</w:t>
      </w:r>
      <w:r w:rsidRPr="00F80909">
        <w:rPr>
          <w:rFonts w:ascii="Times New Roman" w:eastAsia="SimSun" w:hAnsi="Times New Roman"/>
          <w:b/>
          <w:color w:val="000000"/>
          <w:sz w:val="28"/>
          <w:szCs w:val="28"/>
          <w:lang w:eastAsia="zh-CN"/>
        </w:rPr>
        <w:t xml:space="preserve"> </w:t>
      </w:r>
      <w:r w:rsidRPr="00F80909">
        <w:rPr>
          <w:rFonts w:ascii="Times New Roman" w:eastAsia="SimSun" w:hAnsi="Times New Roman"/>
          <w:b/>
          <w:color w:val="000000"/>
          <w:sz w:val="28"/>
          <w:szCs w:val="28"/>
          <w:lang w:eastAsia="zh-CN"/>
        </w:rPr>
        <w:tab/>
      </w:r>
      <w:r w:rsidRPr="00F80909">
        <w:rPr>
          <w:rFonts w:ascii="Times New Roman" w:eastAsia="SimSun" w:hAnsi="Times New Roman"/>
          <w:color w:val="000000"/>
          <w:sz w:val="28"/>
          <w:szCs w:val="28"/>
          <w:lang w:eastAsia="zh-CN"/>
        </w:rPr>
        <w:t>Неспособность принять решение в течение разумного срока должным образом по данному заявлению на выдачу/признание ТИ или на пересмотр решения по ТИ будет считаться отказом по данному заявлению.</w:t>
      </w:r>
    </w:p>
    <w:p w:rsidR="00F80909" w:rsidRPr="00F80909" w:rsidRDefault="00F80909" w:rsidP="00CB65C2">
      <w:pPr>
        <w:spacing w:after="0" w:line="240" w:lineRule="auto"/>
        <w:ind w:firstLine="709"/>
        <w:jc w:val="both"/>
        <w:rPr>
          <w:rFonts w:ascii="Times New Roman" w:hAnsi="Times New Roman"/>
          <w:i/>
          <w:sz w:val="28"/>
          <w:szCs w:val="28"/>
        </w:rPr>
      </w:pPr>
    </w:p>
    <w:p w:rsidR="00F80909" w:rsidRPr="00F80909" w:rsidRDefault="00F80909" w:rsidP="005407A8">
      <w:pPr>
        <w:pStyle w:val="1"/>
        <w:ind w:firstLine="709"/>
        <w:rPr>
          <w:lang w:val="ru-RU"/>
        </w:rPr>
      </w:pPr>
      <w:bookmarkStart w:id="9" w:name="_Toc39918681"/>
      <w:bookmarkStart w:id="10" w:name="_Toc26271196"/>
      <w:bookmarkStart w:id="11" w:name="_Toc69808653"/>
      <w:r w:rsidRPr="00F80909">
        <w:rPr>
          <w:lang w:val="ru-RU"/>
        </w:rPr>
        <w:t>СТАТЬЯ 5</w:t>
      </w:r>
      <w:r w:rsidR="008D07E0">
        <w:rPr>
          <w:lang w:val="ru-RU"/>
        </w:rPr>
        <w:t xml:space="preserve">. </w:t>
      </w:r>
      <w:r w:rsidRPr="00F80909">
        <w:rPr>
          <w:lang w:val="ru-RU"/>
        </w:rPr>
        <w:tab/>
      </w:r>
      <w:bookmarkEnd w:id="9"/>
      <w:bookmarkEnd w:id="10"/>
      <w:r w:rsidRPr="00F80909">
        <w:rPr>
          <w:lang w:val="ru-RU"/>
        </w:rPr>
        <w:t>ТЕСТИРОВАНИЕ И РАССЛЕДОВАНИЯ</w:t>
      </w:r>
      <w:bookmarkEnd w:id="11"/>
    </w:p>
    <w:p w:rsidR="00F80909" w:rsidRPr="00F80909" w:rsidRDefault="00F80909" w:rsidP="00CB65C2">
      <w:pPr>
        <w:spacing w:after="0" w:line="240" w:lineRule="auto"/>
        <w:ind w:firstLine="709"/>
        <w:jc w:val="both"/>
        <w:rPr>
          <w:rFonts w:ascii="Times New Roman" w:hAnsi="Times New Roman"/>
          <w:b/>
          <w:sz w:val="28"/>
          <w:szCs w:val="28"/>
        </w:rPr>
      </w:pPr>
      <w:r w:rsidRPr="00F80909">
        <w:rPr>
          <w:rFonts w:ascii="Times New Roman" w:hAnsi="Times New Roman"/>
          <w:b/>
          <w:sz w:val="28"/>
          <w:szCs w:val="28"/>
        </w:rPr>
        <w:t>5.1</w:t>
      </w:r>
      <w:r w:rsidRPr="00F80909">
        <w:rPr>
          <w:rFonts w:ascii="Times New Roman" w:hAnsi="Times New Roman"/>
          <w:b/>
          <w:sz w:val="28"/>
          <w:szCs w:val="28"/>
        </w:rPr>
        <w:tab/>
        <w:t>Цель Тестирования и расследования</w:t>
      </w:r>
      <w:r w:rsidRPr="00F80909">
        <w:rPr>
          <w:rStyle w:val="af1"/>
          <w:rFonts w:ascii="Times New Roman" w:hAnsi="Times New Roman"/>
          <w:b/>
          <w:sz w:val="28"/>
          <w:szCs w:val="28"/>
        </w:rPr>
        <w:footnoteReference w:id="27"/>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bookmarkStart w:id="12" w:name="_DV_C577"/>
      <w:r w:rsidRPr="00F80909">
        <w:rPr>
          <w:rFonts w:ascii="Times New Roman" w:hAnsi="Times New Roman"/>
          <w:b/>
          <w:bCs/>
          <w:iCs/>
          <w:sz w:val="28"/>
          <w:szCs w:val="28"/>
        </w:rPr>
        <w:t>5.1.1</w:t>
      </w:r>
      <w:r w:rsidRPr="00F80909">
        <w:rPr>
          <w:rFonts w:ascii="Times New Roman" w:hAnsi="Times New Roman"/>
          <w:i/>
          <w:sz w:val="28"/>
          <w:szCs w:val="28"/>
        </w:rPr>
        <w:t xml:space="preserve"> </w:t>
      </w:r>
      <w:r w:rsidRPr="00F80909">
        <w:rPr>
          <w:rFonts w:ascii="Times New Roman" w:hAnsi="Times New Roman"/>
          <w:i/>
          <w:sz w:val="28"/>
          <w:szCs w:val="28"/>
        </w:rPr>
        <w:tab/>
      </w:r>
      <w:r w:rsidRPr="00F80909">
        <w:rPr>
          <w:rFonts w:ascii="Times New Roman" w:hAnsi="Times New Roman"/>
          <w:sz w:val="28"/>
          <w:szCs w:val="28"/>
        </w:rPr>
        <w:t>Тестирование и исследования могут проводиться в любых антидопинговых целях. Они должны проводиться в соответствии с положениями международного стандарта тестирования и исследований</w:t>
      </w:r>
      <w:r w:rsidRPr="00F80909">
        <w:rPr>
          <w:rFonts w:ascii="Times New Roman" w:hAnsi="Times New Roman"/>
          <w:i/>
          <w:sz w:val="28"/>
          <w:szCs w:val="28"/>
        </w:rPr>
        <w:t>.</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bookmarkStart w:id="13" w:name="_DV_C578"/>
      <w:bookmarkEnd w:id="12"/>
      <w:r w:rsidRPr="00F80909">
        <w:rPr>
          <w:rFonts w:ascii="Times New Roman" w:hAnsi="Times New Roman"/>
          <w:b/>
          <w:sz w:val="28"/>
          <w:szCs w:val="28"/>
        </w:rPr>
        <w:t>5.1.2</w:t>
      </w:r>
      <w:r w:rsidRPr="00F80909">
        <w:rPr>
          <w:rFonts w:ascii="Times New Roman" w:hAnsi="Times New Roman"/>
          <w:sz w:val="28"/>
          <w:szCs w:val="28"/>
        </w:rPr>
        <w:tab/>
        <w:t>Тестирование проводится для получения аналитических доказательств того, нарушил ли спортсмен статью 2.1 (наличие запрещенного вещества или его метаболитов или маркеров в пробе спортсмена) или статью 2.2 (использование или попытка использования спортсменом запрещенного вещества или запрещенного метода.</w:t>
      </w:r>
    </w:p>
    <w:bookmarkEnd w:id="13"/>
    <w:p w:rsidR="00F80909" w:rsidRPr="00F80909" w:rsidRDefault="00F80909" w:rsidP="00CB65C2">
      <w:pPr>
        <w:spacing w:after="0" w:line="240" w:lineRule="auto"/>
        <w:ind w:firstLine="709"/>
        <w:jc w:val="both"/>
        <w:rPr>
          <w:rFonts w:ascii="Times New Roman" w:hAnsi="Times New Roman"/>
          <w:b/>
          <w:sz w:val="28"/>
          <w:szCs w:val="28"/>
        </w:rPr>
      </w:pPr>
    </w:p>
    <w:p w:rsidR="00F80909" w:rsidRPr="00F80909" w:rsidRDefault="00F80909" w:rsidP="00CB65C2">
      <w:pPr>
        <w:keepNext/>
        <w:spacing w:after="0" w:line="240" w:lineRule="auto"/>
        <w:ind w:firstLine="709"/>
        <w:jc w:val="both"/>
        <w:rPr>
          <w:rFonts w:ascii="Times New Roman" w:hAnsi="Times New Roman"/>
          <w:b/>
          <w:i/>
          <w:sz w:val="28"/>
          <w:szCs w:val="28"/>
        </w:rPr>
      </w:pPr>
      <w:r w:rsidRPr="00F80909">
        <w:rPr>
          <w:rFonts w:ascii="Times New Roman" w:hAnsi="Times New Roman"/>
          <w:b/>
          <w:sz w:val="28"/>
          <w:szCs w:val="28"/>
        </w:rPr>
        <w:t xml:space="preserve"> 5.2</w:t>
      </w:r>
      <w:r w:rsidRPr="00F80909">
        <w:rPr>
          <w:rFonts w:ascii="Times New Roman" w:hAnsi="Times New Roman"/>
          <w:b/>
          <w:sz w:val="28"/>
          <w:szCs w:val="28"/>
        </w:rPr>
        <w:tab/>
        <w:t>Полномочия на проведение Тестирования</w:t>
      </w:r>
    </w:p>
    <w:p w:rsidR="00F80909" w:rsidRPr="00F80909" w:rsidRDefault="00F80909" w:rsidP="00CB65C2">
      <w:pPr>
        <w:keepNext/>
        <w:spacing w:after="0" w:line="240" w:lineRule="auto"/>
        <w:ind w:firstLine="709"/>
        <w:jc w:val="both"/>
        <w:rPr>
          <w:rFonts w:ascii="Times New Roman" w:hAnsi="Times New Roman"/>
          <w:b/>
          <w:color w:val="000000"/>
          <w:sz w:val="28"/>
          <w:szCs w:val="28"/>
        </w:rPr>
      </w:pPr>
      <w:bookmarkStart w:id="14" w:name="_DV_C594"/>
    </w:p>
    <w:p w:rsidR="00F80909" w:rsidRPr="00F80909" w:rsidRDefault="00F80909" w:rsidP="00CB65C2">
      <w:pPr>
        <w:keepNext/>
        <w:spacing w:after="0" w:line="240" w:lineRule="auto"/>
        <w:ind w:firstLine="709"/>
        <w:jc w:val="both"/>
        <w:rPr>
          <w:rStyle w:val="DeltaViewInsertion"/>
          <w:rFonts w:ascii="Times New Roman" w:hAnsi="Times New Roman"/>
          <w:color w:val="000000"/>
          <w:sz w:val="28"/>
          <w:szCs w:val="28"/>
        </w:rPr>
      </w:pPr>
      <w:r w:rsidRPr="00F80909">
        <w:rPr>
          <w:rFonts w:ascii="Times New Roman" w:hAnsi="Times New Roman"/>
          <w:b/>
          <w:color w:val="000000"/>
          <w:sz w:val="28"/>
          <w:szCs w:val="28"/>
        </w:rPr>
        <w:t>5.2.1</w:t>
      </w:r>
      <w:r w:rsidRPr="00F80909">
        <w:rPr>
          <w:rFonts w:ascii="Times New Roman" w:hAnsi="Times New Roman"/>
          <w:color w:val="000000"/>
          <w:sz w:val="28"/>
          <w:szCs w:val="28"/>
        </w:rPr>
        <w:t xml:space="preserve"> </w:t>
      </w:r>
      <w:bookmarkStart w:id="15" w:name="_DV_C596"/>
      <w:bookmarkEnd w:id="14"/>
      <w:r w:rsidRPr="00F80909">
        <w:rPr>
          <w:rFonts w:ascii="Times New Roman" w:hAnsi="Times New Roman"/>
          <w:color w:val="000000"/>
          <w:sz w:val="28"/>
          <w:szCs w:val="28"/>
        </w:rPr>
        <w:tab/>
      </w:r>
      <w:r w:rsidRPr="00F80909">
        <w:rPr>
          <w:rFonts w:ascii="Times New Roman" w:hAnsi="Times New Roman"/>
          <w:sz w:val="28"/>
          <w:szCs w:val="28"/>
        </w:rPr>
        <w:t xml:space="preserve">С учетом ограничений для тестирования на соревнованиях, изложенных в статье 5.3, НАДЦ КР имеет право проводить тестирование на соревнованиях и вне соревнований в отношении всех спортсменов, </w:t>
      </w:r>
      <w:r w:rsidRPr="00F80909">
        <w:rPr>
          <w:rFonts w:ascii="Times New Roman" w:hAnsi="Times New Roman"/>
          <w:sz w:val="28"/>
          <w:szCs w:val="28"/>
        </w:rPr>
        <w:lastRenderedPageBreak/>
        <w:t>указанных во введении к настоящим антидопинговым правилам (раздел “сфера применения настоящих антидопинговых правил”).</w:t>
      </w:r>
    </w:p>
    <w:p w:rsidR="00F80909" w:rsidRPr="00F80909" w:rsidRDefault="00F80909" w:rsidP="00CB65C2">
      <w:pPr>
        <w:spacing w:after="0" w:line="240" w:lineRule="auto"/>
        <w:ind w:firstLine="709"/>
        <w:jc w:val="both"/>
        <w:rPr>
          <w:rStyle w:val="DeltaViewInsertion"/>
          <w:rFonts w:ascii="Times New Roman" w:hAnsi="Times New Roman"/>
          <w:i/>
          <w:iCs/>
          <w:color w:val="000000"/>
          <w:sz w:val="28"/>
          <w:szCs w:val="28"/>
        </w:rPr>
      </w:pPr>
      <w:bookmarkStart w:id="16" w:name="_DV_C610"/>
      <w:bookmarkEnd w:id="15"/>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b/>
          <w:sz w:val="28"/>
          <w:szCs w:val="28"/>
        </w:rPr>
        <w:t>5.2.2</w:t>
      </w:r>
      <w:r w:rsidRPr="00F80909">
        <w:rPr>
          <w:rFonts w:ascii="Times New Roman" w:hAnsi="Times New Roman"/>
          <w:sz w:val="28"/>
          <w:szCs w:val="28"/>
        </w:rPr>
        <w:t xml:space="preserve"> </w:t>
      </w:r>
      <w:r w:rsidRPr="00F80909">
        <w:rPr>
          <w:rFonts w:ascii="Times New Roman" w:hAnsi="Times New Roman"/>
          <w:sz w:val="28"/>
          <w:szCs w:val="28"/>
        </w:rPr>
        <w:tab/>
        <w:t>НАДЦ КР может потребовать от любого спортсмена, над которым она имеет полномочия на  тестирование (включая любого спортсмена, отбывающего срок дисквалификации), предоставить образец в любое время и в любом месте.</w:t>
      </w:r>
      <w:r w:rsidRPr="00F80909">
        <w:rPr>
          <w:rStyle w:val="af1"/>
          <w:rFonts w:ascii="Times New Roman" w:hAnsi="Times New Roman"/>
          <w:b/>
          <w:sz w:val="28"/>
          <w:szCs w:val="28"/>
        </w:rPr>
        <w:footnoteReference w:id="28"/>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b/>
          <w:sz w:val="28"/>
          <w:szCs w:val="28"/>
        </w:rPr>
        <w:t>5.2.3</w:t>
      </w:r>
      <w:r w:rsidRPr="00F80909">
        <w:rPr>
          <w:rFonts w:ascii="Times New Roman" w:hAnsi="Times New Roman"/>
          <w:b/>
          <w:i/>
          <w:sz w:val="28"/>
          <w:szCs w:val="28"/>
        </w:rPr>
        <w:t xml:space="preserve"> </w:t>
      </w:r>
      <w:r w:rsidRPr="00F80909">
        <w:rPr>
          <w:rFonts w:ascii="Times New Roman" w:hAnsi="Times New Roman"/>
          <w:b/>
          <w:i/>
          <w:sz w:val="28"/>
          <w:szCs w:val="28"/>
        </w:rPr>
        <w:tab/>
      </w:r>
      <w:r w:rsidRPr="00F80909">
        <w:rPr>
          <w:rFonts w:ascii="Times New Roman" w:hAnsi="Times New Roman"/>
          <w:sz w:val="28"/>
          <w:szCs w:val="28"/>
        </w:rPr>
        <w:t xml:space="preserve">ВАДА имеет право проводить тестирование в соревновательный  и </w:t>
      </w:r>
      <w:proofErr w:type="spellStart"/>
      <w:r w:rsidRPr="00F80909">
        <w:rPr>
          <w:rFonts w:ascii="Times New Roman" w:hAnsi="Times New Roman"/>
          <w:sz w:val="28"/>
          <w:szCs w:val="28"/>
        </w:rPr>
        <w:t>внесоревновательный</w:t>
      </w:r>
      <w:proofErr w:type="spellEnd"/>
      <w:r w:rsidRPr="00F80909">
        <w:rPr>
          <w:rFonts w:ascii="Times New Roman" w:hAnsi="Times New Roman"/>
          <w:sz w:val="28"/>
          <w:szCs w:val="28"/>
        </w:rPr>
        <w:t xml:space="preserve"> периоды  в соответствии со статьей 20.7.10 кодекса.</w:t>
      </w:r>
      <w:bookmarkEnd w:id="16"/>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bookmarkStart w:id="17" w:name="_DV_C613"/>
      <w:r w:rsidRPr="00F80909">
        <w:rPr>
          <w:rFonts w:ascii="Times New Roman" w:hAnsi="Times New Roman"/>
          <w:b/>
          <w:sz w:val="28"/>
          <w:szCs w:val="28"/>
        </w:rPr>
        <w:t>5.2.4</w:t>
      </w:r>
      <w:r w:rsidRPr="00F80909">
        <w:rPr>
          <w:rFonts w:ascii="Times New Roman" w:hAnsi="Times New Roman"/>
          <w:sz w:val="28"/>
          <w:szCs w:val="28"/>
        </w:rPr>
        <w:t xml:space="preserve"> </w:t>
      </w:r>
      <w:r w:rsidRPr="00F80909">
        <w:rPr>
          <w:rFonts w:ascii="Times New Roman" w:hAnsi="Times New Roman"/>
          <w:sz w:val="28"/>
          <w:szCs w:val="28"/>
        </w:rPr>
        <w:tab/>
        <w:t>Если международная федерация или организатор крупного спортивного мероприятия напрямую или через национальную спортивную федерацию делегирует либо передает по договору какой-либо объем полномочий по проведению тестирования НАДЦ КР,  то НАДЦ КР  имеет право за свой счет отобрать пробы сверх установленного международной федерацией или организатором крупного спортивного мероприятия плана либо поручить лаборатории проведение дополнительных типов анализа. В случае отбора проб или проведения дополнительных типов анализа сверх установленного международной федерацией или организатором крупного спортивного мероприятия плана соответствующая международная федерация или организатор крупного спортивного мероприятия должны быть уведомлены об этом.</w:t>
      </w:r>
      <w:bookmarkEnd w:id="17"/>
    </w:p>
    <w:p w:rsidR="00F80909" w:rsidRPr="00F80909" w:rsidRDefault="00F80909" w:rsidP="00CB65C2">
      <w:pPr>
        <w:spacing w:line="240" w:lineRule="auto"/>
        <w:jc w:val="both"/>
        <w:rPr>
          <w:rFonts w:ascii="Times New Roman" w:hAnsi="Times New Roman"/>
          <w:sz w:val="28"/>
          <w:szCs w:val="28"/>
        </w:rPr>
      </w:pPr>
    </w:p>
    <w:p w:rsidR="00F80909" w:rsidRPr="00F80909" w:rsidRDefault="00F80909" w:rsidP="00CB65C2">
      <w:pPr>
        <w:spacing w:line="240" w:lineRule="auto"/>
        <w:ind w:firstLine="720"/>
        <w:jc w:val="both"/>
        <w:rPr>
          <w:rFonts w:ascii="Times New Roman" w:hAnsi="Times New Roman"/>
          <w:b/>
          <w:i/>
          <w:spacing w:val="-3"/>
          <w:sz w:val="28"/>
          <w:szCs w:val="28"/>
        </w:rPr>
      </w:pPr>
      <w:bookmarkStart w:id="18" w:name="_DV_C619"/>
      <w:bookmarkStart w:id="19" w:name="_Toc321920443"/>
      <w:bookmarkStart w:id="20" w:name="_Toc323139132"/>
      <w:bookmarkStart w:id="21" w:name="_Toc323140234"/>
      <w:bookmarkStart w:id="22" w:name="_Toc323140514"/>
      <w:bookmarkStart w:id="23" w:name="_Toc323311558"/>
      <w:bookmarkStart w:id="24" w:name="_Toc323313125"/>
      <w:bookmarkStart w:id="25" w:name="_Toc323563165"/>
      <w:bookmarkStart w:id="26" w:name="_Toc359253725"/>
      <w:r w:rsidRPr="00F80909">
        <w:rPr>
          <w:rFonts w:ascii="Times New Roman" w:hAnsi="Times New Roman"/>
          <w:b/>
          <w:spacing w:val="-3"/>
          <w:sz w:val="28"/>
          <w:szCs w:val="28"/>
        </w:rPr>
        <w:t>5.3</w:t>
      </w:r>
      <w:r w:rsidRPr="00F80909">
        <w:rPr>
          <w:rFonts w:ascii="Times New Roman" w:hAnsi="Times New Roman"/>
          <w:b/>
          <w:i/>
          <w:spacing w:val="-3"/>
          <w:sz w:val="28"/>
          <w:szCs w:val="28"/>
        </w:rPr>
        <w:tab/>
      </w:r>
      <w:bookmarkEnd w:id="18"/>
      <w:bookmarkEnd w:id="19"/>
      <w:bookmarkEnd w:id="20"/>
      <w:bookmarkEnd w:id="21"/>
      <w:bookmarkEnd w:id="22"/>
      <w:bookmarkEnd w:id="23"/>
      <w:bookmarkEnd w:id="24"/>
      <w:bookmarkEnd w:id="25"/>
      <w:bookmarkEnd w:id="26"/>
      <w:r w:rsidRPr="00F80909">
        <w:rPr>
          <w:rFonts w:ascii="Times New Roman" w:hAnsi="Times New Roman"/>
          <w:b/>
          <w:i/>
          <w:spacing w:val="-3"/>
          <w:sz w:val="28"/>
          <w:szCs w:val="28"/>
        </w:rPr>
        <w:t>Тестирование в соревновательный период</w:t>
      </w:r>
    </w:p>
    <w:p w:rsidR="00F80909" w:rsidRPr="00F80909" w:rsidRDefault="00F80909" w:rsidP="00CB65C2">
      <w:pPr>
        <w:spacing w:line="240" w:lineRule="auto"/>
        <w:ind w:firstLine="720"/>
        <w:jc w:val="both"/>
        <w:rPr>
          <w:rFonts w:ascii="Times New Roman" w:hAnsi="Times New Roman"/>
          <w:sz w:val="28"/>
          <w:szCs w:val="28"/>
        </w:rPr>
      </w:pPr>
    </w:p>
    <w:p w:rsidR="00F80909" w:rsidRPr="00F80909" w:rsidRDefault="00F80909" w:rsidP="00CB65C2">
      <w:pPr>
        <w:spacing w:line="240" w:lineRule="auto"/>
        <w:ind w:firstLine="720"/>
        <w:jc w:val="both"/>
        <w:rPr>
          <w:rStyle w:val="DeltaViewInsertion"/>
          <w:rFonts w:ascii="Times New Roman" w:hAnsi="Times New Roman"/>
          <w:sz w:val="28"/>
          <w:szCs w:val="28"/>
        </w:rPr>
      </w:pPr>
      <w:bookmarkStart w:id="27" w:name="_DV_C624"/>
      <w:bookmarkStart w:id="28" w:name="_Toc338945192"/>
      <w:r w:rsidRPr="00F80909">
        <w:rPr>
          <w:rFonts w:ascii="Times New Roman" w:hAnsi="Times New Roman"/>
          <w:b/>
          <w:sz w:val="28"/>
          <w:szCs w:val="28"/>
        </w:rPr>
        <w:t xml:space="preserve">5.3.1 </w:t>
      </w:r>
      <w:r w:rsidRPr="00F80909">
        <w:rPr>
          <w:rFonts w:ascii="Times New Roman" w:hAnsi="Times New Roman"/>
          <w:b/>
          <w:sz w:val="28"/>
          <w:szCs w:val="28"/>
        </w:rPr>
        <w:tab/>
      </w:r>
      <w:bookmarkStart w:id="29" w:name="_DV_C631"/>
      <w:bookmarkEnd w:id="27"/>
      <w:bookmarkEnd w:id="28"/>
      <w:r w:rsidRPr="00F80909">
        <w:rPr>
          <w:rFonts w:ascii="Times New Roman" w:hAnsi="Times New Roman"/>
          <w:sz w:val="28"/>
          <w:szCs w:val="28"/>
        </w:rPr>
        <w:t xml:space="preserve">За исключением случаев, предусмотренных ниже, только одна организация имеет право проводить тестирование на местах проведения мероприятий в течение периода проведения мероприятий. На международных мероприятиях, проводимых в Кыргызской Республике, международная организация, являющаяся руководящим органом мероприятия, имеет право проводить тестирование. На национальных мероприятиях, проводимых в Кыргызской Республике, НАДЦ КР имеет право проводить испытания. По требованию руководящего органа мероприятия любое тестирование, проводимое в период проведения </w:t>
      </w:r>
      <w:r w:rsidRPr="00F80909">
        <w:rPr>
          <w:rFonts w:ascii="Times New Roman" w:hAnsi="Times New Roman"/>
          <w:sz w:val="28"/>
          <w:szCs w:val="28"/>
        </w:rPr>
        <w:lastRenderedPageBreak/>
        <w:t>мероприятия вне мест проведения мероприятия, согласовывается с руководящим органом мероприятия</w:t>
      </w:r>
      <w:bookmarkEnd w:id="29"/>
      <w:r w:rsidRPr="00F80909">
        <w:rPr>
          <w:rFonts w:ascii="Times New Roman" w:hAnsi="Times New Roman"/>
          <w:sz w:val="28"/>
          <w:szCs w:val="28"/>
        </w:rPr>
        <w:t>.</w:t>
      </w:r>
    </w:p>
    <w:p w:rsidR="00F80909" w:rsidRPr="00F80909" w:rsidRDefault="00F80909" w:rsidP="00CB65C2">
      <w:pPr>
        <w:spacing w:line="240" w:lineRule="auto"/>
        <w:ind w:firstLine="720"/>
        <w:jc w:val="both"/>
        <w:rPr>
          <w:rStyle w:val="DeltaViewInsertion"/>
          <w:rFonts w:ascii="Times New Roman" w:hAnsi="Times New Roman"/>
          <w:i/>
          <w:iCs/>
          <w:sz w:val="28"/>
          <w:szCs w:val="28"/>
        </w:rPr>
      </w:pPr>
      <w:r w:rsidRPr="00F80909">
        <w:rPr>
          <w:rFonts w:ascii="Times New Roman" w:hAnsi="Times New Roman"/>
          <w:b/>
          <w:sz w:val="28"/>
          <w:szCs w:val="28"/>
        </w:rPr>
        <w:t>5.3.2</w:t>
      </w:r>
      <w:r w:rsidRPr="00F80909">
        <w:rPr>
          <w:rFonts w:ascii="Times New Roman" w:hAnsi="Times New Roman"/>
          <w:sz w:val="28"/>
          <w:szCs w:val="28"/>
        </w:rPr>
        <w:t xml:space="preserve"> </w:t>
      </w:r>
      <w:r w:rsidRPr="00F80909">
        <w:rPr>
          <w:rFonts w:ascii="Times New Roman" w:hAnsi="Times New Roman"/>
          <w:sz w:val="28"/>
          <w:szCs w:val="28"/>
        </w:rPr>
        <w:tab/>
        <w:t xml:space="preserve">Если антидопинговая организация, которая при иных обстоятельствах обладала бы полномочиями проводить тестирование, но которая не является организацией, ответственной за инициирование и организацию тестирования в рамках спортивного мероприятия, хотела бы провести тестирование спортсменов на объектах спортивного мероприятия в период проведения спортивного мероприятия, то такая антидопинговая организация обязана до начала проведения тестирования обратиться в НАДЦ КР (или в организацию, под чьей юрисдикцией проводится спортивное мероприятие), для получения разрешения на проведение и координирование такого тестирования. Если антидопинговая организация не удовлетворена ответом НАДЦ КР (или организации, под чьей юрисдикцией проводится спортивное мероприятие), то антидопинговая организация вправе, в соответствии с опубликованными ВАДА процедурами, обратиться в ВАДА за разрешением на проведение тестирования и с просьбой определить порядок координирования такого тестирования в соответствии с правилами, установленными Международным стандартом тестирования и расследований. ВАДА не вправе давать разрешение на проведение такого тестирования до консультаций с НАДЦ КР и информирования НАДЦ КР (или организации, под чьей юрисдикцией проводится спортивное мероприятие). Решение ВАДА является окончательным и обжалованию не подлежит. Если иное не указано в доверенности на проведение тестирования, соответствующее тестирование должно осуществляться по типу </w:t>
      </w:r>
      <w:proofErr w:type="spellStart"/>
      <w:r w:rsidRPr="00F80909">
        <w:rPr>
          <w:rFonts w:ascii="Times New Roman" w:hAnsi="Times New Roman"/>
          <w:sz w:val="28"/>
          <w:szCs w:val="28"/>
        </w:rPr>
        <w:t>внесоревновательного</w:t>
      </w:r>
      <w:proofErr w:type="spellEnd"/>
      <w:r w:rsidRPr="00F80909">
        <w:rPr>
          <w:rFonts w:ascii="Times New Roman" w:hAnsi="Times New Roman"/>
          <w:sz w:val="28"/>
          <w:szCs w:val="28"/>
        </w:rPr>
        <w:t>. Обработка результатов в связи с таким тестированием будет обязанностью антидопинговой организации, инициировавшей тестирование, если иное не предусмотрено правилами организации, под чьей юрисдикцией проводится спортивное мероприятие.</w:t>
      </w:r>
      <w:r w:rsidRPr="00F80909">
        <w:rPr>
          <w:rStyle w:val="af1"/>
          <w:rFonts w:ascii="Times New Roman" w:hAnsi="Times New Roman"/>
          <w:b/>
          <w:iCs/>
          <w:sz w:val="28"/>
          <w:szCs w:val="28"/>
        </w:rPr>
        <w:footnoteReference w:id="29"/>
      </w:r>
    </w:p>
    <w:p w:rsidR="00F80909" w:rsidRPr="00F80909" w:rsidRDefault="00F80909" w:rsidP="00CB65C2">
      <w:pPr>
        <w:spacing w:line="240" w:lineRule="auto"/>
        <w:ind w:left="1440" w:hanging="720"/>
        <w:jc w:val="both"/>
        <w:rPr>
          <w:rFonts w:ascii="Times New Roman" w:hAnsi="Times New Roman"/>
          <w:sz w:val="28"/>
          <w:szCs w:val="28"/>
        </w:rPr>
      </w:pPr>
      <w:r w:rsidRPr="00F80909">
        <w:rPr>
          <w:rFonts w:ascii="Times New Roman" w:hAnsi="Times New Roman"/>
          <w:b/>
          <w:sz w:val="28"/>
          <w:szCs w:val="28"/>
        </w:rPr>
        <w:t>5.4</w:t>
      </w:r>
      <w:r w:rsidRPr="00F80909">
        <w:rPr>
          <w:rFonts w:ascii="Times New Roman" w:hAnsi="Times New Roman"/>
          <w:b/>
          <w:sz w:val="28"/>
          <w:szCs w:val="28"/>
        </w:rPr>
        <w:tab/>
      </w:r>
      <w:r w:rsidRPr="00F80909">
        <w:rPr>
          <w:rFonts w:ascii="Times New Roman" w:hAnsi="Times New Roman"/>
          <w:b/>
          <w:i/>
          <w:iCs/>
          <w:sz w:val="28"/>
          <w:szCs w:val="28"/>
        </w:rPr>
        <w:t>Требования к тестированию</w:t>
      </w:r>
    </w:p>
    <w:p w:rsidR="00F80909" w:rsidRPr="00F80909" w:rsidRDefault="00F80909" w:rsidP="00CB65C2">
      <w:pPr>
        <w:spacing w:after="0" w:line="240" w:lineRule="auto"/>
        <w:ind w:firstLine="709"/>
        <w:jc w:val="both"/>
        <w:rPr>
          <w:rFonts w:ascii="Times New Roman" w:hAnsi="Times New Roman"/>
          <w:iCs/>
          <w:spacing w:val="-3"/>
          <w:sz w:val="28"/>
          <w:szCs w:val="28"/>
        </w:rPr>
      </w:pPr>
      <w:r w:rsidRPr="00F80909">
        <w:rPr>
          <w:rFonts w:ascii="Times New Roman" w:hAnsi="Times New Roman"/>
          <w:b/>
          <w:sz w:val="28"/>
          <w:szCs w:val="28"/>
        </w:rPr>
        <w:t>5.4.1</w:t>
      </w:r>
      <w:r w:rsidRPr="00F80909">
        <w:rPr>
          <w:rFonts w:ascii="Times New Roman" w:hAnsi="Times New Roman"/>
          <w:b/>
          <w:sz w:val="28"/>
          <w:szCs w:val="28"/>
        </w:rPr>
        <w:tab/>
      </w:r>
      <w:r w:rsidRPr="00F80909">
        <w:rPr>
          <w:rFonts w:ascii="Times New Roman" w:hAnsi="Times New Roman"/>
          <w:sz w:val="28"/>
          <w:szCs w:val="28"/>
        </w:rPr>
        <w:t>НАДЦ КР должен проводить планирование отбора проб и тестирование  в соответствии с требованиями международного стандарта испытаний и исследований.</w:t>
      </w:r>
    </w:p>
    <w:p w:rsidR="00F80909" w:rsidRPr="00F80909" w:rsidRDefault="00F80909" w:rsidP="00CB65C2">
      <w:pPr>
        <w:spacing w:after="0" w:line="240" w:lineRule="auto"/>
        <w:ind w:firstLine="709"/>
        <w:jc w:val="both"/>
        <w:rPr>
          <w:rFonts w:ascii="Times New Roman" w:hAnsi="Times New Roman"/>
          <w:iCs/>
          <w:spacing w:val="-3"/>
          <w:sz w:val="28"/>
          <w:szCs w:val="28"/>
        </w:rPr>
      </w:pPr>
    </w:p>
    <w:p w:rsidR="00F80909" w:rsidRPr="00F80909" w:rsidRDefault="00F80909" w:rsidP="00CB65C2">
      <w:pPr>
        <w:keepNext/>
        <w:tabs>
          <w:tab w:val="left" w:pos="2340"/>
        </w:tabs>
        <w:spacing w:after="0" w:line="240" w:lineRule="auto"/>
        <w:ind w:firstLine="709"/>
        <w:jc w:val="both"/>
        <w:rPr>
          <w:rFonts w:ascii="Times New Roman" w:hAnsi="Times New Roman"/>
          <w:spacing w:val="-3"/>
          <w:sz w:val="28"/>
          <w:szCs w:val="28"/>
        </w:rPr>
      </w:pPr>
      <w:r w:rsidRPr="00F80909">
        <w:rPr>
          <w:rFonts w:ascii="Times New Roman" w:hAnsi="Times New Roman"/>
          <w:b/>
          <w:sz w:val="28"/>
          <w:szCs w:val="28"/>
        </w:rPr>
        <w:t>5.4.2</w:t>
      </w:r>
      <w:r w:rsidRPr="00F80909">
        <w:rPr>
          <w:rFonts w:ascii="Times New Roman" w:hAnsi="Times New Roman"/>
          <w:sz w:val="28"/>
          <w:szCs w:val="28"/>
        </w:rPr>
        <w:t xml:space="preserve"> </w:t>
      </w:r>
      <w:r w:rsidRPr="00F80909">
        <w:rPr>
          <w:rFonts w:ascii="Times New Roman" w:hAnsi="Times New Roman"/>
          <w:sz w:val="28"/>
          <w:szCs w:val="28"/>
        </w:rPr>
        <w:tab/>
      </w:r>
      <w:bookmarkStart w:id="30" w:name="_Toc338945196"/>
      <w:bookmarkStart w:id="31" w:name="_DV_C661"/>
      <w:r w:rsidRPr="00F80909">
        <w:rPr>
          <w:rFonts w:ascii="Times New Roman" w:hAnsi="Times New Roman"/>
          <w:sz w:val="28"/>
          <w:szCs w:val="28"/>
        </w:rPr>
        <w:t xml:space="preserve">Тестирование должно координироваться посредством системы АДАМС или иной одобренной ВАДА системы с целью повышения эффективности тестирования посредством максимальной согласованности </w:t>
      </w:r>
      <w:r w:rsidRPr="00F80909">
        <w:rPr>
          <w:rFonts w:ascii="Times New Roman" w:hAnsi="Times New Roman"/>
          <w:sz w:val="28"/>
          <w:szCs w:val="28"/>
        </w:rPr>
        <w:lastRenderedPageBreak/>
        <w:t>действий антидопинговых организаций и во избежание необоснованного многократного тестирования.</w:t>
      </w:r>
      <w:bookmarkEnd w:id="30"/>
      <w:bookmarkEnd w:id="31"/>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b/>
          <w:sz w:val="28"/>
          <w:szCs w:val="28"/>
        </w:rPr>
      </w:pPr>
      <w:r w:rsidRPr="00F80909">
        <w:rPr>
          <w:rFonts w:ascii="Times New Roman" w:hAnsi="Times New Roman"/>
          <w:b/>
          <w:sz w:val="28"/>
          <w:szCs w:val="28"/>
        </w:rPr>
        <w:t>5.5</w:t>
      </w:r>
      <w:r w:rsidRPr="00F80909">
        <w:rPr>
          <w:rFonts w:ascii="Times New Roman" w:hAnsi="Times New Roman"/>
          <w:b/>
          <w:i/>
          <w:sz w:val="28"/>
          <w:szCs w:val="28"/>
        </w:rPr>
        <w:tab/>
        <w:t>Информация о местонахождении Спортсмена</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b/>
          <w:sz w:val="28"/>
          <w:szCs w:val="28"/>
        </w:rPr>
        <w:t xml:space="preserve">5.5.1 </w:t>
      </w:r>
      <w:r w:rsidRPr="00F80909">
        <w:rPr>
          <w:rFonts w:ascii="Times New Roman" w:hAnsi="Times New Roman"/>
          <w:b/>
          <w:sz w:val="28"/>
          <w:szCs w:val="28"/>
        </w:rPr>
        <w:tab/>
      </w:r>
      <w:r w:rsidRPr="00F80909">
        <w:rPr>
          <w:rFonts w:ascii="Times New Roman" w:hAnsi="Times New Roman"/>
          <w:sz w:val="28"/>
          <w:szCs w:val="28"/>
        </w:rPr>
        <w:t>НАДЦ КР может создать регистрируемый  Пул тестирования из тех спортсменов, которые обязаны предоставлять информацию о местонахождении в порядке, указанном в Международном стандарте тестирования и расследований, и которые будут подвергнуты последствиям за нарушения статьи 2.4, как это предусмотрено в статье 10.3.2. НАДЦ КР должен согласовывать  с международными федерациями этих спортсменов и сбор информации об их местонахождении.</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b/>
          <w:sz w:val="28"/>
          <w:szCs w:val="28"/>
        </w:rPr>
        <w:t xml:space="preserve">5.5.2 </w:t>
      </w:r>
      <w:r w:rsidRPr="00F80909">
        <w:rPr>
          <w:rFonts w:ascii="Times New Roman" w:hAnsi="Times New Roman"/>
          <w:b/>
          <w:sz w:val="28"/>
          <w:szCs w:val="28"/>
        </w:rPr>
        <w:tab/>
      </w:r>
      <w:r w:rsidRPr="00F80909">
        <w:rPr>
          <w:rFonts w:ascii="Times New Roman" w:hAnsi="Times New Roman"/>
          <w:sz w:val="28"/>
          <w:szCs w:val="28"/>
        </w:rPr>
        <w:t>НАДЦ КР предоставляет через АДАМС список, в котором поименно идентифицируются спортсмены, включенные в его регистрируемый Пул тестирования. НАДЦ КР регулярно пересматривает и обновляет по мере необходимости свои критерии включения спортсменов в свой зарегистрированный тестовый пул, а также периодически (но не менее чем ежеквартально) пересматривает список спортсменов в своем зарегистрированном тестовом пуле, чтобы убедиться, что каждый внесенный в список спортсмен продолжает соответствовать соответствующим критериям. Спортсмены должны быть уведомлены до того, как они будут включены в зарегистрированный тестовый пул и когда они будут удалены из этого пула. Уведомление должно содержать информацию, изложенную в Международном стандарте испытаний и исследований.</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bookmarkStart w:id="32" w:name="_Hlk25157775"/>
      <w:r w:rsidRPr="00F80909">
        <w:rPr>
          <w:rFonts w:ascii="Times New Roman" w:hAnsi="Times New Roman"/>
          <w:b/>
          <w:bCs/>
          <w:sz w:val="28"/>
          <w:szCs w:val="28"/>
        </w:rPr>
        <w:t>5.5.3</w:t>
      </w:r>
      <w:r w:rsidRPr="00F80909">
        <w:rPr>
          <w:rFonts w:ascii="Times New Roman" w:hAnsi="Times New Roman"/>
          <w:sz w:val="28"/>
          <w:szCs w:val="28"/>
        </w:rPr>
        <w:t xml:space="preserve"> </w:t>
      </w:r>
      <w:r w:rsidRPr="00F80909">
        <w:rPr>
          <w:rFonts w:ascii="Times New Roman" w:hAnsi="Times New Roman"/>
          <w:sz w:val="28"/>
          <w:szCs w:val="28"/>
        </w:rPr>
        <w:tab/>
        <w:t>Если спортсмен включен в международный регистрируемый Пул тестирования своей  международной федерацией и в национальный регистрируемый Пул тестирования НАДЦ КР, НАДЦ КР и Международная  федерация должны согласовать между собой, кто из них принимает информацию о  местонахождении  спортсмена; в каком случае спортсмен будет обязан внести информацию о своем местонахождении одному из  них.</w:t>
      </w:r>
      <w:bookmarkEnd w:id="32"/>
    </w:p>
    <w:p w:rsidR="00F80909" w:rsidRPr="00F80909" w:rsidRDefault="00F80909" w:rsidP="00CB65C2">
      <w:pPr>
        <w:tabs>
          <w:tab w:val="left" w:pos="2340"/>
          <w:tab w:val="left" w:pos="2430"/>
        </w:tabs>
        <w:spacing w:after="0" w:line="240" w:lineRule="auto"/>
        <w:ind w:firstLine="709"/>
        <w:jc w:val="both"/>
        <w:rPr>
          <w:rFonts w:ascii="Times New Roman" w:hAnsi="Times New Roman"/>
          <w:sz w:val="28"/>
          <w:szCs w:val="28"/>
        </w:rPr>
      </w:pPr>
    </w:p>
    <w:p w:rsidR="00F80909" w:rsidRPr="00F80909" w:rsidRDefault="00F80909" w:rsidP="00CB65C2">
      <w:pPr>
        <w:tabs>
          <w:tab w:val="left" w:pos="2430"/>
        </w:tabs>
        <w:spacing w:after="0" w:line="240" w:lineRule="auto"/>
        <w:ind w:firstLine="709"/>
        <w:jc w:val="both"/>
        <w:rPr>
          <w:rFonts w:ascii="Times New Roman" w:hAnsi="Times New Roman"/>
          <w:sz w:val="28"/>
          <w:szCs w:val="28"/>
        </w:rPr>
      </w:pPr>
      <w:r w:rsidRPr="00F80909">
        <w:rPr>
          <w:rFonts w:ascii="Times New Roman" w:hAnsi="Times New Roman"/>
          <w:b/>
          <w:bCs/>
          <w:sz w:val="28"/>
          <w:szCs w:val="28"/>
        </w:rPr>
        <w:t>5.5.4</w:t>
      </w:r>
      <w:r w:rsidR="00CB65C2">
        <w:rPr>
          <w:rFonts w:ascii="Times New Roman" w:hAnsi="Times New Roman"/>
          <w:sz w:val="28"/>
          <w:szCs w:val="28"/>
        </w:rPr>
        <w:t xml:space="preserve"> </w:t>
      </w:r>
      <w:r w:rsidRPr="00F80909">
        <w:rPr>
          <w:rFonts w:ascii="Times New Roman" w:hAnsi="Times New Roman"/>
          <w:sz w:val="28"/>
          <w:szCs w:val="28"/>
        </w:rPr>
        <w:t>В соответствии с Международным  стандартом  по тестированию и расследованиям каждый спортсмен в регистрируемом Пуле  тестирования  должен делать следующее: : a) ежеквартально предоставлять в НАДЦ КР  информацию о своем местонахождении; б) в случае необходимости, регулярно обновлять данную информацию таким образом, чтобы она всегда оставалось точной и полной; в) быть доступным для тестирования в соответствии с предоставленной информацией о местонахождении.</w:t>
      </w:r>
    </w:p>
    <w:p w:rsidR="00F80909" w:rsidRPr="00F80909" w:rsidRDefault="00F80909" w:rsidP="00CB65C2">
      <w:pPr>
        <w:tabs>
          <w:tab w:val="left" w:pos="2430"/>
        </w:tabs>
        <w:spacing w:after="0" w:line="240" w:lineRule="auto"/>
        <w:ind w:firstLine="709"/>
        <w:jc w:val="both"/>
        <w:rPr>
          <w:rFonts w:ascii="Times New Roman" w:hAnsi="Times New Roman"/>
          <w:strike/>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b/>
          <w:sz w:val="28"/>
          <w:szCs w:val="28"/>
        </w:rPr>
        <w:t>5.5.5</w:t>
      </w:r>
      <w:r w:rsidRPr="00F80909">
        <w:rPr>
          <w:rFonts w:ascii="Times New Roman" w:hAnsi="Times New Roman"/>
          <w:b/>
          <w:sz w:val="28"/>
          <w:szCs w:val="28"/>
        </w:rPr>
        <w:tab/>
      </w:r>
      <w:r w:rsidRPr="00F80909">
        <w:rPr>
          <w:rFonts w:ascii="Times New Roman" w:hAnsi="Times New Roman"/>
          <w:sz w:val="28"/>
          <w:szCs w:val="28"/>
        </w:rPr>
        <w:t xml:space="preserve">В соответствии с пунктом 2.4. Правил, невыполнение требований по предоставлению информации о местонахождении и наличие условий, указанных в Международном стандарте тестирования и </w:t>
      </w:r>
      <w:r w:rsidRPr="00F80909">
        <w:rPr>
          <w:rFonts w:ascii="Times New Roman" w:hAnsi="Times New Roman"/>
          <w:sz w:val="28"/>
          <w:szCs w:val="28"/>
        </w:rPr>
        <w:lastRenderedPageBreak/>
        <w:t>расследований, должно считаться не предоставлением  информации или пропущенным тестом, как определено в Приложении В Международном стандарте тестирования и расследований, при соблюдении условий, изложенных в приложении В.</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b/>
          <w:sz w:val="28"/>
          <w:szCs w:val="28"/>
        </w:rPr>
        <w:t>5.5.6</w:t>
      </w:r>
      <w:r w:rsidRPr="00F80909">
        <w:rPr>
          <w:rFonts w:ascii="Times New Roman" w:hAnsi="Times New Roman"/>
          <w:b/>
          <w:sz w:val="28"/>
          <w:szCs w:val="28"/>
        </w:rPr>
        <w:tab/>
      </w:r>
      <w:r w:rsidRPr="00F80909">
        <w:rPr>
          <w:rFonts w:ascii="Times New Roman" w:hAnsi="Times New Roman"/>
          <w:sz w:val="28"/>
          <w:szCs w:val="28"/>
        </w:rPr>
        <w:t>Спортсмен, находящийся в регистрируемом  Пуле  тестирования НАДЦ КР, по-прежнему обязан соблюдать требования о местонахождении, установленные международным стандартом тестирования и расследований, до тех пор, пока (а) спортсмен не направит письменное уведомление НАДЦ КР о том, что он вышел на пенсию, или (б) НАДЦ КР не проинформирует его о том, что он больше не удовлетворяет критериям включения в регистрируемый Пул  тестирования  НАДЦ КР.</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b/>
          <w:sz w:val="28"/>
          <w:szCs w:val="28"/>
        </w:rPr>
        <w:t>5.5.7</w:t>
      </w:r>
      <w:r w:rsidRPr="00F80909">
        <w:rPr>
          <w:rFonts w:ascii="Times New Roman" w:hAnsi="Times New Roman"/>
          <w:sz w:val="28"/>
          <w:szCs w:val="28"/>
        </w:rPr>
        <w:tab/>
        <w:t>Информация о местонахождении, предоставленная спортсменом, находящимся в зарегистрированном тестовом пуле, будет доступна через АДАМС ВАДА и другим антидопинговым организациям, имеющим полномочия тестировать этого спортсмена, как это предусмотрено в статье 5.2. информация о местонахождении должна храниться в строгом секрете в любое время; он должен использоваться исключительно для целей планирования, координации или проведения допинг-контроля, предоставления информации, имеющей отношение к биологическому паспорту спортсмена или другим аналитическим результатам, для поддержки расследования потенциального нарушения антидопинговых правил или для поддержки судебного разбирательства по обвинению в нарушении антидопинговых правил; и должен быть уничтожен после того, как он больше не имеет отношения к этим целям в соответствии с международным стандартом защиты частной жизни и личной информации.</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b/>
          <w:bCs/>
          <w:sz w:val="28"/>
          <w:szCs w:val="28"/>
        </w:rPr>
        <w:t>5.5.8</w:t>
      </w:r>
      <w:r w:rsidRPr="00F80909">
        <w:rPr>
          <w:rFonts w:ascii="Times New Roman" w:hAnsi="Times New Roman"/>
          <w:sz w:val="28"/>
          <w:szCs w:val="28"/>
        </w:rPr>
        <w:t xml:space="preserve"> </w:t>
      </w:r>
      <w:r w:rsidRPr="00F80909">
        <w:rPr>
          <w:rFonts w:ascii="Times New Roman" w:hAnsi="Times New Roman"/>
          <w:sz w:val="28"/>
          <w:szCs w:val="28"/>
        </w:rPr>
        <w:tab/>
      </w:r>
      <w:bookmarkStart w:id="33" w:name="_Hlk25158208"/>
      <w:r w:rsidRPr="00F80909">
        <w:rPr>
          <w:rFonts w:ascii="Times New Roman" w:hAnsi="Times New Roman"/>
          <w:sz w:val="28"/>
          <w:szCs w:val="28"/>
        </w:rPr>
        <w:t>НАДЦ КР может, в соответствии с международным стандартом тестирования и расследований, собирать информацию о местонахождении спортсменов, которые не включены в регистрируемый Пул тестирования. Если НАДЦ КР решит сделать это, то непредставление спортсменом запрашиваемой информации о местонахождении в день или до даты, требуемой НАДЦ КР, или не предоставление спортсменом точной информации о местонахождении приведет к тому, что НАДЦ КР переведет спортсмена в регистрируемый  Пул  тестирования НАДЦ КР и  может наложить соответствующие и соразмерные санкции, не предусмотренные статьей 2.4 кодекса.</w:t>
      </w:r>
      <w:bookmarkEnd w:id="33"/>
    </w:p>
    <w:p w:rsidR="00F80909" w:rsidRPr="00F80909" w:rsidRDefault="00F80909" w:rsidP="00CB65C2">
      <w:pPr>
        <w:spacing w:line="240" w:lineRule="auto"/>
        <w:jc w:val="both"/>
        <w:rPr>
          <w:rFonts w:ascii="Times New Roman" w:hAnsi="Times New Roman"/>
          <w:sz w:val="28"/>
          <w:szCs w:val="28"/>
        </w:rPr>
      </w:pPr>
    </w:p>
    <w:p w:rsidR="00F80909" w:rsidRPr="00F80909" w:rsidRDefault="00F80909" w:rsidP="00CB65C2">
      <w:pPr>
        <w:spacing w:line="240" w:lineRule="auto"/>
        <w:ind w:left="1440" w:hanging="720"/>
        <w:jc w:val="both"/>
        <w:rPr>
          <w:rFonts w:ascii="Times New Roman" w:hAnsi="Times New Roman"/>
          <w:b/>
          <w:sz w:val="28"/>
          <w:szCs w:val="28"/>
        </w:rPr>
      </w:pPr>
      <w:r w:rsidRPr="00F80909">
        <w:rPr>
          <w:rFonts w:ascii="Times New Roman" w:hAnsi="Times New Roman"/>
          <w:b/>
          <w:sz w:val="28"/>
          <w:szCs w:val="28"/>
        </w:rPr>
        <w:t>5.6</w:t>
      </w:r>
      <w:r w:rsidRPr="00F80909">
        <w:rPr>
          <w:rFonts w:ascii="Times New Roman" w:hAnsi="Times New Roman"/>
          <w:b/>
          <w:sz w:val="28"/>
          <w:szCs w:val="28"/>
        </w:rPr>
        <w:tab/>
        <w:t>Возвращение ушедших из спорта спортсменов к участию в соревнованиях</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b/>
          <w:sz w:val="28"/>
          <w:szCs w:val="28"/>
        </w:rPr>
        <w:t>5.6.1</w:t>
      </w:r>
      <w:r w:rsidRPr="00F80909">
        <w:rPr>
          <w:rFonts w:ascii="Times New Roman" w:hAnsi="Times New Roman"/>
          <w:b/>
          <w:sz w:val="28"/>
          <w:szCs w:val="28"/>
        </w:rPr>
        <w:tab/>
      </w:r>
      <w:r w:rsidRPr="00F80909">
        <w:rPr>
          <w:rFonts w:ascii="Times New Roman" w:hAnsi="Times New Roman"/>
          <w:sz w:val="28"/>
          <w:szCs w:val="28"/>
        </w:rPr>
        <w:t xml:space="preserve">Если спортсмен международного уровня или спортсмен национального уровня из зарегистрированного тестового пула НАДЦ КР </w:t>
      </w:r>
      <w:r w:rsidRPr="00F80909">
        <w:rPr>
          <w:rFonts w:ascii="Times New Roman" w:hAnsi="Times New Roman"/>
          <w:sz w:val="28"/>
          <w:szCs w:val="28"/>
        </w:rPr>
        <w:lastRenderedPageBreak/>
        <w:t>уходит в отставку и затем желает вернуться к активному участию в спорте, спортсмен не должен участвовать в международных соревнованиях или национальных соревнованиях до тех пор, пока спортсмен не сделает себя доступным для тестирования, направив за шесть месяцев до этого письменное уведомление своей Международной федерации и НАДЦ КР.</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ВАДА, совместно  с НАДЦ КР и Международной федерацией спортсмена, может предоставить исключение из правила шестимесячного письменного уведомления, если строгое применение этого правила было бы несправедливым по отношению к спортсмену. Это решение может быть обжаловано в соответствии со статьей 13.</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Любые результаты соревнований, полученные в нарушение настоящей статьи 5.6.1, должны быть дисквалифицированы, если только спортсмен не сможет доказать, что он или она не знали, что это было международное или Национальное соревнование.</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b/>
          <w:sz w:val="28"/>
          <w:szCs w:val="28"/>
        </w:rPr>
        <w:t xml:space="preserve">5.6.2 </w:t>
      </w:r>
      <w:r w:rsidRPr="00F80909">
        <w:rPr>
          <w:rFonts w:ascii="Times New Roman" w:hAnsi="Times New Roman"/>
          <w:b/>
          <w:sz w:val="28"/>
          <w:szCs w:val="28"/>
        </w:rPr>
        <w:tab/>
      </w:r>
      <w:r w:rsidRPr="00F80909">
        <w:rPr>
          <w:rFonts w:ascii="Times New Roman" w:hAnsi="Times New Roman"/>
          <w:sz w:val="28"/>
          <w:szCs w:val="28"/>
        </w:rPr>
        <w:t>Если спортсмен уходит из спорта, в то время как на него распространяется срок дисквалификации, он должен письменно уведомить антидопинговую организацию, которая ввела срок дисквалификации, о таком уходе. Если спортсмен затем желает вернуться к активным соревнованиям в спорте, он не должен участвовать в международных соревнованиях или национальных соревнованиях до тех пор, пока спортсмен не сделает себя доступным для тестирования, направив письменное уведомление за шесть месяцев до этого (или уведомление, эквивалентное периоду дисквалификации, оставшемуся на дату выхода спортсмена на пенсию, если этот период был больше шести (6) месяцев) в НАДЦ КР и их Международную федерацию.</w:t>
      </w:r>
    </w:p>
    <w:p w:rsidR="00F80909" w:rsidRPr="00F80909" w:rsidRDefault="00F80909" w:rsidP="00CB65C2">
      <w:pPr>
        <w:spacing w:line="240" w:lineRule="auto"/>
        <w:ind w:left="1440"/>
        <w:jc w:val="both"/>
        <w:rPr>
          <w:rFonts w:ascii="Times New Roman" w:hAnsi="Times New Roman"/>
          <w:sz w:val="28"/>
          <w:szCs w:val="28"/>
        </w:rPr>
      </w:pPr>
    </w:p>
    <w:p w:rsidR="00F80909" w:rsidRPr="00F80909" w:rsidRDefault="00F80909" w:rsidP="00CB65C2">
      <w:pPr>
        <w:spacing w:line="240" w:lineRule="auto"/>
        <w:ind w:left="1440" w:hanging="720"/>
        <w:jc w:val="both"/>
        <w:rPr>
          <w:rFonts w:ascii="Times New Roman" w:hAnsi="Times New Roman"/>
          <w:sz w:val="28"/>
          <w:szCs w:val="28"/>
        </w:rPr>
      </w:pPr>
      <w:r w:rsidRPr="00F80909">
        <w:rPr>
          <w:rFonts w:ascii="Times New Roman" w:hAnsi="Times New Roman"/>
          <w:b/>
          <w:sz w:val="28"/>
          <w:szCs w:val="28"/>
        </w:rPr>
        <w:t>5.7</w:t>
      </w:r>
      <w:r w:rsidRPr="00F80909">
        <w:rPr>
          <w:rFonts w:ascii="Times New Roman" w:hAnsi="Times New Roman"/>
          <w:sz w:val="28"/>
          <w:szCs w:val="28"/>
        </w:rPr>
        <w:tab/>
      </w:r>
      <w:r w:rsidRPr="00F80909">
        <w:rPr>
          <w:rFonts w:ascii="Times New Roman" w:hAnsi="Times New Roman"/>
          <w:b/>
          <w:i/>
          <w:sz w:val="28"/>
          <w:szCs w:val="28"/>
        </w:rPr>
        <w:t>Программа Независимого Наблюдателя</w:t>
      </w:r>
    </w:p>
    <w:p w:rsidR="00F80909" w:rsidRPr="00F80909" w:rsidRDefault="00F80909" w:rsidP="00CB65C2">
      <w:pPr>
        <w:spacing w:line="240" w:lineRule="auto"/>
        <w:ind w:firstLine="709"/>
        <w:rPr>
          <w:rFonts w:ascii="Times New Roman" w:hAnsi="Times New Roman"/>
          <w:sz w:val="28"/>
          <w:szCs w:val="28"/>
        </w:rPr>
      </w:pPr>
      <w:r w:rsidRPr="00F80909">
        <w:rPr>
          <w:rFonts w:ascii="Times New Roman" w:hAnsi="Times New Roman"/>
          <w:sz w:val="28"/>
          <w:szCs w:val="28"/>
        </w:rPr>
        <w:t>НАДЦ КР и любые оргкомитеты национальных мероприятий в Кыргызской Республике санкционируют и содействуют осуществлению программы независимых наблюдателей на таких мероприятиях.</w:t>
      </w:r>
    </w:p>
    <w:p w:rsidR="00F80909" w:rsidRPr="00F80909" w:rsidRDefault="00F80909" w:rsidP="00CB65C2">
      <w:pPr>
        <w:pStyle w:val="1"/>
        <w:rPr>
          <w:i/>
          <w:lang w:val="ru-RU"/>
        </w:rPr>
      </w:pPr>
      <w:bookmarkStart w:id="34" w:name="_Toc69808654"/>
      <w:r w:rsidRPr="00F80909">
        <w:rPr>
          <w:lang w:val="ru-RU"/>
        </w:rPr>
        <w:t>СТАТЬЯ 6  АНАЛИЗ ПРОБ</w:t>
      </w:r>
      <w:bookmarkEnd w:id="34"/>
    </w:p>
    <w:p w:rsidR="00F80909" w:rsidRPr="00F80909" w:rsidRDefault="00F80909" w:rsidP="00CB65C2">
      <w:pPr>
        <w:spacing w:line="240" w:lineRule="auto"/>
        <w:jc w:val="both"/>
        <w:rPr>
          <w:rFonts w:ascii="Times New Roman" w:hAnsi="Times New Roman"/>
          <w:sz w:val="28"/>
          <w:szCs w:val="28"/>
        </w:rPr>
      </w:pPr>
      <w:r w:rsidRPr="00F80909">
        <w:rPr>
          <w:rFonts w:ascii="Times New Roman" w:hAnsi="Times New Roman"/>
          <w:i/>
          <w:sz w:val="28"/>
          <w:szCs w:val="28"/>
        </w:rPr>
        <w:t>Анализ Проб должен проводиться в соответствии со следующими принципами:</w:t>
      </w:r>
    </w:p>
    <w:p w:rsidR="00F80909" w:rsidRPr="00F80909" w:rsidRDefault="00F80909" w:rsidP="00CB65C2">
      <w:pPr>
        <w:spacing w:line="240" w:lineRule="auto"/>
        <w:ind w:left="1440" w:hanging="720"/>
        <w:jc w:val="both"/>
        <w:rPr>
          <w:rFonts w:ascii="Times New Roman" w:hAnsi="Times New Roman"/>
          <w:b/>
          <w:sz w:val="28"/>
          <w:szCs w:val="28"/>
        </w:rPr>
      </w:pPr>
      <w:r w:rsidRPr="00F80909">
        <w:rPr>
          <w:rFonts w:ascii="Times New Roman" w:hAnsi="Times New Roman"/>
          <w:b/>
          <w:sz w:val="28"/>
          <w:szCs w:val="28"/>
        </w:rPr>
        <w:t>6.1</w:t>
      </w:r>
      <w:r w:rsidRPr="00F80909">
        <w:rPr>
          <w:rFonts w:ascii="Times New Roman" w:hAnsi="Times New Roman"/>
          <w:b/>
          <w:sz w:val="28"/>
          <w:szCs w:val="28"/>
        </w:rPr>
        <w:tab/>
        <w:t>Использование аккредитованных,  одобренных  и других лабораторий</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b/>
          <w:sz w:val="28"/>
          <w:szCs w:val="28"/>
        </w:rPr>
        <w:t>6.1.1</w:t>
      </w:r>
      <w:r w:rsidRPr="00F80909">
        <w:rPr>
          <w:rFonts w:ascii="Times New Roman" w:hAnsi="Times New Roman"/>
          <w:sz w:val="28"/>
          <w:szCs w:val="28"/>
        </w:rPr>
        <w:t xml:space="preserve"> </w:t>
      </w:r>
      <w:r w:rsidRPr="00F80909">
        <w:rPr>
          <w:rFonts w:ascii="Times New Roman" w:hAnsi="Times New Roman"/>
          <w:sz w:val="28"/>
          <w:szCs w:val="28"/>
        </w:rPr>
        <w:tab/>
        <w:t xml:space="preserve">Для целей подпункта 2.1 пробы должны анализироваться исключительно в аккредитованных ВАДА лабораториях либо в лабораториях, иным образом одобренных ВАДА. Выбор аккредитованной </w:t>
      </w:r>
      <w:r w:rsidRPr="00F80909">
        <w:rPr>
          <w:rFonts w:ascii="Times New Roman" w:hAnsi="Times New Roman"/>
          <w:sz w:val="28"/>
          <w:szCs w:val="28"/>
        </w:rPr>
        <w:lastRenderedPageBreak/>
        <w:t>ВАДА или одобренной ВАДА лаборатории для проведения анализа проб должен осуществляться исключительно НАДЦ КР.</w:t>
      </w:r>
      <w:r w:rsidRPr="00F80909">
        <w:rPr>
          <w:rFonts w:ascii="Times New Roman" w:hAnsi="Times New Roman"/>
          <w:b/>
          <w:sz w:val="28"/>
          <w:szCs w:val="28"/>
          <w:vertAlign w:val="superscript"/>
        </w:rPr>
        <w:footnoteReference w:id="30"/>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b/>
          <w:sz w:val="28"/>
          <w:szCs w:val="28"/>
        </w:rPr>
        <w:t>6.1.2</w:t>
      </w:r>
      <w:r w:rsidRPr="00F80909">
        <w:rPr>
          <w:rFonts w:ascii="Times New Roman" w:hAnsi="Times New Roman"/>
          <w:sz w:val="28"/>
          <w:szCs w:val="28"/>
        </w:rPr>
        <w:t xml:space="preserve"> </w:t>
      </w:r>
      <w:r w:rsidRPr="00F80909">
        <w:rPr>
          <w:rFonts w:ascii="Times New Roman" w:hAnsi="Times New Roman"/>
          <w:sz w:val="28"/>
          <w:szCs w:val="28"/>
        </w:rPr>
        <w:tab/>
        <w:t>Как предусмотрено в статье 3.2, факты, связанные с нарушением антидопинговых правил, могут быть установлены любым надежным способом. Это может включать, например, надежные лабораторные или другие судебно-медицинские исследования, проводимые за пределами аккредитованных или одобренных ВАДА лабораторий.</w:t>
      </w:r>
    </w:p>
    <w:p w:rsidR="00F80909" w:rsidRPr="00F80909" w:rsidRDefault="00F80909" w:rsidP="00CB65C2">
      <w:pPr>
        <w:spacing w:line="240" w:lineRule="auto"/>
        <w:ind w:left="1440" w:hanging="720"/>
        <w:jc w:val="both"/>
        <w:rPr>
          <w:rFonts w:ascii="Times New Roman" w:hAnsi="Times New Roman"/>
          <w:b/>
          <w:iCs/>
          <w:sz w:val="28"/>
          <w:szCs w:val="28"/>
        </w:rPr>
      </w:pPr>
      <w:r w:rsidRPr="00F80909">
        <w:rPr>
          <w:rFonts w:ascii="Times New Roman" w:hAnsi="Times New Roman"/>
          <w:b/>
          <w:sz w:val="28"/>
          <w:szCs w:val="28"/>
        </w:rPr>
        <w:t>6.2</w:t>
      </w:r>
      <w:r w:rsidRPr="00F80909">
        <w:rPr>
          <w:rFonts w:ascii="Times New Roman" w:hAnsi="Times New Roman"/>
          <w:b/>
          <w:sz w:val="28"/>
          <w:szCs w:val="28"/>
        </w:rPr>
        <w:tab/>
        <w:t>Цель отбора и анализа проб</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sz w:val="28"/>
          <w:szCs w:val="28"/>
        </w:rPr>
        <w:t>Пробы и связанные с ними аналитические данные или информация о допинг-контроле должны анализироваться для выявления запрещенных веществ и запрещенных методов, указанных в запрещенном списке, а также других веществ по указанию ВАДА в соответствии с программой мониторинга, описанной в статье 4.5 Кодекса, или для оказания помощи НАДЦ КР  в профилировании соответствующих параметров в моче, крови или другой матрице спортсмена, в том числе для ДНК-или геномного профилирования, или для любых других законных антидопинговых целей.</w:t>
      </w:r>
      <w:r w:rsidRPr="00F80909">
        <w:rPr>
          <w:rFonts w:ascii="Times New Roman" w:hAnsi="Times New Roman"/>
          <w:b/>
          <w:sz w:val="28"/>
          <w:szCs w:val="28"/>
          <w:vertAlign w:val="superscript"/>
        </w:rPr>
        <w:footnoteReference w:id="31"/>
      </w:r>
    </w:p>
    <w:p w:rsidR="00F80909" w:rsidRPr="00F80909" w:rsidRDefault="00F80909" w:rsidP="00CB65C2">
      <w:pPr>
        <w:spacing w:line="240" w:lineRule="auto"/>
        <w:ind w:left="1440" w:hanging="720"/>
        <w:jc w:val="both"/>
        <w:rPr>
          <w:rFonts w:ascii="Times New Roman" w:hAnsi="Times New Roman"/>
          <w:b/>
          <w:sz w:val="28"/>
          <w:szCs w:val="28"/>
        </w:rPr>
      </w:pPr>
      <w:r w:rsidRPr="00F80909">
        <w:rPr>
          <w:rFonts w:ascii="Times New Roman" w:hAnsi="Times New Roman"/>
          <w:b/>
          <w:sz w:val="28"/>
          <w:szCs w:val="28"/>
        </w:rPr>
        <w:t>6.3</w:t>
      </w:r>
      <w:r w:rsidRPr="00F80909">
        <w:rPr>
          <w:rFonts w:ascii="Times New Roman" w:hAnsi="Times New Roman"/>
          <w:b/>
          <w:sz w:val="28"/>
          <w:szCs w:val="28"/>
        </w:rPr>
        <w:tab/>
        <w:t>Исследование образцов и данных</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i/>
          <w:iCs/>
          <w:sz w:val="28"/>
          <w:szCs w:val="28"/>
        </w:rPr>
        <w:t>Пробы, соответствующие аналитические данные и информация о допинг-контроле могут быть использованы для целей антидопинговых исследований, хотя ни один образец не может быть использован для исследований без письменного согласия спортсмена. Пробы и связанные с ними аналитические данные или информация о допинг-контроле, используемые в исследовательских целях, сначала обрабатываются таким образом, чтобы предотвратить пробы и связанные с ними аналитические данные или информацию о допинг-контроле, которые могут быть прослежены до конкретного спортсмена. Любое исследование, включающее пробы и связанные с ними аналитические данные или информацию о допинг-контроле, должно соответствовать принципам, изложенным в статье 19 Кодекса</w:t>
      </w:r>
      <w:r w:rsidRPr="00F80909">
        <w:rPr>
          <w:rFonts w:ascii="Times New Roman" w:hAnsi="Times New Roman"/>
          <w:sz w:val="28"/>
          <w:szCs w:val="28"/>
        </w:rPr>
        <w:t>.</w:t>
      </w:r>
      <w:r w:rsidRPr="00F80909">
        <w:rPr>
          <w:rFonts w:ascii="Times New Roman" w:hAnsi="Times New Roman"/>
          <w:b/>
          <w:sz w:val="28"/>
          <w:szCs w:val="28"/>
          <w:vertAlign w:val="superscript"/>
        </w:rPr>
        <w:footnoteReference w:id="32"/>
      </w:r>
    </w:p>
    <w:p w:rsidR="00F80909" w:rsidRPr="00F80909" w:rsidRDefault="00F80909" w:rsidP="00CB65C2">
      <w:pPr>
        <w:spacing w:line="240" w:lineRule="auto"/>
        <w:jc w:val="both"/>
        <w:rPr>
          <w:rFonts w:ascii="Times New Roman" w:hAnsi="Times New Roman"/>
          <w:sz w:val="28"/>
          <w:szCs w:val="28"/>
        </w:rPr>
      </w:pPr>
    </w:p>
    <w:p w:rsidR="00F80909" w:rsidRPr="00F80909" w:rsidRDefault="00F80909" w:rsidP="00CB65C2">
      <w:pPr>
        <w:spacing w:line="240" w:lineRule="auto"/>
        <w:ind w:left="1440" w:hanging="720"/>
        <w:jc w:val="both"/>
        <w:rPr>
          <w:rFonts w:ascii="Times New Roman" w:hAnsi="Times New Roman"/>
          <w:b/>
          <w:sz w:val="28"/>
          <w:szCs w:val="28"/>
        </w:rPr>
      </w:pPr>
      <w:r w:rsidRPr="00F80909">
        <w:rPr>
          <w:rFonts w:ascii="Times New Roman" w:hAnsi="Times New Roman"/>
          <w:b/>
          <w:sz w:val="28"/>
          <w:szCs w:val="28"/>
        </w:rPr>
        <w:t>6.4</w:t>
      </w:r>
      <w:r w:rsidRPr="00F80909">
        <w:rPr>
          <w:rFonts w:ascii="Times New Roman" w:hAnsi="Times New Roman"/>
          <w:b/>
          <w:sz w:val="28"/>
          <w:szCs w:val="28"/>
        </w:rPr>
        <w:tab/>
        <w:t>Стандарты анализа проб и отчетности</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sz w:val="28"/>
          <w:szCs w:val="28"/>
        </w:rPr>
        <w:t>В соответствии со статьей 6.4 Кодекса НАДЦ КР запрашивает лаборатории для анализа проб в соответствии с международным стандартом для лабораторий и статьей 4.7 международного стандарта для испытаний и исследований.</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sz w:val="28"/>
          <w:szCs w:val="28"/>
        </w:rPr>
        <w:t>Лаборатории по собственной инициативе и за свой счет могут анализировать пробы на наличие запрещенных веществ или запрещенных методов, не включенных в стандартное меню анализа проб, или по запросу НАДЦ КР. Результаты любого такого анализа должны быть доведены до сведения НАДЦ КР и иметь такую же достоверность и последствия, как и любой другой аналитический результат.</w:t>
      </w:r>
      <w:r w:rsidRPr="00F80909">
        <w:rPr>
          <w:rFonts w:ascii="Times New Roman" w:hAnsi="Times New Roman"/>
          <w:b/>
          <w:sz w:val="28"/>
          <w:szCs w:val="28"/>
          <w:vertAlign w:val="superscript"/>
        </w:rPr>
        <w:footnoteReference w:id="33"/>
      </w:r>
    </w:p>
    <w:p w:rsidR="00F80909" w:rsidRPr="00F80909" w:rsidRDefault="00F80909" w:rsidP="00CB65C2">
      <w:pPr>
        <w:spacing w:line="240" w:lineRule="auto"/>
        <w:ind w:firstLine="709"/>
        <w:jc w:val="both"/>
        <w:rPr>
          <w:rFonts w:ascii="Times New Roman" w:hAnsi="Times New Roman"/>
          <w:b/>
          <w:spacing w:val="-3"/>
          <w:sz w:val="28"/>
          <w:szCs w:val="28"/>
        </w:rPr>
      </w:pPr>
      <w:r w:rsidRPr="00F80909">
        <w:rPr>
          <w:rFonts w:ascii="Times New Roman" w:hAnsi="Times New Roman"/>
          <w:b/>
          <w:spacing w:val="-3"/>
          <w:sz w:val="28"/>
          <w:szCs w:val="28"/>
        </w:rPr>
        <w:t xml:space="preserve">6.5 </w:t>
      </w:r>
      <w:r w:rsidRPr="00F80909">
        <w:rPr>
          <w:rFonts w:ascii="Times New Roman" w:hAnsi="Times New Roman"/>
          <w:b/>
          <w:spacing w:val="-3"/>
          <w:sz w:val="28"/>
          <w:szCs w:val="28"/>
        </w:rPr>
        <w:tab/>
      </w:r>
      <w:r w:rsidRPr="00F80909">
        <w:rPr>
          <w:rFonts w:ascii="Times New Roman" w:hAnsi="Times New Roman"/>
          <w:b/>
          <w:sz w:val="28"/>
          <w:szCs w:val="28"/>
        </w:rPr>
        <w:t>Дальнейший анализ проб до или во время расследования</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sz w:val="28"/>
          <w:szCs w:val="28"/>
        </w:rPr>
        <w:t>Не должно быть никаких ограничений на полномочия лаборатории проводить повторный или дополнительный анализ пробы до того момента, как НАДЦ КР уведомит спортсмена о том, что проба является основанием для обвинения в нарушении антидопинговых правил по статье 2.1. Если после такого уведомления НАДЦ КР пожелает провести дополнительный анализ этой пробы, она может сделать это с согласия спортсмена или одобрения органа, проводящего слушания.</w:t>
      </w:r>
    </w:p>
    <w:p w:rsidR="00F80909" w:rsidRPr="00F80909" w:rsidRDefault="00F80909" w:rsidP="00CB65C2">
      <w:pPr>
        <w:spacing w:line="240" w:lineRule="auto"/>
        <w:ind w:left="1440"/>
        <w:jc w:val="both"/>
        <w:rPr>
          <w:rFonts w:ascii="Times New Roman" w:hAnsi="Times New Roman"/>
          <w:sz w:val="28"/>
          <w:szCs w:val="28"/>
        </w:rPr>
      </w:pPr>
    </w:p>
    <w:p w:rsidR="00F80909" w:rsidRPr="00F80909" w:rsidRDefault="00F80909" w:rsidP="00CB65C2">
      <w:pPr>
        <w:spacing w:line="240" w:lineRule="auto"/>
        <w:ind w:left="1440" w:hanging="720"/>
        <w:jc w:val="both"/>
        <w:rPr>
          <w:rFonts w:ascii="Times New Roman" w:hAnsi="Times New Roman"/>
          <w:b/>
          <w:bCs/>
          <w:sz w:val="28"/>
          <w:szCs w:val="28"/>
        </w:rPr>
      </w:pPr>
      <w:r w:rsidRPr="00F80909">
        <w:rPr>
          <w:rFonts w:ascii="Times New Roman" w:hAnsi="Times New Roman"/>
          <w:b/>
          <w:spacing w:val="-3"/>
          <w:sz w:val="28"/>
          <w:szCs w:val="28"/>
        </w:rPr>
        <w:t xml:space="preserve">6.6 </w:t>
      </w:r>
      <w:r w:rsidRPr="00F80909">
        <w:rPr>
          <w:rFonts w:ascii="Times New Roman" w:hAnsi="Times New Roman"/>
          <w:b/>
          <w:spacing w:val="-3"/>
          <w:sz w:val="28"/>
          <w:szCs w:val="28"/>
        </w:rPr>
        <w:tab/>
      </w:r>
      <w:r w:rsidRPr="00F80909">
        <w:rPr>
          <w:rFonts w:ascii="Times New Roman" w:hAnsi="Times New Roman"/>
          <w:b/>
          <w:bCs/>
          <w:sz w:val="28"/>
          <w:szCs w:val="28"/>
        </w:rPr>
        <w:t>Дальнейший анализ пробы после того, как она была признана отрицательной или иным образом не привела к обвинению в нарушении антидопинговых правил</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sz w:val="28"/>
          <w:szCs w:val="28"/>
        </w:rPr>
        <w:t xml:space="preserve">После того как лаборатория сообщила о том, что проба отрицательна, или проба иным образом не привела к обвинению в нарушении антидопинговых правил, она может храниться и подвергаться дальнейшим анализам для целей статьи 6.2 в любое время исключительно по указанию либо антидопинговой организации, которая инициировала и направила сбор проб, либо ВАДА. Любая другая антидопинговая организация, </w:t>
      </w:r>
      <w:r w:rsidRPr="00F80909">
        <w:rPr>
          <w:rFonts w:ascii="Times New Roman" w:hAnsi="Times New Roman"/>
          <w:sz w:val="28"/>
          <w:szCs w:val="28"/>
        </w:rPr>
        <w:lastRenderedPageBreak/>
        <w:t>уполномоченная тестировать спортсмена, желающего провести дальнейший анализ хранимой пробы, может сделать это с разрешения антидопинговой организации, которая инициировала и направила сбор пробы, или ВАДА, и несет ответственность за любое последующее управление результатами. Любое хранение проб или дальнейший анализ, инициированный ВАДА или другой Антидопинговой организацией, осуществляются за счет ВАДА или этой организации. Дальнейший анализ проб должен соответствовать требованиям международного стандарта для лабораторий.</w:t>
      </w:r>
    </w:p>
    <w:p w:rsidR="00F80909" w:rsidRPr="00F80909" w:rsidRDefault="00F80909" w:rsidP="00CB65C2">
      <w:pPr>
        <w:spacing w:line="240" w:lineRule="auto"/>
        <w:ind w:left="1440" w:hanging="720"/>
        <w:jc w:val="both"/>
        <w:rPr>
          <w:rFonts w:ascii="Times New Roman" w:hAnsi="Times New Roman"/>
          <w:b/>
          <w:bCs/>
          <w:sz w:val="28"/>
          <w:szCs w:val="28"/>
        </w:rPr>
      </w:pPr>
      <w:r w:rsidRPr="00F80909">
        <w:rPr>
          <w:rFonts w:ascii="Times New Roman" w:hAnsi="Times New Roman"/>
          <w:b/>
          <w:bCs/>
          <w:sz w:val="28"/>
          <w:szCs w:val="28"/>
        </w:rPr>
        <w:t xml:space="preserve">6.7 </w:t>
      </w:r>
      <w:r w:rsidRPr="00F80909">
        <w:rPr>
          <w:rFonts w:ascii="Times New Roman" w:hAnsi="Times New Roman"/>
          <w:b/>
          <w:bCs/>
          <w:sz w:val="28"/>
          <w:szCs w:val="28"/>
        </w:rPr>
        <w:tab/>
        <w:t xml:space="preserve">Разделение образца </w:t>
      </w:r>
      <w:r w:rsidRPr="00F80909">
        <w:rPr>
          <w:rFonts w:ascii="Times New Roman" w:hAnsi="Times New Roman"/>
          <w:b/>
          <w:bCs/>
          <w:sz w:val="28"/>
          <w:szCs w:val="28"/>
          <w:lang w:val="en-CA"/>
        </w:rPr>
        <w:t>A</w:t>
      </w:r>
      <w:r w:rsidRPr="00F80909">
        <w:rPr>
          <w:rFonts w:ascii="Times New Roman" w:hAnsi="Times New Roman"/>
          <w:b/>
          <w:bCs/>
          <w:sz w:val="28"/>
          <w:szCs w:val="28"/>
        </w:rPr>
        <w:t xml:space="preserve"> или </w:t>
      </w:r>
      <w:r w:rsidRPr="00F80909">
        <w:rPr>
          <w:rFonts w:ascii="Times New Roman" w:hAnsi="Times New Roman"/>
          <w:b/>
          <w:bCs/>
          <w:sz w:val="28"/>
          <w:szCs w:val="28"/>
          <w:lang w:val="en-CA"/>
        </w:rPr>
        <w:t>B</w:t>
      </w:r>
    </w:p>
    <w:p w:rsidR="00F80909" w:rsidRPr="00F80909" w:rsidRDefault="00F80909" w:rsidP="00CB65C2">
      <w:pPr>
        <w:spacing w:line="240" w:lineRule="auto"/>
        <w:ind w:firstLine="720"/>
        <w:jc w:val="both"/>
        <w:rPr>
          <w:rFonts w:ascii="Times New Roman" w:hAnsi="Times New Roman"/>
          <w:sz w:val="28"/>
          <w:szCs w:val="28"/>
        </w:rPr>
      </w:pPr>
      <w:r w:rsidRPr="00F80909">
        <w:rPr>
          <w:rFonts w:ascii="Times New Roman" w:hAnsi="Times New Roman"/>
          <w:sz w:val="28"/>
          <w:szCs w:val="28"/>
        </w:rPr>
        <w:t>Если ВАДА, антидопинговая организация с полномочиями по расследованию и/или аккредитованная ВАДА лаборатория (с одобрения ВАДА или антидопинговой организации с полномочиями по управлению результатами) желает разделить пробу А или в с целью использования первой части разделенной пробы для анализа пробы А и второй части разделенной пробы для подтверждения, то должны соблюдаться процедуры, изложенные в Международном стандарте для лабораторий.</w:t>
      </w:r>
    </w:p>
    <w:p w:rsidR="00F80909" w:rsidRPr="00F80909" w:rsidRDefault="00F80909" w:rsidP="00CB65C2">
      <w:pPr>
        <w:spacing w:line="240" w:lineRule="auto"/>
        <w:ind w:left="1440" w:hanging="720"/>
        <w:jc w:val="both"/>
        <w:rPr>
          <w:rFonts w:ascii="Times New Roman" w:hAnsi="Times New Roman"/>
          <w:b/>
          <w:bCs/>
          <w:sz w:val="28"/>
          <w:szCs w:val="28"/>
        </w:rPr>
      </w:pPr>
      <w:r w:rsidRPr="00F80909">
        <w:rPr>
          <w:rFonts w:ascii="Times New Roman" w:hAnsi="Times New Roman"/>
          <w:b/>
          <w:bCs/>
          <w:sz w:val="28"/>
          <w:szCs w:val="28"/>
        </w:rPr>
        <w:t xml:space="preserve">6.8 </w:t>
      </w:r>
      <w:r w:rsidRPr="00F80909">
        <w:rPr>
          <w:rFonts w:ascii="Times New Roman" w:hAnsi="Times New Roman"/>
          <w:b/>
          <w:bCs/>
          <w:sz w:val="28"/>
          <w:szCs w:val="28"/>
        </w:rPr>
        <w:tab/>
      </w:r>
      <w:r w:rsidRPr="00F80909">
        <w:rPr>
          <w:rFonts w:ascii="Times New Roman" w:hAnsi="Times New Roman"/>
          <w:b/>
          <w:bCs/>
          <w:i/>
          <w:iCs/>
          <w:sz w:val="28"/>
          <w:szCs w:val="28"/>
        </w:rPr>
        <w:t>Право ВАДА на владение образцами и данными</w:t>
      </w:r>
    </w:p>
    <w:p w:rsidR="00F80909" w:rsidRPr="00F80909" w:rsidRDefault="00F80909" w:rsidP="00CB65C2">
      <w:pPr>
        <w:spacing w:line="240" w:lineRule="auto"/>
        <w:ind w:firstLine="720"/>
        <w:jc w:val="both"/>
        <w:rPr>
          <w:rFonts w:ascii="Times New Roman" w:hAnsi="Times New Roman"/>
          <w:sz w:val="28"/>
          <w:szCs w:val="28"/>
        </w:rPr>
      </w:pPr>
      <w:r w:rsidRPr="00F80909">
        <w:rPr>
          <w:rFonts w:ascii="Times New Roman" w:hAnsi="Times New Roman"/>
          <w:i/>
          <w:iCs/>
          <w:sz w:val="28"/>
          <w:szCs w:val="28"/>
        </w:rPr>
        <w:t>ВАДА может по своему собственному усмотрению в любое время, с предварительным уведомлением или без него, физически завладеть любой пробой и соответствующими аналитическими данными или информацией, находящимися в распоряжении лаборатории или антидопинговой организации. По запросу ВАДА лаборатория или антидопинговая организация, владеющая образцом или данными, должна немедленно предоставить доступ к образцу или данным и позволить ВАДА физически завладеть ими. Если ВАДА не направило предварительное уведомление лаборатории или антидопинговой организации до получения пробы или данных, оно должно направить такое уведомление лаборатории и каждой антидопинговой организации, пробы или данные которой были взяты ВАДА в течение разумного срока после получения пробы или данных. После анализа и любого расследования изъятой пробы или данных ВАДА может поручить другой антидопинговой организации, уполномоченной тестировать спортсмена, взять на себя ответственность за управление результатами пробы или данных, если будет обнаружено потенциальное нарушение антидопинговых правил</w:t>
      </w:r>
      <w:r w:rsidRPr="00F80909">
        <w:rPr>
          <w:rFonts w:ascii="Times New Roman" w:hAnsi="Times New Roman"/>
          <w:sz w:val="28"/>
          <w:szCs w:val="28"/>
        </w:rPr>
        <w:t>.</w:t>
      </w:r>
      <w:r w:rsidRPr="00F80909">
        <w:rPr>
          <w:rFonts w:ascii="Times New Roman" w:hAnsi="Times New Roman"/>
          <w:b/>
          <w:sz w:val="28"/>
          <w:szCs w:val="28"/>
          <w:vertAlign w:val="superscript"/>
          <w:lang w:val="en-CA"/>
        </w:rPr>
        <w:footnoteReference w:id="34"/>
      </w:r>
    </w:p>
    <w:p w:rsidR="00F80909" w:rsidRPr="00F80909" w:rsidRDefault="00F80909" w:rsidP="00CB65C2">
      <w:pPr>
        <w:spacing w:line="240" w:lineRule="auto"/>
        <w:ind w:left="720"/>
        <w:jc w:val="both"/>
        <w:rPr>
          <w:rFonts w:ascii="Times New Roman" w:hAnsi="Times New Roman"/>
          <w:sz w:val="28"/>
          <w:szCs w:val="28"/>
        </w:rPr>
      </w:pPr>
    </w:p>
    <w:p w:rsidR="00F80909" w:rsidRPr="00F80909" w:rsidRDefault="00F80909" w:rsidP="00CB65C2">
      <w:pPr>
        <w:pStyle w:val="1"/>
        <w:rPr>
          <w:lang w:val="ru-RU"/>
        </w:rPr>
      </w:pPr>
      <w:bookmarkStart w:id="35" w:name="_Toc38165266"/>
      <w:bookmarkStart w:id="36" w:name="_Toc39918685"/>
      <w:bookmarkStart w:id="37" w:name="_Toc26271198"/>
      <w:bookmarkStart w:id="38" w:name="_Toc69808655"/>
      <w:r w:rsidRPr="00F80909">
        <w:rPr>
          <w:lang w:val="ru-RU"/>
        </w:rPr>
        <w:t>СТАТЬЯ 7</w:t>
      </w:r>
      <w:r w:rsidRPr="00F80909">
        <w:rPr>
          <w:lang w:val="ru-RU"/>
        </w:rPr>
        <w:tab/>
      </w:r>
      <w:bookmarkEnd w:id="35"/>
      <w:bookmarkEnd w:id="36"/>
      <w:bookmarkEnd w:id="37"/>
      <w:r w:rsidR="00CB65C2">
        <w:rPr>
          <w:lang w:val="ru-RU"/>
        </w:rPr>
        <w:t xml:space="preserve"> </w:t>
      </w:r>
      <w:r w:rsidRPr="00F80909">
        <w:rPr>
          <w:lang w:val="ru-RU"/>
        </w:rPr>
        <w:t>ОБРАБОТКА РЕЗУЛЬТАТОВ: ОТВЕТСТВЕННОСТЬ, ПЕРВИЧНОЕ РАССМОТРЕНИЕ, УВЕДОМЛЕНИЕ И ВРЕМЕННОЕ ПРИОСТАНОВЛЕНИЕ ДЕЯТЕЛЬНОСТИ</w:t>
      </w:r>
      <w:bookmarkEnd w:id="38"/>
    </w:p>
    <w:p w:rsidR="00F80909" w:rsidRPr="00F80909" w:rsidRDefault="00F80909" w:rsidP="00CB65C2">
      <w:pPr>
        <w:spacing w:line="240" w:lineRule="auto"/>
        <w:ind w:firstLine="709"/>
        <w:jc w:val="both"/>
        <w:rPr>
          <w:rFonts w:ascii="Times New Roman" w:hAnsi="Times New Roman"/>
          <w:iCs/>
          <w:sz w:val="28"/>
          <w:szCs w:val="28"/>
          <w:lang w:eastAsia="en-CA"/>
        </w:rPr>
      </w:pPr>
      <w:r w:rsidRPr="00F80909">
        <w:rPr>
          <w:rFonts w:ascii="Times New Roman" w:hAnsi="Times New Roman"/>
          <w:i/>
          <w:iCs/>
          <w:sz w:val="28"/>
          <w:szCs w:val="28"/>
          <w:lang w:eastAsia="en-CA"/>
        </w:rPr>
        <w:t>Управление результатами в соответствии с этими антидопинговыми правилами устанавливает процесс, направленный на справедливое, оперативное и эффективное решение вопросов, связанных с нарушением антидопинговых правил.</w:t>
      </w:r>
      <w:r w:rsidRPr="00F80909">
        <w:rPr>
          <w:rFonts w:ascii="Times New Roman" w:hAnsi="Times New Roman"/>
          <w:iCs/>
          <w:sz w:val="28"/>
          <w:szCs w:val="28"/>
          <w:lang w:eastAsia="en-CA"/>
        </w:rPr>
        <w:t>.</w:t>
      </w:r>
    </w:p>
    <w:p w:rsidR="00F80909" w:rsidRPr="00F80909" w:rsidRDefault="00F80909" w:rsidP="00CB65C2">
      <w:pPr>
        <w:spacing w:line="240" w:lineRule="auto"/>
        <w:ind w:left="1440" w:hanging="720"/>
        <w:jc w:val="both"/>
        <w:rPr>
          <w:rFonts w:ascii="Times New Roman" w:hAnsi="Times New Roman"/>
          <w:b/>
          <w:spacing w:val="-3"/>
          <w:sz w:val="28"/>
          <w:szCs w:val="28"/>
        </w:rPr>
      </w:pPr>
      <w:bookmarkStart w:id="39" w:name="_DV_C737"/>
      <w:bookmarkStart w:id="40" w:name="_Toc321920503"/>
      <w:bookmarkStart w:id="41" w:name="_Toc323139199"/>
      <w:bookmarkStart w:id="42" w:name="_Toc323140294"/>
      <w:bookmarkStart w:id="43" w:name="_Toc323140574"/>
      <w:bookmarkStart w:id="44" w:name="_Toc323311623"/>
      <w:bookmarkStart w:id="45" w:name="_Toc323313190"/>
      <w:bookmarkStart w:id="46" w:name="_Toc323563229"/>
      <w:bookmarkStart w:id="47" w:name="_Toc359253738"/>
      <w:r w:rsidRPr="00F80909">
        <w:rPr>
          <w:rFonts w:ascii="Times New Roman" w:hAnsi="Times New Roman"/>
          <w:b/>
          <w:spacing w:val="-3"/>
          <w:sz w:val="28"/>
          <w:szCs w:val="28"/>
        </w:rPr>
        <w:t>7.1</w:t>
      </w:r>
      <w:r w:rsidRPr="00F80909">
        <w:rPr>
          <w:rFonts w:ascii="Times New Roman" w:hAnsi="Times New Roman"/>
          <w:b/>
          <w:spacing w:val="-3"/>
          <w:sz w:val="28"/>
          <w:szCs w:val="28"/>
        </w:rPr>
        <w:tab/>
      </w:r>
      <w:bookmarkEnd w:id="39"/>
      <w:bookmarkEnd w:id="40"/>
      <w:bookmarkEnd w:id="41"/>
      <w:bookmarkEnd w:id="42"/>
      <w:bookmarkEnd w:id="43"/>
      <w:bookmarkEnd w:id="44"/>
      <w:bookmarkEnd w:id="45"/>
      <w:bookmarkEnd w:id="46"/>
      <w:bookmarkEnd w:id="47"/>
      <w:r w:rsidRPr="00F80909">
        <w:rPr>
          <w:rFonts w:ascii="Times New Roman" w:hAnsi="Times New Roman"/>
          <w:sz w:val="28"/>
          <w:szCs w:val="28"/>
        </w:rPr>
        <w:t>Ответственность за проведение обработки результатов</w:t>
      </w:r>
    </w:p>
    <w:p w:rsidR="00F80909" w:rsidRPr="00F80909" w:rsidRDefault="00F80909" w:rsidP="00CB65C2">
      <w:pPr>
        <w:spacing w:line="240" w:lineRule="auto"/>
        <w:rPr>
          <w:rFonts w:ascii="Times New Roman" w:hAnsi="Times New Roman"/>
          <w:sz w:val="28"/>
          <w:szCs w:val="28"/>
        </w:rPr>
      </w:pPr>
      <w:bookmarkStart w:id="48" w:name="_DV_C738"/>
      <w:r w:rsidRPr="00F80909">
        <w:rPr>
          <w:rFonts w:ascii="Times New Roman" w:hAnsi="Times New Roman"/>
          <w:b/>
          <w:sz w:val="28"/>
          <w:szCs w:val="28"/>
        </w:rPr>
        <w:t>7.1.1</w:t>
      </w:r>
      <w:r w:rsidRPr="00F80909">
        <w:rPr>
          <w:rFonts w:ascii="Times New Roman" w:hAnsi="Times New Roman"/>
          <w:b/>
          <w:sz w:val="28"/>
          <w:szCs w:val="28"/>
        </w:rPr>
        <w:tab/>
      </w:r>
      <w:r w:rsidRPr="00F80909">
        <w:rPr>
          <w:rFonts w:ascii="Times New Roman" w:hAnsi="Times New Roman"/>
          <w:sz w:val="28"/>
          <w:szCs w:val="28"/>
        </w:rPr>
        <w:t xml:space="preserve">За исключением случаев, предусмотренных в статьях 6.6, 6.8 и статье 7.1 Кодекса, обработка результатов входит в обязанности и регулируется процедурными правилами антидопинговой организации, которая инициировала и направила сбор проб (или, если возможное нарушение антидопинговых правил было установлено не в ходе тестирования, но НАДЦ КР  стало первой организацией, которая уведомила спортсмена или иное лицо о возможном нарушении антидопинговых правил и должным образом расследует его). </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b/>
          <w:sz w:val="28"/>
          <w:szCs w:val="28"/>
        </w:rPr>
        <w:t>7.1.2</w:t>
      </w:r>
      <w:r w:rsidRPr="00F80909">
        <w:rPr>
          <w:rFonts w:ascii="Times New Roman" w:hAnsi="Times New Roman"/>
          <w:b/>
          <w:sz w:val="28"/>
          <w:szCs w:val="28"/>
        </w:rPr>
        <w:tab/>
      </w:r>
      <w:r w:rsidRPr="00F80909">
        <w:rPr>
          <w:rFonts w:ascii="Times New Roman" w:hAnsi="Times New Roman"/>
          <w:sz w:val="28"/>
          <w:szCs w:val="28"/>
        </w:rPr>
        <w:t>В обстоятельствах, когда правила Национальной антидопинговой организации не наделяют Национальную антидопинговую организацию полномочиями в отношении спортсмена или другого лица, которое не является гражданином, резидентом, держателем лицензии или членом спортивной организации этой страны, или Национальная антидопинговая организация отказывается осуществлять такие полномочия, обработка результатов должна осуществляться соответствующей Международной федерацией или третьей стороной, обладающей полномочиями в отношении спортсмена или другого лица в соответствии с правилами соответствующей международной федерации</w:t>
      </w:r>
      <w:r w:rsidRPr="00F80909">
        <w:rPr>
          <w:rFonts w:ascii="Times New Roman" w:hAnsi="Times New Roman"/>
          <w:b/>
          <w:sz w:val="28"/>
          <w:szCs w:val="28"/>
        </w:rPr>
        <w:t>.</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b/>
          <w:sz w:val="28"/>
          <w:szCs w:val="28"/>
        </w:rPr>
        <w:t>7.1.3</w:t>
      </w:r>
      <w:r w:rsidRPr="00F80909">
        <w:rPr>
          <w:rFonts w:ascii="Times New Roman" w:hAnsi="Times New Roman"/>
          <w:sz w:val="28"/>
          <w:szCs w:val="28"/>
        </w:rPr>
        <w:tab/>
        <w:t xml:space="preserve">Рассмотрение нарушений порядка предоставления информации о местонахождении (возможное </w:t>
      </w:r>
      <w:proofErr w:type="spellStart"/>
      <w:r w:rsidRPr="00F80909">
        <w:rPr>
          <w:rFonts w:ascii="Times New Roman" w:hAnsi="Times New Roman"/>
          <w:sz w:val="28"/>
          <w:szCs w:val="28"/>
        </w:rPr>
        <w:t>непредоставление</w:t>
      </w:r>
      <w:proofErr w:type="spellEnd"/>
      <w:r w:rsidRPr="00F80909">
        <w:rPr>
          <w:rFonts w:ascii="Times New Roman" w:hAnsi="Times New Roman"/>
          <w:sz w:val="28"/>
          <w:szCs w:val="28"/>
        </w:rPr>
        <w:t xml:space="preserve"> информации или пропущенные тесты) должно  осуществляться Международной федерацией или НАДЦ КР, которым соответствующий спортсмен подает информацию о </w:t>
      </w:r>
      <w:proofErr w:type="spellStart"/>
      <w:r w:rsidRPr="00F80909">
        <w:rPr>
          <w:rFonts w:ascii="Times New Roman" w:hAnsi="Times New Roman"/>
          <w:sz w:val="28"/>
          <w:szCs w:val="28"/>
        </w:rPr>
        <w:t>местонхождении</w:t>
      </w:r>
      <w:proofErr w:type="spellEnd"/>
      <w:r w:rsidRPr="00F80909">
        <w:rPr>
          <w:rFonts w:ascii="Times New Roman" w:hAnsi="Times New Roman"/>
          <w:sz w:val="28"/>
          <w:szCs w:val="28"/>
        </w:rPr>
        <w:t>, как это предусмотрено Международным стандартом обработки результатов. Если НАДЦ КР определяет отсутствие регистрации или пропущенный тест, он должен передать эту информацию в ВАДА через АДАМС, где она будет доступна другим соответствующим антидопинговым организациям</w:t>
      </w:r>
    </w:p>
    <w:p w:rsidR="00F80909" w:rsidRPr="00F80909" w:rsidRDefault="00F80909" w:rsidP="00CB65C2">
      <w:pPr>
        <w:spacing w:line="240" w:lineRule="auto"/>
        <w:ind w:firstLine="709"/>
        <w:jc w:val="both"/>
        <w:rPr>
          <w:rFonts w:ascii="Times New Roman" w:hAnsi="Times New Roman"/>
          <w:b/>
          <w:spacing w:val="-3"/>
          <w:sz w:val="28"/>
          <w:szCs w:val="28"/>
        </w:rPr>
      </w:pPr>
      <w:r w:rsidRPr="00F80909">
        <w:rPr>
          <w:rFonts w:ascii="Times New Roman" w:hAnsi="Times New Roman"/>
          <w:b/>
          <w:sz w:val="28"/>
          <w:szCs w:val="28"/>
        </w:rPr>
        <w:lastRenderedPageBreak/>
        <w:t>7.1.4</w:t>
      </w:r>
      <w:r w:rsidRPr="00F80909">
        <w:rPr>
          <w:rFonts w:ascii="Times New Roman" w:hAnsi="Times New Roman"/>
          <w:b/>
          <w:sz w:val="28"/>
          <w:szCs w:val="28"/>
        </w:rPr>
        <w:tab/>
      </w:r>
      <w:r w:rsidRPr="00F80909">
        <w:rPr>
          <w:rFonts w:ascii="Times New Roman" w:hAnsi="Times New Roman"/>
          <w:sz w:val="28"/>
          <w:szCs w:val="28"/>
        </w:rPr>
        <w:t>Другие обстоятельства, при которых НАДЦ КР берет на себя ответственность за обработку результатов в отношении нарушений антидопинговых правил с участием спортсменов и других лиц, находящихся в его ведении, должны определяться со ссылкой и в соответствии со статьей 7 Кодекса.</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b/>
          <w:bCs/>
          <w:sz w:val="28"/>
          <w:szCs w:val="28"/>
        </w:rPr>
        <w:t>7.1.5</w:t>
      </w:r>
      <w:r w:rsidRPr="00F80909">
        <w:rPr>
          <w:rFonts w:ascii="Times New Roman" w:hAnsi="Times New Roman"/>
          <w:sz w:val="28"/>
          <w:szCs w:val="28"/>
        </w:rPr>
        <w:t xml:space="preserve"> </w:t>
      </w:r>
      <w:r w:rsidRPr="00F80909">
        <w:rPr>
          <w:rFonts w:ascii="Times New Roman" w:hAnsi="Times New Roman"/>
          <w:sz w:val="28"/>
          <w:szCs w:val="28"/>
        </w:rPr>
        <w:tab/>
        <w:t>ВАДА может поручить НАДЦ КР провести обработку результатов в определенных обстоятельствах. Если НАДЦ КР отказывается проводить обработку результатов в течение разумного срока, установленного ВАДА, такой отказ будет считаться актом несоблюдения, и ВАДА может направить другую антидопинговую организацию, имеющую полномочия на спортсмена или другое лицо, которое желает для этого взять на себя ответственность за управление результатами вместо НАДЦ КР или, если такой антидопинговой организации нет, любой другой антидопинговой организации, которая желает это сделать. В этом случае НАДЦ КР возмещает расходы и гонорары адвокатов за ведение обработки результатов другой антидопинговой организации, назначенной ВАДА, и невыполнение возмещения затрат и гонораров адвоката считается актом несоблюдения.</w:t>
      </w:r>
    </w:p>
    <w:bookmarkEnd w:id="48"/>
    <w:p w:rsidR="00F80909" w:rsidRPr="00F80909" w:rsidRDefault="00F80909" w:rsidP="00CB65C2">
      <w:pPr>
        <w:keepNext/>
        <w:spacing w:line="240" w:lineRule="auto"/>
        <w:ind w:firstLine="709"/>
        <w:jc w:val="both"/>
        <w:rPr>
          <w:rFonts w:ascii="Times New Roman" w:hAnsi="Times New Roman"/>
          <w:color w:val="000000"/>
          <w:sz w:val="28"/>
          <w:szCs w:val="28"/>
        </w:rPr>
      </w:pPr>
      <w:r w:rsidRPr="00F80909">
        <w:rPr>
          <w:rFonts w:ascii="Times New Roman" w:hAnsi="Times New Roman"/>
          <w:b/>
          <w:color w:val="000000"/>
          <w:sz w:val="28"/>
          <w:szCs w:val="28"/>
        </w:rPr>
        <w:t>7.2</w:t>
      </w:r>
      <w:r w:rsidRPr="00F80909">
        <w:rPr>
          <w:rFonts w:ascii="Times New Roman" w:hAnsi="Times New Roman"/>
          <w:b/>
          <w:color w:val="000000"/>
          <w:sz w:val="28"/>
          <w:szCs w:val="28"/>
        </w:rPr>
        <w:tab/>
        <w:t xml:space="preserve"> </w:t>
      </w:r>
      <w:r w:rsidRPr="00F80909">
        <w:rPr>
          <w:rFonts w:ascii="Times New Roman" w:hAnsi="Times New Roman"/>
          <w:color w:val="000000"/>
          <w:sz w:val="28"/>
          <w:szCs w:val="28"/>
        </w:rPr>
        <w:t>Проверка и уведомление о потенциальных нарушениях антидопинговых правил</w:t>
      </w:r>
    </w:p>
    <w:p w:rsidR="00F80909" w:rsidRPr="00F80909" w:rsidRDefault="00F80909" w:rsidP="00CB65C2">
      <w:pPr>
        <w:keepNext/>
        <w:spacing w:line="240" w:lineRule="auto"/>
        <w:ind w:firstLine="709"/>
        <w:jc w:val="both"/>
        <w:rPr>
          <w:rFonts w:ascii="Times New Roman" w:hAnsi="Times New Roman"/>
          <w:bCs/>
          <w:color w:val="000000"/>
          <w:sz w:val="28"/>
          <w:szCs w:val="28"/>
        </w:rPr>
      </w:pPr>
      <w:r w:rsidRPr="00F80909">
        <w:rPr>
          <w:rFonts w:ascii="Times New Roman" w:hAnsi="Times New Roman"/>
          <w:sz w:val="28"/>
          <w:szCs w:val="28"/>
        </w:rPr>
        <w:t xml:space="preserve">НАДЦ КР </w:t>
      </w:r>
      <w:r w:rsidRPr="00F80909">
        <w:rPr>
          <w:rFonts w:ascii="Times New Roman" w:hAnsi="Times New Roman"/>
          <w:color w:val="000000"/>
          <w:sz w:val="28"/>
          <w:szCs w:val="28"/>
        </w:rPr>
        <w:t>должен провести анализ и уведомить о любом потенциальном нарушении антидопинговых правил в соответствии с Международным стандартом обработки результатов.</w:t>
      </w:r>
    </w:p>
    <w:p w:rsidR="00F80909" w:rsidRPr="00F80909" w:rsidRDefault="00F80909" w:rsidP="00CB65C2">
      <w:pPr>
        <w:spacing w:line="240" w:lineRule="auto"/>
        <w:ind w:firstLine="709"/>
        <w:jc w:val="both"/>
        <w:rPr>
          <w:rFonts w:ascii="Times New Roman" w:hAnsi="Times New Roman"/>
          <w:sz w:val="28"/>
          <w:szCs w:val="28"/>
        </w:rPr>
      </w:pPr>
      <w:bookmarkStart w:id="49" w:name="_DV_C806"/>
      <w:bookmarkStart w:id="50" w:name="_Toc323563178"/>
      <w:bookmarkStart w:id="51" w:name="_Toc359253745"/>
      <w:bookmarkStart w:id="52" w:name="_Toc323311571"/>
      <w:bookmarkStart w:id="53" w:name="_Toc323313138"/>
      <w:r w:rsidRPr="00F80909">
        <w:rPr>
          <w:rFonts w:ascii="Times New Roman" w:hAnsi="Times New Roman"/>
          <w:color w:val="000000"/>
          <w:spacing w:val="-3"/>
          <w:sz w:val="28"/>
          <w:szCs w:val="28"/>
        </w:rPr>
        <w:t>7.</w:t>
      </w:r>
      <w:r w:rsidRPr="00F80909">
        <w:rPr>
          <w:rFonts w:ascii="Times New Roman" w:hAnsi="Times New Roman"/>
          <w:sz w:val="28"/>
          <w:szCs w:val="28"/>
        </w:rPr>
        <w:t>3</w:t>
      </w:r>
      <w:r w:rsidRPr="00F80909">
        <w:rPr>
          <w:rFonts w:ascii="Times New Roman" w:hAnsi="Times New Roman"/>
          <w:sz w:val="28"/>
          <w:szCs w:val="28"/>
        </w:rPr>
        <w:tab/>
        <w:t>Выявление предшествующих нарушений антидопинговых правил</w:t>
      </w:r>
    </w:p>
    <w:p w:rsidR="00F80909" w:rsidRPr="00F80909" w:rsidRDefault="00F80909" w:rsidP="00CB65C2">
      <w:pPr>
        <w:spacing w:line="240" w:lineRule="auto"/>
        <w:ind w:firstLine="709"/>
        <w:jc w:val="both"/>
        <w:rPr>
          <w:rFonts w:ascii="Times New Roman" w:hAnsi="Times New Roman"/>
          <w:color w:val="000000"/>
          <w:spacing w:val="-3"/>
          <w:sz w:val="28"/>
          <w:szCs w:val="28"/>
        </w:rPr>
      </w:pPr>
      <w:r w:rsidRPr="00F80909">
        <w:rPr>
          <w:rFonts w:ascii="Times New Roman" w:hAnsi="Times New Roman"/>
          <w:sz w:val="28"/>
          <w:szCs w:val="28"/>
        </w:rPr>
        <w:t>Перед тем, как уведомить спортсмена или иное лицо о потенциальном нарушении антидопинговых правил, как указано выше, НАДЦ КР должен обратиться в АДАМС и связаться с ВАДА и другими соответствующими антидопинговыми организациями, чтобы определить, существует ли какое-либо ранее нарушение антидопинговых правил.</w:t>
      </w:r>
      <w:bookmarkEnd w:id="49"/>
      <w:bookmarkEnd w:id="50"/>
      <w:bookmarkEnd w:id="51"/>
    </w:p>
    <w:bookmarkEnd w:id="52"/>
    <w:bookmarkEnd w:id="53"/>
    <w:p w:rsidR="00F80909" w:rsidRPr="00F80909" w:rsidRDefault="00F80909" w:rsidP="00CB65C2">
      <w:pPr>
        <w:spacing w:line="240" w:lineRule="auto"/>
        <w:ind w:firstLine="709"/>
        <w:jc w:val="both"/>
        <w:rPr>
          <w:rFonts w:ascii="Times New Roman" w:hAnsi="Times New Roman"/>
          <w:b/>
          <w:color w:val="000000"/>
          <w:sz w:val="28"/>
          <w:szCs w:val="28"/>
        </w:rPr>
      </w:pPr>
      <w:r w:rsidRPr="00F80909">
        <w:rPr>
          <w:rFonts w:ascii="Times New Roman" w:hAnsi="Times New Roman"/>
          <w:b/>
          <w:color w:val="000000"/>
          <w:sz w:val="28"/>
          <w:szCs w:val="28"/>
        </w:rPr>
        <w:t>7.4</w:t>
      </w:r>
      <w:r w:rsidRPr="00F80909">
        <w:rPr>
          <w:rFonts w:ascii="Times New Roman" w:hAnsi="Times New Roman"/>
          <w:b/>
          <w:color w:val="000000"/>
          <w:sz w:val="28"/>
          <w:szCs w:val="28"/>
        </w:rPr>
        <w:tab/>
        <w:t xml:space="preserve">Временное отстранение </w:t>
      </w:r>
      <w:r w:rsidRPr="00F80909">
        <w:rPr>
          <w:rFonts w:ascii="Times New Roman" w:hAnsi="Times New Roman"/>
          <w:b/>
          <w:color w:val="000000"/>
          <w:sz w:val="28"/>
          <w:szCs w:val="28"/>
          <w:vertAlign w:val="superscript"/>
        </w:rPr>
        <w:footnoteReference w:id="35"/>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b/>
          <w:bCs/>
          <w:sz w:val="28"/>
          <w:szCs w:val="28"/>
        </w:rPr>
        <w:t>7.4.1</w:t>
      </w:r>
      <w:r w:rsidRPr="00F80909">
        <w:rPr>
          <w:rFonts w:ascii="Times New Roman" w:hAnsi="Times New Roman"/>
          <w:sz w:val="28"/>
          <w:szCs w:val="28"/>
        </w:rPr>
        <w:t xml:space="preserve"> </w:t>
      </w:r>
      <w:r w:rsidRPr="00F80909">
        <w:rPr>
          <w:rFonts w:ascii="Times New Roman" w:hAnsi="Times New Roman"/>
          <w:sz w:val="28"/>
          <w:szCs w:val="28"/>
        </w:rPr>
        <w:tab/>
        <w:t>Обязательное временное отстранение от статуса после неблагоприятного результата анализа или паспорта</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Если НАДЦ КР получает Неблагоприятный результат анализа или Неблагоприятный результат в паспорте (после завершения процесса рассмотрения неблагоприятного результата в паспорте) в отношении запрещенной субстанции или запрещенного метода, который не является указанной субстанцией или указанным методом, он налагает временное </w:t>
      </w:r>
      <w:r w:rsidRPr="00F80909">
        <w:rPr>
          <w:rFonts w:ascii="Times New Roman" w:hAnsi="Times New Roman"/>
          <w:sz w:val="28"/>
          <w:szCs w:val="28"/>
        </w:rPr>
        <w:lastRenderedPageBreak/>
        <w:t>отстранение на спортсмена сразу после или после проверки и уведомления, требуемых статьей 7.2.</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Обязательное временное отстранение может быть отменено, если: (i) спортсмен продемонстрирует группе антидопинговых слушаний, назначенной НАДЦ КР, что нарушение, вероятно, связано с зараженным продуктом, или (</w:t>
      </w:r>
      <w:proofErr w:type="spellStart"/>
      <w:r w:rsidRPr="00F80909">
        <w:rPr>
          <w:rFonts w:ascii="Times New Roman" w:hAnsi="Times New Roman"/>
          <w:sz w:val="28"/>
          <w:szCs w:val="28"/>
        </w:rPr>
        <w:t>ii</w:t>
      </w:r>
      <w:proofErr w:type="spellEnd"/>
      <w:r w:rsidRPr="00F80909">
        <w:rPr>
          <w:rFonts w:ascii="Times New Roman" w:hAnsi="Times New Roman"/>
          <w:sz w:val="28"/>
          <w:szCs w:val="28"/>
        </w:rPr>
        <w:t>) нарушение связано с веществом злоупотребления. и спортсмен устанавливает право на сокращенный срок дисквалификации в соответствии со статьей 10.2.4.1.</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Решение комиссии по слушанию, назначенной НАДЦ КР, не отменять обязательное временное отстранение на основании утверждения спортсмена о зараженном продукте, обжалованию не подлежит.</w:t>
      </w:r>
    </w:p>
    <w:p w:rsidR="008D07E0" w:rsidRDefault="008D07E0" w:rsidP="00CB65C2">
      <w:pPr>
        <w:spacing w:after="0" w:line="240" w:lineRule="auto"/>
        <w:ind w:firstLine="709"/>
        <w:jc w:val="both"/>
        <w:rPr>
          <w:rFonts w:ascii="Times New Roman" w:hAnsi="Times New Roman"/>
          <w:b/>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b/>
          <w:sz w:val="28"/>
          <w:szCs w:val="28"/>
        </w:rPr>
        <w:t>7.4.2</w:t>
      </w:r>
      <w:r w:rsidRPr="00F80909">
        <w:rPr>
          <w:rFonts w:ascii="Times New Roman" w:hAnsi="Times New Roman"/>
          <w:b/>
          <w:sz w:val="28"/>
          <w:szCs w:val="28"/>
        </w:rPr>
        <w:tab/>
      </w:r>
      <w:r w:rsidRPr="00F80909">
        <w:rPr>
          <w:rFonts w:ascii="Times New Roman" w:hAnsi="Times New Roman"/>
          <w:sz w:val="28"/>
          <w:szCs w:val="28"/>
        </w:rPr>
        <w:t>Дополнительное временное отстранение на основании неблагоприятного результата анализа в отношении определенных веществ, определенных методов, загрязненных продуктов или других нарушений антидопинговых правил</w:t>
      </w:r>
      <w:r w:rsidR="008D07E0">
        <w:rPr>
          <w:rFonts w:ascii="Times New Roman" w:hAnsi="Times New Roman"/>
          <w:sz w:val="28"/>
          <w:szCs w:val="28"/>
        </w:rPr>
        <w:t>.</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НАДЦ КР может наложить временное отстранение за нарушение</w:t>
      </w:r>
      <w:r w:rsidRPr="00F80909">
        <w:rPr>
          <w:rFonts w:ascii="Times New Roman" w:hAnsi="Times New Roman"/>
          <w:b/>
          <w:sz w:val="28"/>
          <w:szCs w:val="28"/>
        </w:rPr>
        <w:t xml:space="preserve"> </w:t>
      </w:r>
      <w:r w:rsidRPr="00F80909">
        <w:rPr>
          <w:rFonts w:ascii="Times New Roman" w:hAnsi="Times New Roman"/>
          <w:sz w:val="28"/>
          <w:szCs w:val="28"/>
        </w:rPr>
        <w:t>антидопинговых правил, не предусмотренное статьей 7.4.1, до анализа пробы спортсмена или окончательного слушания, как описано в статье 8.</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Необязательное временное отстранение может быть отменено по усмотрению НАДЦ КР в любое время до решения антидопинговой комиссии, назначенной НАДЦ </w:t>
      </w:r>
      <w:proofErr w:type="spellStart"/>
      <w:r w:rsidRPr="00F80909">
        <w:rPr>
          <w:rFonts w:ascii="Times New Roman" w:hAnsi="Times New Roman"/>
          <w:sz w:val="28"/>
          <w:szCs w:val="28"/>
        </w:rPr>
        <w:t>КРв</w:t>
      </w:r>
      <w:proofErr w:type="spellEnd"/>
      <w:r w:rsidRPr="00F80909">
        <w:rPr>
          <w:rFonts w:ascii="Times New Roman" w:hAnsi="Times New Roman"/>
          <w:sz w:val="28"/>
          <w:szCs w:val="28"/>
        </w:rPr>
        <w:t xml:space="preserve"> соответствии со статьей 8, если иное не предусмотрено Международным стандартом обработки результатов. </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sz w:val="28"/>
          <w:szCs w:val="28"/>
        </w:rPr>
        <w:t>7.4.3</w:t>
      </w:r>
      <w:r w:rsidRPr="00F80909">
        <w:rPr>
          <w:rFonts w:ascii="Times New Roman" w:hAnsi="Times New Roman"/>
          <w:sz w:val="28"/>
          <w:szCs w:val="28"/>
        </w:rPr>
        <w:tab/>
        <w:t>Возможность слушания или апелляции</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sz w:val="28"/>
          <w:szCs w:val="28"/>
        </w:rPr>
        <w:t>Несмотря на статьи 7.4.1 и 7.4.2, временное отстранение не может быть наложено, если спортсмену или другому лицу не будет предоставлено: (a) возможность для предварительного слушания до или своевременно после наложения временного отстранения. ; или (b) возможность проведения ускоренного слушания в соответствии со Статьей 8 на своевременной основе после наложения Временного отстранения.</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sz w:val="28"/>
          <w:szCs w:val="28"/>
        </w:rPr>
        <w:t xml:space="preserve">Назначение временного отстранения или решение не применять временное отстранение может быть обжаловано в ускоренном порядке в соответствии со статьей 13.2. </w:t>
      </w:r>
    </w:p>
    <w:p w:rsidR="00F80909" w:rsidRPr="00F80909" w:rsidRDefault="00F80909" w:rsidP="00CB65C2">
      <w:pPr>
        <w:tabs>
          <w:tab w:val="left" w:pos="2430"/>
        </w:tabs>
        <w:spacing w:line="240" w:lineRule="auto"/>
        <w:ind w:firstLine="709"/>
        <w:jc w:val="both"/>
        <w:rPr>
          <w:rFonts w:ascii="Times New Roman" w:hAnsi="Times New Roman"/>
          <w:bCs/>
          <w:sz w:val="28"/>
          <w:szCs w:val="28"/>
          <w:lang w:eastAsia="en-CA"/>
        </w:rPr>
      </w:pPr>
      <w:r w:rsidRPr="008D07E0">
        <w:rPr>
          <w:rFonts w:ascii="Times New Roman" w:hAnsi="Times New Roman"/>
          <w:b/>
          <w:bCs/>
          <w:sz w:val="28"/>
          <w:szCs w:val="28"/>
          <w:lang w:eastAsia="en-CA"/>
        </w:rPr>
        <w:t>7.4.4</w:t>
      </w:r>
      <w:r w:rsidR="008D07E0">
        <w:rPr>
          <w:rFonts w:ascii="Times New Roman" w:hAnsi="Times New Roman"/>
          <w:bCs/>
          <w:sz w:val="28"/>
          <w:szCs w:val="28"/>
          <w:lang w:eastAsia="en-CA"/>
        </w:rPr>
        <w:t xml:space="preserve"> </w:t>
      </w:r>
      <w:r w:rsidRPr="00F80909">
        <w:rPr>
          <w:rFonts w:ascii="Times New Roman" w:hAnsi="Times New Roman"/>
          <w:bCs/>
          <w:sz w:val="28"/>
          <w:szCs w:val="28"/>
          <w:lang w:eastAsia="en-CA"/>
        </w:rPr>
        <w:t>Добровольное принятие временного отстранения</w:t>
      </w:r>
    </w:p>
    <w:p w:rsidR="00F80909" w:rsidRPr="00F80909" w:rsidRDefault="00F80909" w:rsidP="00CB65C2">
      <w:pPr>
        <w:tabs>
          <w:tab w:val="left" w:pos="2430"/>
        </w:tabs>
        <w:spacing w:after="0" w:line="240" w:lineRule="auto"/>
        <w:ind w:firstLine="709"/>
        <w:jc w:val="both"/>
        <w:rPr>
          <w:rFonts w:ascii="Times New Roman" w:hAnsi="Times New Roman"/>
          <w:bCs/>
          <w:sz w:val="28"/>
          <w:szCs w:val="28"/>
          <w:lang w:eastAsia="en-CA"/>
        </w:rPr>
      </w:pPr>
      <w:r w:rsidRPr="00F80909">
        <w:rPr>
          <w:rFonts w:ascii="Times New Roman" w:hAnsi="Times New Roman"/>
          <w:bCs/>
          <w:sz w:val="28"/>
          <w:szCs w:val="28"/>
          <w:lang w:eastAsia="en-CA"/>
        </w:rPr>
        <w:t>Спортсмены по своей собственной инициативе могут добровольно согласиться на временное отстранение, если это сделано до более поздней из следующих дат: (i) истечения десяти (10) дней с момента отчета о пробы Б (или отказа от пробы Б) или десяти (10) ) дней с момента уведомления о любом другом нарушении антидопинговых правил или (</w:t>
      </w:r>
      <w:proofErr w:type="spellStart"/>
      <w:r w:rsidRPr="00F80909">
        <w:rPr>
          <w:rFonts w:ascii="Times New Roman" w:hAnsi="Times New Roman"/>
          <w:bCs/>
          <w:sz w:val="28"/>
          <w:szCs w:val="28"/>
          <w:lang w:eastAsia="en-CA"/>
        </w:rPr>
        <w:t>ii</w:t>
      </w:r>
      <w:proofErr w:type="spellEnd"/>
      <w:r w:rsidRPr="00F80909">
        <w:rPr>
          <w:rFonts w:ascii="Times New Roman" w:hAnsi="Times New Roman"/>
          <w:bCs/>
          <w:sz w:val="28"/>
          <w:szCs w:val="28"/>
          <w:lang w:eastAsia="en-CA"/>
        </w:rPr>
        <w:t>) даты, когда спортсмен впервые участвует в соревнованиях после такого сообщения или уведомления.</w:t>
      </w:r>
    </w:p>
    <w:p w:rsidR="00F80909" w:rsidRPr="00F80909" w:rsidRDefault="00F80909" w:rsidP="00CB65C2">
      <w:pPr>
        <w:tabs>
          <w:tab w:val="left" w:pos="2430"/>
        </w:tabs>
        <w:spacing w:after="0" w:line="240" w:lineRule="auto"/>
        <w:ind w:firstLine="709"/>
        <w:jc w:val="both"/>
        <w:rPr>
          <w:rFonts w:ascii="Times New Roman" w:hAnsi="Times New Roman"/>
          <w:bCs/>
          <w:sz w:val="28"/>
          <w:szCs w:val="28"/>
          <w:lang w:eastAsia="en-CA"/>
        </w:rPr>
      </w:pPr>
      <w:r w:rsidRPr="00F80909">
        <w:rPr>
          <w:rFonts w:ascii="Times New Roman" w:hAnsi="Times New Roman"/>
          <w:bCs/>
          <w:sz w:val="28"/>
          <w:szCs w:val="28"/>
          <w:lang w:eastAsia="en-CA"/>
        </w:rPr>
        <w:lastRenderedPageBreak/>
        <w:t>Другие Лица по своей собственной инициативе могут добровольно принять Временное отстранение, если это сделано в течение десяти (10) дней с момента уведомления о нарушении антидопинговых правил.</w:t>
      </w:r>
    </w:p>
    <w:p w:rsidR="00F80909" w:rsidRPr="00F80909" w:rsidRDefault="00F80909" w:rsidP="00CB65C2">
      <w:pPr>
        <w:tabs>
          <w:tab w:val="left" w:pos="2430"/>
        </w:tabs>
        <w:spacing w:after="0" w:line="240" w:lineRule="auto"/>
        <w:ind w:firstLine="709"/>
        <w:jc w:val="both"/>
        <w:rPr>
          <w:rFonts w:ascii="Times New Roman" w:hAnsi="Times New Roman"/>
          <w:sz w:val="28"/>
          <w:szCs w:val="28"/>
        </w:rPr>
      </w:pPr>
      <w:r w:rsidRPr="00F80909">
        <w:rPr>
          <w:rFonts w:ascii="Times New Roman" w:hAnsi="Times New Roman"/>
          <w:bCs/>
          <w:sz w:val="28"/>
          <w:szCs w:val="28"/>
          <w:lang w:eastAsia="en-CA"/>
        </w:rPr>
        <w:t>После такого добровольного принятия Временное отстранение будет иметь полную силу и рассматриваться так же, как если бы Временное отстранение было наложено в соответствии со Статьями 7.4.1 или 7.4.2; при условии, однако, что в любое время после добровольного принятия временного отстранения спортсмен или другое лицо может отозвать такое согласие, и в этом случае спортсмен или иное лицо не будут получать кредит за время, ранее отбытое во время временного отстранения.</w:t>
      </w:r>
      <w:r w:rsidRPr="00F80909">
        <w:rPr>
          <w:rFonts w:ascii="Times New Roman" w:hAnsi="Times New Roman"/>
          <w:sz w:val="28"/>
          <w:szCs w:val="28"/>
        </w:rPr>
        <w:t xml:space="preserve"> </w:t>
      </w:r>
    </w:p>
    <w:p w:rsidR="00CB65C2" w:rsidRDefault="00CB65C2" w:rsidP="00CB65C2">
      <w:pPr>
        <w:spacing w:line="240" w:lineRule="auto"/>
        <w:ind w:firstLine="709"/>
        <w:jc w:val="both"/>
        <w:rPr>
          <w:rFonts w:ascii="Times New Roman" w:hAnsi="Times New Roman"/>
          <w:b/>
          <w:sz w:val="28"/>
          <w:szCs w:val="28"/>
          <w:lang w:eastAsia="en-CA"/>
        </w:rPr>
      </w:pP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b/>
          <w:sz w:val="28"/>
          <w:szCs w:val="28"/>
          <w:lang w:eastAsia="en-CA"/>
        </w:rPr>
        <w:t>7.4.5</w:t>
      </w:r>
      <w:r w:rsidRPr="00F80909">
        <w:rPr>
          <w:rFonts w:ascii="Times New Roman" w:hAnsi="Times New Roman"/>
          <w:b/>
          <w:sz w:val="28"/>
          <w:szCs w:val="28"/>
          <w:lang w:eastAsia="en-CA"/>
        </w:rPr>
        <w:tab/>
      </w:r>
      <w:r w:rsidRPr="00F80909">
        <w:rPr>
          <w:rFonts w:ascii="Times New Roman" w:hAnsi="Times New Roman"/>
          <w:sz w:val="28"/>
          <w:szCs w:val="28"/>
        </w:rPr>
        <w:t>Если временное отстранение назначено на основании неблагоприятного результата анализа пробы А, а последующий анализ пробы Б не подтверждает результат анализа пробы А, то спортсмен не должен подвергаться дальнейшему временному отстранению. В случае, когда спортсмен (или команда спортсмена) снят с соревнований на основании нарушения антидопингового правила, предусмотренного пунктом 2.1 Правил, а последующий анализ пробы Б не подтверждает результат анализа пробы А, если это не влияет иным образом на ход соревнований и сохраняется возможность для спортсмена или команды вернуться к соревнованиям, то спортсмен или команда могут продолжать участвовать в соревнованиях.</w:t>
      </w:r>
    </w:p>
    <w:p w:rsidR="00F80909" w:rsidRPr="00F80909" w:rsidRDefault="00F80909" w:rsidP="00CB65C2">
      <w:pPr>
        <w:spacing w:line="240" w:lineRule="auto"/>
        <w:ind w:left="1440" w:hanging="720"/>
        <w:jc w:val="both"/>
        <w:rPr>
          <w:rFonts w:ascii="Times New Roman" w:hAnsi="Times New Roman"/>
          <w:i/>
          <w:spacing w:val="-3"/>
          <w:sz w:val="28"/>
          <w:szCs w:val="28"/>
        </w:rPr>
      </w:pPr>
      <w:r w:rsidRPr="00F80909">
        <w:rPr>
          <w:rFonts w:ascii="Times New Roman" w:hAnsi="Times New Roman"/>
          <w:spacing w:val="-3"/>
          <w:sz w:val="28"/>
          <w:szCs w:val="28"/>
        </w:rPr>
        <w:t>7.5</w:t>
      </w:r>
      <w:r w:rsidRPr="00F80909">
        <w:rPr>
          <w:rFonts w:ascii="Times New Roman" w:hAnsi="Times New Roman"/>
          <w:spacing w:val="-3"/>
          <w:sz w:val="28"/>
          <w:szCs w:val="28"/>
        </w:rPr>
        <w:tab/>
      </w:r>
      <w:r w:rsidRPr="00F80909">
        <w:rPr>
          <w:rFonts w:ascii="Times New Roman" w:hAnsi="Times New Roman"/>
          <w:i/>
          <w:spacing w:val="-3"/>
          <w:sz w:val="28"/>
          <w:szCs w:val="28"/>
        </w:rPr>
        <w:t>Решения по управлению результатами</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b/>
          <w:spacing w:val="-3"/>
          <w:sz w:val="28"/>
          <w:szCs w:val="28"/>
        </w:rPr>
        <w:t xml:space="preserve"> </w:t>
      </w:r>
      <w:r w:rsidRPr="00F80909">
        <w:rPr>
          <w:rFonts w:ascii="Times New Roman" w:hAnsi="Times New Roman"/>
          <w:sz w:val="28"/>
          <w:szCs w:val="28"/>
        </w:rPr>
        <w:t>Управленческие решения или постановления НАДЦ КР не должны претендовать на то, чтобы быть ограниченными определенной географической областью или видом спорта, и должны касаться и определять, помимо прочего, следующие вопросы: (i) было ли совершено нарушение антидопинговых правил или наложено временное отстранение, фактическим  основанием которому являются конкретные статьи, которые были нарушены, и (</w:t>
      </w:r>
      <w:proofErr w:type="spellStart"/>
      <w:r w:rsidRPr="00F80909">
        <w:rPr>
          <w:rFonts w:ascii="Times New Roman" w:hAnsi="Times New Roman"/>
          <w:sz w:val="28"/>
          <w:szCs w:val="28"/>
        </w:rPr>
        <w:t>ii</w:t>
      </w:r>
      <w:proofErr w:type="spellEnd"/>
      <w:r w:rsidRPr="00F80909">
        <w:rPr>
          <w:rFonts w:ascii="Times New Roman" w:hAnsi="Times New Roman"/>
          <w:sz w:val="28"/>
          <w:szCs w:val="28"/>
        </w:rPr>
        <w:t>) все последствия, вытекающие  из нарушения  антидопинговых правил, включая применимые Дисквалификации в соответствии со Статьями 9 и 10.10, любое изъятие медалей или призов, любой период дисквалификации (и дата его начала) и любые финансовые последствия.</w:t>
      </w:r>
      <w:r w:rsidRPr="00F80909">
        <w:rPr>
          <w:rFonts w:ascii="Times New Roman" w:hAnsi="Times New Roman"/>
          <w:sz w:val="28"/>
          <w:szCs w:val="28"/>
        </w:rPr>
        <w:footnoteReference w:id="36"/>
      </w:r>
    </w:p>
    <w:p w:rsidR="00F80909" w:rsidRPr="00F80909" w:rsidRDefault="00F80909" w:rsidP="00CB65C2">
      <w:pPr>
        <w:spacing w:line="240" w:lineRule="auto"/>
        <w:rPr>
          <w:rFonts w:ascii="Times New Roman" w:hAnsi="Times New Roman"/>
          <w:sz w:val="28"/>
          <w:szCs w:val="28"/>
        </w:rPr>
      </w:pPr>
      <w:r w:rsidRPr="00C75E6A">
        <w:rPr>
          <w:rFonts w:ascii="Times New Roman" w:hAnsi="Times New Roman"/>
          <w:b/>
          <w:spacing w:val="-3"/>
          <w:sz w:val="28"/>
          <w:szCs w:val="28"/>
        </w:rPr>
        <w:lastRenderedPageBreak/>
        <w:t>7.6</w:t>
      </w:r>
      <w:r w:rsidRPr="00C75E6A">
        <w:rPr>
          <w:rFonts w:ascii="Times New Roman" w:hAnsi="Times New Roman"/>
          <w:b/>
          <w:spacing w:val="-3"/>
          <w:sz w:val="28"/>
          <w:szCs w:val="28"/>
        </w:rPr>
        <w:tab/>
      </w:r>
      <w:r w:rsidRPr="00F80909">
        <w:rPr>
          <w:rFonts w:ascii="Times New Roman" w:hAnsi="Times New Roman"/>
          <w:sz w:val="28"/>
          <w:szCs w:val="28"/>
        </w:rPr>
        <w:t xml:space="preserve">Уведомление о решении, принятом в ходе обработки результатов </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sz w:val="28"/>
          <w:szCs w:val="28"/>
        </w:rPr>
        <w:t xml:space="preserve">НАДЦ КР должен уведомить </w:t>
      </w:r>
      <w:r w:rsidRPr="00F80909">
        <w:rPr>
          <w:rFonts w:ascii="Times New Roman" w:hAnsi="Times New Roman"/>
          <w:i/>
          <w:sz w:val="28"/>
          <w:szCs w:val="28"/>
        </w:rPr>
        <w:t>Спортсменов</w:t>
      </w:r>
      <w:r w:rsidRPr="00F80909">
        <w:rPr>
          <w:rFonts w:ascii="Times New Roman" w:hAnsi="Times New Roman"/>
          <w:sz w:val="28"/>
          <w:szCs w:val="28"/>
        </w:rPr>
        <w:t xml:space="preserve">, </w:t>
      </w:r>
      <w:r w:rsidRPr="00F80909">
        <w:rPr>
          <w:rFonts w:ascii="Times New Roman" w:hAnsi="Times New Roman"/>
          <w:i/>
          <w:sz w:val="28"/>
          <w:szCs w:val="28"/>
        </w:rPr>
        <w:t>других Лиц, Подписавших сторон и ВАДА</w:t>
      </w:r>
      <w:r w:rsidRPr="00F80909">
        <w:rPr>
          <w:rFonts w:ascii="Times New Roman" w:hAnsi="Times New Roman"/>
          <w:sz w:val="28"/>
          <w:szCs w:val="28"/>
        </w:rPr>
        <w:t xml:space="preserve"> о решениях по обработке результатов, как это предусмотрено в Статье 14 и Международном стандарте обработки результатов.</w:t>
      </w:r>
    </w:p>
    <w:p w:rsidR="00F80909" w:rsidRPr="00F80909" w:rsidRDefault="00F80909" w:rsidP="00CB65C2">
      <w:pPr>
        <w:spacing w:line="240" w:lineRule="auto"/>
        <w:rPr>
          <w:rFonts w:ascii="Times New Roman" w:hAnsi="Times New Roman"/>
          <w:sz w:val="28"/>
          <w:szCs w:val="28"/>
        </w:rPr>
      </w:pPr>
      <w:r w:rsidRPr="00C75E6A">
        <w:rPr>
          <w:rFonts w:ascii="Times New Roman" w:hAnsi="Times New Roman"/>
          <w:b/>
          <w:bCs/>
          <w:color w:val="000000"/>
          <w:sz w:val="28"/>
          <w:szCs w:val="28"/>
          <w:lang w:eastAsia="en-CA"/>
        </w:rPr>
        <w:t>7.7</w:t>
      </w:r>
      <w:r w:rsidRPr="00F80909">
        <w:rPr>
          <w:rFonts w:ascii="Times New Roman" w:hAnsi="Times New Roman"/>
          <w:b/>
          <w:bCs/>
          <w:color w:val="000000"/>
          <w:sz w:val="28"/>
          <w:szCs w:val="28"/>
          <w:lang w:eastAsia="en-CA"/>
        </w:rPr>
        <w:t xml:space="preserve"> </w:t>
      </w:r>
      <w:r w:rsidRPr="00F80909">
        <w:rPr>
          <w:rFonts w:ascii="Times New Roman" w:hAnsi="Times New Roman"/>
          <w:b/>
          <w:bCs/>
          <w:color w:val="000000"/>
          <w:sz w:val="28"/>
          <w:szCs w:val="28"/>
          <w:lang w:eastAsia="en-CA"/>
        </w:rPr>
        <w:tab/>
      </w:r>
      <w:r w:rsidRPr="00F80909">
        <w:rPr>
          <w:rFonts w:ascii="Times New Roman" w:hAnsi="Times New Roman"/>
          <w:sz w:val="28"/>
          <w:szCs w:val="28"/>
        </w:rPr>
        <w:t>Уход из спорта</w:t>
      </w:r>
      <w:r w:rsidRPr="00F80909">
        <w:rPr>
          <w:rFonts w:ascii="Times New Roman" w:hAnsi="Times New Roman"/>
          <w:b/>
          <w:color w:val="000000"/>
          <w:sz w:val="28"/>
          <w:szCs w:val="28"/>
          <w:vertAlign w:val="superscript"/>
          <w:lang w:eastAsia="en-CA"/>
        </w:rPr>
        <w:footnoteReference w:id="37"/>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sz w:val="28"/>
          <w:szCs w:val="28"/>
        </w:rPr>
        <w:t>Если Спортсмен или другое Лицо уходит в отставку во время процесса обработки результатов НАДЦ  КР, НАДЦ КР сохраняет за собой право завершить процесс обработки результатов. Если спортсмен или другое лицо уходит с дистанции до того, как начался какой-либо процесс обработки результатов, и НАДЦ-КР имел бы полномочия по обработке результатов над спортсменом или другим лицом в то время, когда спортсмен или другое лицо совершило нарушение антидопинговых правил, НАДЦ КР имеет право проводить управление результатами.</w:t>
      </w:r>
      <w:bookmarkStart w:id="54" w:name="_Toc26271199"/>
    </w:p>
    <w:p w:rsidR="00F80909" w:rsidRPr="00F80909" w:rsidRDefault="00F80909" w:rsidP="00CB65C2">
      <w:pPr>
        <w:pStyle w:val="1"/>
        <w:rPr>
          <w:lang w:val="ru-RU"/>
        </w:rPr>
      </w:pPr>
      <w:bookmarkStart w:id="55" w:name="_Toc69808656"/>
      <w:r w:rsidRPr="00F80909">
        <w:rPr>
          <w:lang w:val="ru-RU"/>
        </w:rPr>
        <w:t xml:space="preserve">СТАТЬЯ 8 </w:t>
      </w:r>
      <w:r w:rsidRPr="00F80909">
        <w:rPr>
          <w:rFonts w:eastAsia="Georgia"/>
          <w:lang w:val="ru-RU"/>
        </w:rPr>
        <w:t>УПРАВЛЕНИЕ РЕЗУЛЬТАТАМИ</w:t>
      </w:r>
      <w:r w:rsidRPr="00F80909">
        <w:rPr>
          <w:lang w:val="ru-RU"/>
        </w:rPr>
        <w:t>: ПРАВО НА БЕСПРИСТРАСТНОЕ СЛУШАНИЕ И УВЕДОМЛЕНИЕ О РЕШЕНИИ, ПРИНЯТОМ В ХОДЕ СЛУШАНИЙ</w:t>
      </w:r>
      <w:bookmarkEnd w:id="55"/>
    </w:p>
    <w:p w:rsidR="00F80909" w:rsidRPr="00F80909" w:rsidRDefault="00F80909" w:rsidP="00CB65C2">
      <w:pPr>
        <w:pStyle w:val="BBClause2"/>
        <w:numPr>
          <w:ilvl w:val="0"/>
          <w:numId w:val="0"/>
        </w:numPr>
        <w:ind w:firstLine="709"/>
        <w:rPr>
          <w:rFonts w:ascii="Times New Roman" w:eastAsia="Times New Roman" w:hAnsi="Times New Roman"/>
          <w:sz w:val="28"/>
          <w:szCs w:val="28"/>
          <w:lang w:val="ru-RU" w:eastAsia="ru-RU"/>
        </w:rPr>
      </w:pPr>
      <w:r w:rsidRPr="00F80909">
        <w:rPr>
          <w:rFonts w:ascii="Times New Roman" w:eastAsia="Times New Roman" w:hAnsi="Times New Roman"/>
          <w:sz w:val="28"/>
          <w:szCs w:val="28"/>
          <w:lang w:val="ru-RU" w:eastAsia="ru-RU"/>
        </w:rPr>
        <w:t>В отношении любого Лица, которое, как утверждается, совершило нарушение антидопинговых правил,  НАДЦ КР должен обеспечить беспристрастное слушание в разумные сроки. Комиссия по антидопинговым слушаниям  должна быть справедливой, беспристрастной и оперативно независимой в соответствии с Кодексом и Международным стандартом по управлению  результатами</w:t>
      </w:r>
      <w:bookmarkEnd w:id="54"/>
    </w:p>
    <w:p w:rsidR="00F80909" w:rsidRPr="00F80909" w:rsidRDefault="00F80909" w:rsidP="00CB65C2">
      <w:pPr>
        <w:numPr>
          <w:ilvl w:val="1"/>
          <w:numId w:val="25"/>
        </w:numPr>
        <w:spacing w:after="0" w:line="240" w:lineRule="auto"/>
        <w:jc w:val="both"/>
        <w:rPr>
          <w:rFonts w:ascii="Times New Roman" w:hAnsi="Times New Roman"/>
          <w:sz w:val="28"/>
          <w:szCs w:val="28"/>
        </w:rPr>
      </w:pPr>
      <w:r w:rsidRPr="00F80909">
        <w:rPr>
          <w:rFonts w:ascii="Times New Roman" w:hAnsi="Times New Roman"/>
          <w:sz w:val="28"/>
          <w:szCs w:val="28"/>
        </w:rPr>
        <w:t>Справедливые слушания</w:t>
      </w:r>
    </w:p>
    <w:p w:rsidR="00F80909" w:rsidRPr="00F80909" w:rsidRDefault="00F80909" w:rsidP="00CB65C2">
      <w:pPr>
        <w:pStyle w:val="a9"/>
        <w:keepNext/>
        <w:numPr>
          <w:ilvl w:val="2"/>
          <w:numId w:val="25"/>
        </w:numPr>
        <w:spacing w:after="0" w:line="240" w:lineRule="auto"/>
        <w:ind w:left="0" w:firstLine="709"/>
        <w:contextualSpacing w:val="0"/>
        <w:jc w:val="both"/>
        <w:rPr>
          <w:rFonts w:ascii="Times New Roman" w:hAnsi="Times New Roman" w:cs="Times New Roman"/>
          <w:sz w:val="28"/>
          <w:szCs w:val="28"/>
        </w:rPr>
      </w:pPr>
      <w:r w:rsidRPr="00F80909">
        <w:rPr>
          <w:rFonts w:ascii="Times New Roman" w:hAnsi="Times New Roman" w:cs="Times New Roman"/>
          <w:sz w:val="28"/>
          <w:szCs w:val="28"/>
        </w:rPr>
        <w:t xml:space="preserve">Комиссия по справедливому, беспристрастному и оперативно независимому слушанию   </w:t>
      </w:r>
    </w:p>
    <w:p w:rsidR="00F80909" w:rsidRPr="00F80909" w:rsidRDefault="00F80909" w:rsidP="00CB65C2">
      <w:pPr>
        <w:keepNext/>
        <w:spacing w:after="0" w:line="240" w:lineRule="auto"/>
        <w:ind w:firstLine="709"/>
        <w:jc w:val="both"/>
        <w:rPr>
          <w:rFonts w:ascii="Times New Roman" w:hAnsi="Times New Roman"/>
          <w:sz w:val="28"/>
          <w:szCs w:val="28"/>
        </w:rPr>
      </w:pPr>
      <w:r w:rsidRPr="00F80909">
        <w:rPr>
          <w:rFonts w:ascii="Times New Roman" w:hAnsi="Times New Roman"/>
          <w:b/>
          <w:sz w:val="28"/>
          <w:szCs w:val="28"/>
        </w:rPr>
        <w:t>8.1.1</w:t>
      </w:r>
      <w:r w:rsidRPr="00F80909">
        <w:rPr>
          <w:rFonts w:ascii="Times New Roman" w:hAnsi="Times New Roman"/>
          <w:b/>
          <w:sz w:val="28"/>
          <w:szCs w:val="28"/>
        </w:rPr>
        <w:tab/>
      </w:r>
      <w:r w:rsidRPr="00F80909">
        <w:rPr>
          <w:rFonts w:ascii="Times New Roman" w:hAnsi="Times New Roman"/>
          <w:sz w:val="28"/>
          <w:szCs w:val="28"/>
        </w:rPr>
        <w:t xml:space="preserve">НАДЦ КР назначает комиссию по антидопинговым слушаниям, которая имеет юрисдикцию выслушивать и определять, совершил ли спортсмен или другое лицо, подпадающее под действие настоящих </w:t>
      </w:r>
      <w:r w:rsidRPr="00F80909">
        <w:rPr>
          <w:rFonts w:ascii="Times New Roman" w:hAnsi="Times New Roman"/>
          <w:sz w:val="28"/>
          <w:szCs w:val="28"/>
        </w:rPr>
        <w:lastRenderedPageBreak/>
        <w:t>Антидопинговых правил, нарушение антидопинговых правил, и, если применимо, налаг</w:t>
      </w:r>
      <w:r w:rsidR="00C75E6A">
        <w:rPr>
          <w:rFonts w:ascii="Times New Roman" w:hAnsi="Times New Roman"/>
          <w:sz w:val="28"/>
          <w:szCs w:val="28"/>
        </w:rPr>
        <w:t>ать соответствующие Последствия</w:t>
      </w:r>
      <w:r w:rsidRPr="00F80909">
        <w:rPr>
          <w:rFonts w:ascii="Times New Roman" w:hAnsi="Times New Roman"/>
          <w:sz w:val="28"/>
          <w:szCs w:val="28"/>
        </w:rPr>
        <w:t>.</w:t>
      </w:r>
    </w:p>
    <w:p w:rsidR="00F80909" w:rsidRPr="00F80909" w:rsidRDefault="00F80909" w:rsidP="00CB65C2">
      <w:pPr>
        <w:keepNext/>
        <w:spacing w:after="0" w:line="240" w:lineRule="auto"/>
        <w:ind w:firstLine="709"/>
        <w:jc w:val="both"/>
        <w:rPr>
          <w:rFonts w:ascii="Times New Roman" w:hAnsi="Times New Roman"/>
          <w:sz w:val="28"/>
          <w:szCs w:val="28"/>
        </w:rPr>
      </w:pPr>
      <w:r w:rsidRPr="00F80909">
        <w:rPr>
          <w:rFonts w:ascii="Times New Roman" w:hAnsi="Times New Roman"/>
          <w:b/>
          <w:sz w:val="28"/>
          <w:szCs w:val="28"/>
        </w:rPr>
        <w:t>8.1.1.2</w:t>
      </w:r>
      <w:r w:rsidRPr="00F80909">
        <w:rPr>
          <w:rFonts w:ascii="Times New Roman" w:hAnsi="Times New Roman"/>
          <w:sz w:val="28"/>
          <w:szCs w:val="28"/>
        </w:rPr>
        <w:t xml:space="preserve"> </w:t>
      </w:r>
      <w:r w:rsidRPr="00F80909">
        <w:rPr>
          <w:rFonts w:ascii="Times New Roman" w:hAnsi="Times New Roman"/>
          <w:sz w:val="28"/>
          <w:szCs w:val="28"/>
        </w:rPr>
        <w:tab/>
        <w:t>НАДЦ КР должен гарантировать, что назначенная комиссия по антидопинговым слушаниям свободна от конфликта интересов и что ее состав имеет профессиональный опыт, операционную независимость и адекватное финансирование, соответствующий  требованиям Международного стандарта управления результатами</w:t>
      </w:r>
      <w:r w:rsidRPr="00F80909">
        <w:rPr>
          <w:rFonts w:ascii="Times New Roman" w:hAnsi="Times New Roman"/>
          <w:iCs/>
          <w:sz w:val="28"/>
          <w:szCs w:val="28"/>
        </w:rPr>
        <w:t>.</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b/>
          <w:sz w:val="28"/>
          <w:szCs w:val="28"/>
        </w:rPr>
        <w:t>8.1.1.3</w:t>
      </w:r>
      <w:r w:rsidRPr="00F80909">
        <w:rPr>
          <w:rFonts w:ascii="Times New Roman" w:hAnsi="Times New Roman"/>
          <w:sz w:val="28"/>
          <w:szCs w:val="28"/>
        </w:rPr>
        <w:t xml:space="preserve"> </w:t>
      </w:r>
      <w:bookmarkStart w:id="56" w:name="_Hlk23948734"/>
      <w:r w:rsidRPr="00F80909">
        <w:rPr>
          <w:rFonts w:ascii="Times New Roman" w:hAnsi="Times New Roman"/>
          <w:sz w:val="28"/>
          <w:szCs w:val="28"/>
        </w:rPr>
        <w:tab/>
        <w:t xml:space="preserve">Члены правления, сотрудники, члены комиссий, консультанты и должностные лица НАДЦ КР или его органов, а также любое лицо, участвующее в расследовании и предварительном рассмотрении дела, не могут быть назначены членами и/или секретарями  антидопинговой группы слушаний, назначенной НАДЦ КР. В частности, ни один участник не должен ранее рассматривать какие-либо заявки на ТИ, решения по управлению результатами или апелляции по одному и тому же делу.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b/>
          <w:sz w:val="28"/>
          <w:szCs w:val="28"/>
        </w:rPr>
        <w:t>8.1.1.4</w:t>
      </w:r>
      <w:r w:rsidRPr="00F80909">
        <w:rPr>
          <w:rFonts w:ascii="Times New Roman" w:hAnsi="Times New Roman"/>
          <w:sz w:val="28"/>
          <w:szCs w:val="28"/>
        </w:rPr>
        <w:tab/>
        <w:t>Комиссия по антидопинговым слушаниям, назначаемая НАДЦ КР должна состоять из трех (3) независимых членов.</w:t>
      </w:r>
    </w:p>
    <w:p w:rsidR="00F80909" w:rsidRDefault="00F80909" w:rsidP="00CB65C2">
      <w:pPr>
        <w:keepNext/>
        <w:spacing w:after="0" w:line="240" w:lineRule="auto"/>
        <w:ind w:firstLine="709"/>
        <w:jc w:val="both"/>
        <w:rPr>
          <w:rFonts w:ascii="Times New Roman" w:hAnsi="Times New Roman"/>
          <w:sz w:val="28"/>
          <w:szCs w:val="28"/>
        </w:rPr>
      </w:pPr>
      <w:r w:rsidRPr="00F80909">
        <w:rPr>
          <w:rFonts w:ascii="Times New Roman" w:hAnsi="Times New Roman"/>
          <w:b/>
          <w:sz w:val="28"/>
          <w:szCs w:val="28"/>
        </w:rPr>
        <w:t>8.1.1.5</w:t>
      </w:r>
      <w:r w:rsidRPr="00F80909">
        <w:rPr>
          <w:rFonts w:ascii="Times New Roman" w:hAnsi="Times New Roman"/>
          <w:sz w:val="28"/>
          <w:szCs w:val="28"/>
        </w:rPr>
        <w:t xml:space="preserve"> </w:t>
      </w:r>
      <w:r w:rsidRPr="00F80909">
        <w:rPr>
          <w:rFonts w:ascii="Times New Roman" w:hAnsi="Times New Roman"/>
          <w:sz w:val="28"/>
          <w:szCs w:val="28"/>
        </w:rPr>
        <w:tab/>
      </w:r>
      <w:bookmarkEnd w:id="56"/>
      <w:r w:rsidRPr="00F80909">
        <w:rPr>
          <w:rFonts w:ascii="Times New Roman" w:hAnsi="Times New Roman"/>
          <w:sz w:val="28"/>
          <w:szCs w:val="28"/>
        </w:rPr>
        <w:t>Каждый член назначается с учетом его необходимого антидопингового опыта, включая его юридические, спортивные, медицинские и / или научные знания.</w:t>
      </w:r>
    </w:p>
    <w:p w:rsidR="00F80909" w:rsidRPr="00F80909" w:rsidRDefault="00F80909" w:rsidP="00CB65C2">
      <w:pPr>
        <w:tabs>
          <w:tab w:val="left" w:pos="1440"/>
        </w:tabs>
        <w:adjustRightInd w:val="0"/>
        <w:spacing w:after="0" w:line="240" w:lineRule="auto"/>
        <w:ind w:firstLine="709"/>
        <w:jc w:val="both"/>
        <w:rPr>
          <w:rFonts w:ascii="Times New Roman" w:hAnsi="Times New Roman"/>
          <w:b/>
          <w:sz w:val="28"/>
          <w:szCs w:val="28"/>
        </w:rPr>
      </w:pPr>
      <w:r w:rsidRPr="00F80909">
        <w:rPr>
          <w:rFonts w:ascii="Times New Roman" w:hAnsi="Times New Roman"/>
          <w:b/>
          <w:iCs/>
          <w:color w:val="000000"/>
          <w:sz w:val="28"/>
          <w:szCs w:val="28"/>
          <w:lang w:eastAsia="en-CA"/>
        </w:rPr>
        <w:t>8.1.1.6</w:t>
      </w:r>
      <w:r w:rsidRPr="00F80909">
        <w:rPr>
          <w:rFonts w:ascii="Times New Roman" w:hAnsi="Times New Roman"/>
          <w:iCs/>
          <w:color w:val="000000"/>
          <w:sz w:val="28"/>
          <w:szCs w:val="28"/>
          <w:lang w:eastAsia="en-CA"/>
        </w:rPr>
        <w:t xml:space="preserve"> </w:t>
      </w:r>
      <w:r w:rsidRPr="00F80909">
        <w:rPr>
          <w:rFonts w:ascii="Times New Roman" w:hAnsi="Times New Roman"/>
          <w:iCs/>
          <w:color w:val="000000"/>
          <w:sz w:val="28"/>
          <w:szCs w:val="28"/>
          <w:lang w:eastAsia="en-CA"/>
        </w:rPr>
        <w:tab/>
        <w:t xml:space="preserve">Комиссия по антидопинговым слушаниям должна иметь возможность проводить слушания и процесс принятия решений без вмешательства </w:t>
      </w:r>
      <w:r w:rsidRPr="00F80909">
        <w:rPr>
          <w:rFonts w:ascii="Times New Roman" w:hAnsi="Times New Roman"/>
          <w:sz w:val="28"/>
          <w:szCs w:val="28"/>
        </w:rPr>
        <w:t>НАДЦ КР</w:t>
      </w:r>
      <w:r w:rsidRPr="00F80909">
        <w:rPr>
          <w:rFonts w:ascii="Times New Roman" w:hAnsi="Times New Roman"/>
          <w:iCs/>
          <w:color w:val="000000"/>
          <w:sz w:val="28"/>
          <w:szCs w:val="28"/>
          <w:lang w:eastAsia="en-CA"/>
        </w:rPr>
        <w:t xml:space="preserve"> или любой третьей стороны.</w:t>
      </w:r>
    </w:p>
    <w:p w:rsidR="00F80909" w:rsidRPr="00F80909" w:rsidRDefault="00F80909" w:rsidP="00CB65C2">
      <w:pPr>
        <w:spacing w:after="0" w:line="240" w:lineRule="auto"/>
        <w:jc w:val="both"/>
        <w:rPr>
          <w:rFonts w:ascii="Times New Roman" w:hAnsi="Times New Roman"/>
          <w:sz w:val="28"/>
          <w:szCs w:val="28"/>
        </w:rPr>
      </w:pPr>
      <w:r w:rsidRPr="00F80909">
        <w:rPr>
          <w:rFonts w:ascii="Times New Roman" w:hAnsi="Times New Roman"/>
          <w:b/>
          <w:sz w:val="28"/>
          <w:szCs w:val="28"/>
        </w:rPr>
        <w:t>8.1.2</w:t>
      </w:r>
      <w:r w:rsidRPr="00F80909">
        <w:rPr>
          <w:rFonts w:ascii="Times New Roman" w:hAnsi="Times New Roman"/>
          <w:b/>
          <w:sz w:val="28"/>
          <w:szCs w:val="28"/>
        </w:rPr>
        <w:tab/>
      </w:r>
      <w:r w:rsidRPr="00F80909">
        <w:rPr>
          <w:rFonts w:ascii="Times New Roman" w:hAnsi="Times New Roman"/>
          <w:sz w:val="28"/>
          <w:szCs w:val="28"/>
        </w:rPr>
        <w:t>Принципы честных слушаний</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b/>
          <w:sz w:val="28"/>
          <w:szCs w:val="28"/>
        </w:rPr>
        <w:t>8.1.2.1</w:t>
      </w:r>
      <w:r w:rsidRPr="00F80909">
        <w:rPr>
          <w:rFonts w:ascii="Times New Roman" w:hAnsi="Times New Roman"/>
          <w:sz w:val="28"/>
          <w:szCs w:val="28"/>
        </w:rPr>
        <w:t xml:space="preserve"> </w:t>
      </w:r>
      <w:r w:rsidRPr="00F80909">
        <w:rPr>
          <w:rFonts w:ascii="Times New Roman" w:hAnsi="Times New Roman"/>
          <w:sz w:val="28"/>
          <w:szCs w:val="28"/>
        </w:rPr>
        <w:tab/>
        <w:t>Если НАДЦ КР направляет спортсмену или другому лицу уведомление о потенциальном нарушении антидопинговых правил, и спортсмен или иное лицо не отказывается от слушания в соответствии со статьей 8.3.1 или статьей 8.3.2, тогда Дело должно быть передано в комиссию по антидопинговым слушаниям, назначенную НАДЦ КР для слушания и вынесения решения, которое должно проводиться в соответствии с принципами, описанными в статьях 8 и 9 Международного стандарта обработки результатов.</w:t>
      </w:r>
    </w:p>
    <w:p w:rsidR="00F80909" w:rsidRPr="00F80909" w:rsidRDefault="00F80909" w:rsidP="00CB65C2">
      <w:pPr>
        <w:keepNext/>
        <w:spacing w:after="0" w:line="240" w:lineRule="auto"/>
        <w:ind w:firstLine="709"/>
        <w:jc w:val="both"/>
        <w:rPr>
          <w:rFonts w:ascii="Times New Roman" w:hAnsi="Times New Roman"/>
          <w:b/>
          <w:sz w:val="28"/>
          <w:szCs w:val="28"/>
        </w:rPr>
      </w:pPr>
      <w:r w:rsidRPr="00F80909">
        <w:rPr>
          <w:rFonts w:ascii="Times New Roman" w:hAnsi="Times New Roman"/>
          <w:b/>
          <w:sz w:val="28"/>
          <w:szCs w:val="28"/>
        </w:rPr>
        <w:t>8.1.2.2</w:t>
      </w:r>
      <w:r w:rsidRPr="00F80909">
        <w:rPr>
          <w:rFonts w:ascii="Times New Roman" w:hAnsi="Times New Roman"/>
          <w:sz w:val="28"/>
          <w:szCs w:val="28"/>
        </w:rPr>
        <w:t xml:space="preserve"> </w:t>
      </w:r>
      <w:r w:rsidRPr="00F80909">
        <w:rPr>
          <w:rFonts w:ascii="Times New Roman" w:hAnsi="Times New Roman"/>
          <w:sz w:val="28"/>
          <w:szCs w:val="28"/>
        </w:rPr>
        <w:tab/>
        <w:t>После назначения членом Антидопинговой группы слушаний, назначенным НАДЦ КР, каждый член должен подписать заявление, предоставленное НАДЦ КР, о том, что ему или ей не известны факты или обстоятельства, которые могут поставить под сомнение их беспристрастность на глазами любой из сторон, кроме тех обстоятельств, которые указаны в декларации.</w:t>
      </w:r>
      <w:r w:rsidRPr="00F80909">
        <w:rPr>
          <w:rFonts w:ascii="Times New Roman" w:hAnsi="Times New Roman"/>
          <w:b/>
          <w:sz w:val="28"/>
          <w:szCs w:val="28"/>
        </w:rPr>
        <w:t xml:space="preserve">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b/>
          <w:sz w:val="28"/>
          <w:szCs w:val="28"/>
        </w:rPr>
        <w:t xml:space="preserve">8.1.2.3 </w:t>
      </w:r>
      <w:r w:rsidRPr="00F80909">
        <w:rPr>
          <w:rFonts w:ascii="Times New Roman" w:hAnsi="Times New Roman"/>
          <w:b/>
          <w:sz w:val="28"/>
          <w:szCs w:val="28"/>
        </w:rPr>
        <w:tab/>
      </w:r>
      <w:r w:rsidRPr="00F80909">
        <w:rPr>
          <w:rFonts w:ascii="Times New Roman" w:hAnsi="Times New Roman"/>
          <w:sz w:val="28"/>
          <w:szCs w:val="28"/>
        </w:rPr>
        <w:t xml:space="preserve">Слушания, проводимые в связи с событиями в отношении спортсменов и других лиц, подпадающих под действие настоящих антидопинговых правил, могут проводиться в ускоренном порядке, если это </w:t>
      </w:r>
      <w:r w:rsidRPr="00F80909">
        <w:rPr>
          <w:rFonts w:ascii="Times New Roman" w:hAnsi="Times New Roman"/>
          <w:sz w:val="28"/>
          <w:szCs w:val="28"/>
        </w:rPr>
        <w:lastRenderedPageBreak/>
        <w:t>разрешено антидопинговой комиссией по слушаниям, назначенной НАДЦ КР.</w:t>
      </w:r>
      <w:r w:rsidRPr="00F80909">
        <w:rPr>
          <w:rFonts w:ascii="Times New Roman" w:hAnsi="Times New Roman"/>
          <w:b/>
          <w:sz w:val="28"/>
          <w:szCs w:val="28"/>
          <w:vertAlign w:val="superscript"/>
        </w:rPr>
        <w:footnoteReference w:id="38"/>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b/>
          <w:bCs/>
          <w:sz w:val="28"/>
          <w:szCs w:val="28"/>
        </w:rPr>
        <w:t>8.1.2.4</w:t>
      </w:r>
      <w:r w:rsidRPr="00F80909">
        <w:rPr>
          <w:rFonts w:ascii="Times New Roman" w:hAnsi="Times New Roman"/>
          <w:bCs/>
          <w:sz w:val="28"/>
          <w:szCs w:val="28"/>
        </w:rPr>
        <w:t xml:space="preserve"> </w:t>
      </w:r>
      <w:r w:rsidRPr="00F80909">
        <w:rPr>
          <w:rFonts w:ascii="Times New Roman" w:hAnsi="Times New Roman"/>
          <w:bCs/>
          <w:sz w:val="28"/>
          <w:szCs w:val="28"/>
        </w:rPr>
        <w:tab/>
        <w:t xml:space="preserve">ВАДА, Международная федерация и Национальная федерация спортсмена или другое лицо могут присутствовать на слушании в качестве наблюдателей. </w:t>
      </w:r>
      <w:r w:rsidRPr="00F80909">
        <w:rPr>
          <w:rFonts w:ascii="Times New Roman" w:hAnsi="Times New Roman"/>
          <w:sz w:val="28"/>
          <w:szCs w:val="28"/>
        </w:rPr>
        <w:t xml:space="preserve">В любых ситуациях НАДЦ КР должен держать их в курсе о состояниях дел, находящихся на рассмотрении, и результатов всех слушаний. </w:t>
      </w:r>
    </w:p>
    <w:p w:rsidR="00F80909" w:rsidRPr="00F80909" w:rsidRDefault="00F80909" w:rsidP="00CB65C2">
      <w:pPr>
        <w:spacing w:after="0" w:line="240" w:lineRule="auto"/>
        <w:ind w:firstLine="709"/>
        <w:jc w:val="both"/>
        <w:rPr>
          <w:rFonts w:ascii="Times New Roman" w:hAnsi="Times New Roman"/>
          <w:color w:val="000000"/>
          <w:sz w:val="28"/>
          <w:szCs w:val="28"/>
        </w:rPr>
      </w:pPr>
      <w:r w:rsidRPr="00F80909">
        <w:rPr>
          <w:rFonts w:ascii="Times New Roman" w:hAnsi="Times New Roman"/>
          <w:color w:val="000000"/>
          <w:sz w:val="28"/>
          <w:szCs w:val="28"/>
        </w:rPr>
        <w:t>8.2</w:t>
      </w:r>
      <w:r w:rsidRPr="00F80909">
        <w:rPr>
          <w:rFonts w:ascii="Times New Roman" w:hAnsi="Times New Roman"/>
          <w:color w:val="000000"/>
          <w:sz w:val="28"/>
          <w:szCs w:val="28"/>
        </w:rPr>
        <w:tab/>
        <w:t>Уведомление о решениях</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b/>
          <w:color w:val="000000"/>
          <w:sz w:val="28"/>
          <w:szCs w:val="28"/>
        </w:rPr>
        <w:t>8.2.1</w:t>
      </w:r>
      <w:r w:rsidRPr="00F80909">
        <w:rPr>
          <w:rFonts w:ascii="Times New Roman" w:hAnsi="Times New Roman"/>
          <w:color w:val="000000"/>
          <w:sz w:val="28"/>
          <w:szCs w:val="28"/>
        </w:rPr>
        <w:t xml:space="preserve"> </w:t>
      </w:r>
      <w:r w:rsidRPr="00F80909">
        <w:rPr>
          <w:rFonts w:ascii="Times New Roman" w:hAnsi="Times New Roman"/>
          <w:color w:val="000000"/>
          <w:sz w:val="28"/>
          <w:szCs w:val="28"/>
        </w:rPr>
        <w:tab/>
        <w:t>По окончании слушания или сразу после него антидопинговая комиссия, назначенная НАДЦ КР, должна выпустить письменное решение, которое соответствует статье 9 Международного стандарта обработки результатов и которое включает в себя полные причины этого решения, срок дисквалификации, аннулирование результатов в соответствии со статьей 10.10 и, если применимо, обоснование того, почему не были наложены наибольшие потенциальные Последствия.</w:t>
      </w:r>
      <w:r w:rsidRPr="00F80909">
        <w:rPr>
          <w:rFonts w:ascii="Times New Roman" w:hAnsi="Times New Roman"/>
          <w:sz w:val="28"/>
          <w:szCs w:val="28"/>
        </w:rPr>
        <w:t xml:space="preserve"> </w:t>
      </w:r>
    </w:p>
    <w:p w:rsidR="00F80909" w:rsidRPr="00F80909" w:rsidRDefault="00F80909" w:rsidP="00CB65C2">
      <w:pPr>
        <w:spacing w:after="0" w:line="240" w:lineRule="auto"/>
        <w:ind w:firstLine="709"/>
        <w:jc w:val="both"/>
        <w:rPr>
          <w:rFonts w:ascii="Times New Roman" w:hAnsi="Times New Roman"/>
          <w:spacing w:val="-3"/>
          <w:sz w:val="28"/>
          <w:szCs w:val="28"/>
        </w:rPr>
      </w:pPr>
      <w:bookmarkStart w:id="57" w:name="_DV_M553"/>
      <w:bookmarkStart w:id="58" w:name="_DV_M554"/>
      <w:bookmarkEnd w:id="57"/>
      <w:bookmarkEnd w:id="58"/>
      <w:r w:rsidRPr="00F80909">
        <w:rPr>
          <w:rFonts w:ascii="Times New Roman" w:hAnsi="Times New Roman"/>
          <w:b/>
          <w:bCs/>
          <w:sz w:val="28"/>
          <w:szCs w:val="28"/>
        </w:rPr>
        <w:t>8.2.2</w:t>
      </w:r>
      <w:r w:rsidRPr="00F80909">
        <w:rPr>
          <w:rFonts w:ascii="Times New Roman" w:hAnsi="Times New Roman"/>
          <w:b/>
          <w:bCs/>
          <w:sz w:val="28"/>
          <w:szCs w:val="28"/>
        </w:rPr>
        <w:tab/>
      </w:r>
      <w:r w:rsidRPr="00F80909">
        <w:rPr>
          <w:rFonts w:ascii="Times New Roman" w:hAnsi="Times New Roman"/>
          <w:spacing w:val="-3"/>
          <w:sz w:val="28"/>
          <w:szCs w:val="28"/>
        </w:rPr>
        <w:t>НАДЦ КР должен уведомить об этом решении спортсмена или другое лицо и другие антидопинговые организации, имеющие право на подачу апелляции в соответствии со статьей 13.2.3, и незамедлительно сообщить о нем в АДАМС. Решение может быть обжаловано в порядке, предусмотренном статьей 13.</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br/>
        <w:t xml:space="preserve">8.3 </w:t>
      </w:r>
      <w:r w:rsidRPr="00F80909">
        <w:rPr>
          <w:rFonts w:ascii="Times New Roman" w:hAnsi="Times New Roman"/>
          <w:sz w:val="28"/>
          <w:szCs w:val="28"/>
        </w:rPr>
        <w:tab/>
        <w:t>Отказ от слушания</w:t>
      </w:r>
    </w:p>
    <w:p w:rsidR="00F80909" w:rsidRPr="00F80909" w:rsidRDefault="00F80909" w:rsidP="00CB65C2">
      <w:pPr>
        <w:tabs>
          <w:tab w:val="left" w:pos="1440"/>
        </w:tabs>
        <w:spacing w:after="0" w:line="240" w:lineRule="auto"/>
        <w:ind w:firstLine="709"/>
        <w:jc w:val="both"/>
        <w:rPr>
          <w:rFonts w:ascii="Times New Roman" w:hAnsi="Times New Roman"/>
          <w:b/>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b/>
          <w:bCs/>
          <w:sz w:val="28"/>
          <w:szCs w:val="28"/>
        </w:rPr>
        <w:t>8.3.1</w:t>
      </w:r>
      <w:r w:rsidRPr="00F80909">
        <w:rPr>
          <w:rFonts w:ascii="Times New Roman" w:hAnsi="Times New Roman"/>
          <w:sz w:val="28"/>
          <w:szCs w:val="28"/>
        </w:rPr>
        <w:t xml:space="preserve"> </w:t>
      </w:r>
      <w:r w:rsidRPr="00F80909">
        <w:rPr>
          <w:rFonts w:ascii="Times New Roman" w:hAnsi="Times New Roman"/>
          <w:sz w:val="28"/>
          <w:szCs w:val="28"/>
        </w:rPr>
        <w:tab/>
        <w:t>Спортсмен или иное лицо, в отношении которого заявлено о нарушении антидопинговых правил, может прямо отказаться от слушания и согласиться с последствиями, предложенными НАДЦ КР.</w:t>
      </w:r>
    </w:p>
    <w:p w:rsidR="00F80909" w:rsidRPr="00F80909" w:rsidRDefault="00F80909" w:rsidP="00CB65C2">
      <w:pPr>
        <w:tabs>
          <w:tab w:val="left" w:pos="1710"/>
        </w:tabs>
        <w:spacing w:after="0" w:line="240" w:lineRule="auto"/>
        <w:ind w:firstLine="709"/>
        <w:jc w:val="both"/>
        <w:rPr>
          <w:rFonts w:ascii="Times New Roman" w:hAnsi="Times New Roman"/>
          <w:spacing w:val="-3"/>
          <w:sz w:val="28"/>
          <w:szCs w:val="28"/>
        </w:rPr>
      </w:pPr>
    </w:p>
    <w:p w:rsidR="00F80909" w:rsidRPr="00F80909" w:rsidRDefault="00F80909" w:rsidP="00CB65C2">
      <w:pPr>
        <w:spacing w:after="0" w:line="240" w:lineRule="auto"/>
        <w:ind w:firstLine="709"/>
        <w:jc w:val="both"/>
        <w:rPr>
          <w:rFonts w:ascii="Times New Roman" w:hAnsi="Times New Roman"/>
          <w:i/>
          <w:sz w:val="28"/>
          <w:szCs w:val="28"/>
        </w:rPr>
      </w:pPr>
      <w:r w:rsidRPr="00F80909">
        <w:rPr>
          <w:rFonts w:ascii="Times New Roman" w:hAnsi="Times New Roman"/>
          <w:b/>
          <w:bCs/>
          <w:spacing w:val="-3"/>
          <w:sz w:val="28"/>
          <w:szCs w:val="28"/>
        </w:rPr>
        <w:t>8.3.2</w:t>
      </w:r>
      <w:r w:rsidRPr="00F80909">
        <w:rPr>
          <w:rFonts w:ascii="Times New Roman" w:hAnsi="Times New Roman"/>
          <w:spacing w:val="-3"/>
          <w:sz w:val="28"/>
          <w:szCs w:val="28"/>
        </w:rPr>
        <w:t xml:space="preserve"> </w:t>
      </w:r>
      <w:r w:rsidRPr="00F80909">
        <w:rPr>
          <w:rFonts w:ascii="Times New Roman" w:hAnsi="Times New Roman"/>
          <w:spacing w:val="-3"/>
          <w:sz w:val="28"/>
          <w:szCs w:val="28"/>
        </w:rPr>
        <w:tab/>
        <w:t xml:space="preserve">Однако, если спортсмен или другое лицо, против которого заявлено нарушение антидопинговых правил, не может оспорить это утверждение в течение двадцати (20) дней или срока, иным образом, указанного в уведомлении, отправленном НАДЦ КР, утверждающем нарушение, то они должны считаться отказавшимся от слушания, признанием нарушения и принятием предложенных </w:t>
      </w:r>
      <w:r w:rsidRPr="00F80909">
        <w:rPr>
          <w:rFonts w:ascii="Times New Roman" w:hAnsi="Times New Roman"/>
          <w:i/>
          <w:spacing w:val="-3"/>
          <w:sz w:val="28"/>
          <w:szCs w:val="28"/>
        </w:rPr>
        <w:t>Последствий.</w:t>
      </w:r>
    </w:p>
    <w:p w:rsidR="00F80909" w:rsidRPr="00F80909" w:rsidRDefault="00F80909" w:rsidP="00CB65C2">
      <w:pPr>
        <w:tabs>
          <w:tab w:val="left" w:pos="1710"/>
        </w:tabs>
        <w:spacing w:after="0" w:line="240" w:lineRule="auto"/>
        <w:ind w:firstLine="709"/>
        <w:jc w:val="both"/>
        <w:rPr>
          <w:rFonts w:ascii="Times New Roman" w:hAnsi="Times New Roman"/>
          <w:i/>
          <w:spacing w:val="-3"/>
          <w:sz w:val="28"/>
          <w:szCs w:val="28"/>
        </w:rPr>
      </w:pPr>
    </w:p>
    <w:p w:rsidR="00F80909" w:rsidRPr="00F80909" w:rsidRDefault="00F80909" w:rsidP="00CB65C2">
      <w:pPr>
        <w:tabs>
          <w:tab w:val="left" w:pos="1710"/>
        </w:tabs>
        <w:spacing w:after="0" w:line="240" w:lineRule="auto"/>
        <w:ind w:firstLine="709"/>
        <w:jc w:val="both"/>
        <w:rPr>
          <w:rFonts w:ascii="Times New Roman" w:hAnsi="Times New Roman"/>
          <w:sz w:val="28"/>
          <w:szCs w:val="28"/>
        </w:rPr>
      </w:pPr>
      <w:r w:rsidRPr="00F80909">
        <w:rPr>
          <w:rFonts w:ascii="Times New Roman" w:hAnsi="Times New Roman"/>
          <w:b/>
          <w:bCs/>
          <w:spacing w:val="-3"/>
          <w:sz w:val="28"/>
          <w:szCs w:val="28"/>
        </w:rPr>
        <w:t>8.3.3</w:t>
      </w:r>
      <w:r w:rsidRPr="00F80909">
        <w:rPr>
          <w:rFonts w:ascii="Times New Roman" w:hAnsi="Times New Roman"/>
          <w:spacing w:val="-3"/>
          <w:sz w:val="28"/>
          <w:szCs w:val="28"/>
        </w:rPr>
        <w:t xml:space="preserve"> </w:t>
      </w:r>
      <w:r w:rsidRPr="00F80909">
        <w:rPr>
          <w:rFonts w:ascii="Times New Roman" w:hAnsi="Times New Roman"/>
          <w:spacing w:val="-3"/>
          <w:sz w:val="28"/>
          <w:szCs w:val="28"/>
        </w:rPr>
        <w:tab/>
        <w:t>В случаях, когда применяются статьи 8.3.1 или 8.3.2, слушание не требуется. Вместо этого НАДЦ КР должен незамедлительно выпустить письменное решение, которое соответствует статье 9 Международного стандарта управления результатами и которое включает в себя все причины этого решения, срок дисквалификации, аннулирование результатов в соответствии со статьей 10.10 и, если применимо, оправдание того, почему не были наложены наибольшие потенциальные Последствия.</w:t>
      </w:r>
    </w:p>
    <w:p w:rsidR="00F80909" w:rsidRPr="00F80909" w:rsidRDefault="00F80909" w:rsidP="00CB65C2">
      <w:pPr>
        <w:tabs>
          <w:tab w:val="left" w:pos="1710"/>
        </w:tabs>
        <w:spacing w:after="0" w:line="240" w:lineRule="auto"/>
        <w:ind w:firstLine="709"/>
        <w:jc w:val="both"/>
        <w:rPr>
          <w:rFonts w:ascii="Times New Roman" w:hAnsi="Times New Roman"/>
          <w:spacing w:val="-3"/>
          <w:sz w:val="28"/>
          <w:szCs w:val="28"/>
        </w:rPr>
      </w:pPr>
    </w:p>
    <w:p w:rsidR="00F80909" w:rsidRPr="00F80909" w:rsidRDefault="00F80909" w:rsidP="00CB65C2">
      <w:pPr>
        <w:tabs>
          <w:tab w:val="left" w:pos="1710"/>
        </w:tabs>
        <w:spacing w:after="0" w:line="240" w:lineRule="auto"/>
        <w:ind w:firstLine="709"/>
        <w:jc w:val="both"/>
        <w:rPr>
          <w:rFonts w:ascii="Times New Roman" w:hAnsi="Times New Roman"/>
          <w:color w:val="000000"/>
          <w:sz w:val="28"/>
          <w:szCs w:val="28"/>
        </w:rPr>
      </w:pPr>
      <w:r w:rsidRPr="00F80909">
        <w:rPr>
          <w:rFonts w:ascii="Times New Roman" w:hAnsi="Times New Roman"/>
          <w:b/>
          <w:bCs/>
          <w:spacing w:val="-3"/>
          <w:sz w:val="28"/>
          <w:szCs w:val="28"/>
        </w:rPr>
        <w:t>8.3.4</w:t>
      </w:r>
      <w:r w:rsidRPr="00F80909">
        <w:rPr>
          <w:rFonts w:ascii="Times New Roman" w:hAnsi="Times New Roman"/>
          <w:spacing w:val="-3"/>
          <w:sz w:val="28"/>
          <w:szCs w:val="28"/>
        </w:rPr>
        <w:tab/>
        <w:t xml:space="preserve">НАДЦ КР должен уведомить об этом решении спортсмена или другое лицо и другие антидопинговые организации, имеющие право на подачу апелляции в соответствии со статьей 13.2.3, и незамедлительно сообщить о нем в АДАМС в соответствии со Статьей 14.3.2.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b/>
          <w:sz w:val="28"/>
          <w:szCs w:val="28"/>
        </w:rPr>
        <w:t>8.4</w:t>
      </w:r>
      <w:r w:rsidRPr="00F80909">
        <w:rPr>
          <w:rFonts w:ascii="Times New Roman" w:hAnsi="Times New Roman"/>
          <w:b/>
          <w:sz w:val="28"/>
          <w:szCs w:val="28"/>
        </w:rPr>
        <w:tab/>
      </w:r>
      <w:r w:rsidRPr="00F80909">
        <w:rPr>
          <w:rFonts w:ascii="Times New Roman" w:hAnsi="Times New Roman"/>
          <w:sz w:val="28"/>
          <w:szCs w:val="28"/>
        </w:rPr>
        <w:t>Единственное слушание в КАС</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sz w:val="28"/>
          <w:szCs w:val="28"/>
        </w:rPr>
        <w:t>Нарушение антидопинговых правил, обвинение в котором выдвинуто против спортсмена международного или национального уровня, или других лиц, могут, с согласия спортсмена или иного лица, НАДЦ КР (если он несет ответственность за обработку результатов в соответствии со статьей 7) и ВАДА, быть заслушанным на одном слушании непосредственно в КАС</w:t>
      </w:r>
      <w:r w:rsidRPr="00F80909">
        <w:rPr>
          <w:rFonts w:ascii="Times New Roman" w:hAnsi="Times New Roman"/>
          <w:b/>
          <w:sz w:val="28"/>
          <w:szCs w:val="28"/>
          <w:vertAlign w:val="superscript"/>
        </w:rPr>
        <w:footnoteReference w:id="39"/>
      </w:r>
      <w:bookmarkStart w:id="59" w:name="_Toc38165270"/>
      <w:bookmarkStart w:id="60" w:name="_Toc39918689"/>
      <w:bookmarkStart w:id="61" w:name="_Toc26271200"/>
    </w:p>
    <w:p w:rsidR="00F80909" w:rsidRPr="00F80909" w:rsidRDefault="00F80909" w:rsidP="00CB65C2">
      <w:pPr>
        <w:pStyle w:val="1"/>
        <w:rPr>
          <w:lang w:val="ru-RU"/>
        </w:rPr>
      </w:pPr>
      <w:bookmarkStart w:id="62" w:name="_Toc69808657"/>
      <w:r w:rsidRPr="00F80909">
        <w:rPr>
          <w:lang w:val="ru-RU"/>
        </w:rPr>
        <w:t>СТАТЬЯ 9</w:t>
      </w:r>
      <w:r w:rsidRPr="00F80909">
        <w:rPr>
          <w:lang w:val="ru-RU"/>
        </w:rPr>
        <w:tab/>
      </w:r>
      <w:r w:rsidRPr="00F80909">
        <w:rPr>
          <w:lang w:val="ru-RU"/>
        </w:rPr>
        <w:tab/>
        <w:t>АВТОМАТИЧЕСКАЯ ДИСКВАЛИФИКАЦИЯ ИНДИВИДУАЛЬНЫХ РЕЗУЛЬТАТОВ</w:t>
      </w:r>
      <w:bookmarkEnd w:id="62"/>
      <w:r w:rsidRPr="00F80909">
        <w:rPr>
          <w:lang w:val="ru-RU"/>
        </w:rPr>
        <w:t xml:space="preserve"> </w:t>
      </w:r>
      <w:bookmarkEnd w:id="59"/>
      <w:bookmarkEnd w:id="60"/>
      <w:bookmarkEnd w:id="61"/>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sz w:val="28"/>
          <w:szCs w:val="28"/>
        </w:rPr>
        <w:t>Нарушение антидопинговых правил в индивидуальных видах спорта в связи с тестом во время соревнований автоматически ведет к аннулированию результата, полученного на этом соревновании, со всеми вытекающими последствиями, включая конфискацию любых медалей, очков и призов.</w:t>
      </w:r>
      <w:r w:rsidRPr="00F80909">
        <w:rPr>
          <w:rFonts w:ascii="Times New Roman" w:hAnsi="Times New Roman"/>
          <w:b/>
          <w:sz w:val="28"/>
          <w:szCs w:val="28"/>
          <w:vertAlign w:val="superscript"/>
        </w:rPr>
        <w:footnoteReference w:id="40"/>
      </w:r>
    </w:p>
    <w:p w:rsidR="00CB65C2" w:rsidRDefault="00F80909" w:rsidP="00CB65C2">
      <w:pPr>
        <w:pStyle w:val="1"/>
        <w:rPr>
          <w:lang w:val="ru-RU"/>
        </w:rPr>
      </w:pPr>
      <w:bookmarkStart w:id="63" w:name="_Toc39918691"/>
      <w:bookmarkStart w:id="64" w:name="_Toc26271201"/>
      <w:bookmarkStart w:id="65" w:name="_Toc69808658"/>
      <w:r w:rsidRPr="00F80909">
        <w:rPr>
          <w:lang w:val="ru-RU"/>
        </w:rPr>
        <w:t>СТАТЬЯ 10</w:t>
      </w:r>
      <w:r w:rsidRPr="00F80909">
        <w:rPr>
          <w:lang w:val="ru-RU"/>
        </w:rPr>
        <w:tab/>
      </w:r>
      <w:bookmarkEnd w:id="63"/>
      <w:bookmarkEnd w:id="64"/>
      <w:r w:rsidRPr="00F80909">
        <w:rPr>
          <w:lang w:val="ru-RU"/>
        </w:rPr>
        <w:t>САНКЦИИ НА ЛИЦ</w:t>
      </w:r>
      <w:bookmarkEnd w:id="65"/>
    </w:p>
    <w:p w:rsidR="00F80909" w:rsidRDefault="00F80909" w:rsidP="00CB65C2">
      <w:pPr>
        <w:pStyle w:val="1"/>
        <w:rPr>
          <w:b w:val="0"/>
          <w:lang w:val="ru-RU"/>
        </w:rPr>
      </w:pPr>
      <w:r w:rsidRPr="00CB65C2">
        <w:rPr>
          <w:b w:val="0"/>
          <w:lang w:val="ru-RU"/>
        </w:rPr>
        <w:t>10.1</w:t>
      </w:r>
      <w:r w:rsidRPr="00CB65C2">
        <w:rPr>
          <w:b w:val="0"/>
          <w:lang w:val="ru-RU"/>
        </w:rPr>
        <w:tab/>
        <w:t>Аннулирование результатов соревнования, во время которого произошло нарушение антидопинговых правил</w:t>
      </w:r>
    </w:p>
    <w:p w:rsidR="00F80909" w:rsidRPr="00F80909" w:rsidRDefault="00F80909" w:rsidP="00CB65C2">
      <w:pPr>
        <w:keepNext/>
        <w:spacing w:line="240" w:lineRule="auto"/>
        <w:ind w:firstLine="720"/>
        <w:jc w:val="both"/>
        <w:rPr>
          <w:rFonts w:ascii="Times New Roman" w:hAnsi="Times New Roman"/>
          <w:sz w:val="28"/>
          <w:szCs w:val="28"/>
        </w:rPr>
      </w:pPr>
      <w:r w:rsidRPr="00F80909">
        <w:rPr>
          <w:rFonts w:ascii="Times New Roman" w:hAnsi="Times New Roman"/>
          <w:b/>
          <w:sz w:val="28"/>
          <w:szCs w:val="28"/>
        </w:rPr>
        <w:lastRenderedPageBreak/>
        <w:t>10.1.1</w:t>
      </w:r>
      <w:r w:rsidRPr="00F80909">
        <w:rPr>
          <w:rFonts w:ascii="Times New Roman" w:hAnsi="Times New Roman"/>
          <w:sz w:val="28"/>
          <w:szCs w:val="28"/>
        </w:rPr>
        <w:t xml:space="preserve"> </w:t>
      </w:r>
      <w:r w:rsidRPr="00F80909">
        <w:rPr>
          <w:rFonts w:ascii="Times New Roman" w:hAnsi="Times New Roman"/>
          <w:sz w:val="28"/>
          <w:szCs w:val="28"/>
        </w:rPr>
        <w:tab/>
        <w:t>Нарушение антидопинговых правил, произошедшее во время спортивного мероприятия или в связи с ним, может по решению руководящего органа мероприятия привести к дисквалификации всех индивидуальных результатов спортсмена, полученных на этом спортивном мероприятии, со всеми последствиями, включая конфискацию всех медалей, баллов и призов, за исключением случаев, предусмотренных статьей 10.1.2.</w:t>
      </w:r>
    </w:p>
    <w:p w:rsidR="00F80909" w:rsidRPr="00F80909" w:rsidRDefault="00F80909" w:rsidP="00CB65C2">
      <w:pPr>
        <w:spacing w:line="240" w:lineRule="auto"/>
        <w:ind w:firstLine="720"/>
        <w:jc w:val="both"/>
        <w:rPr>
          <w:rFonts w:ascii="Times New Roman" w:hAnsi="Times New Roman"/>
          <w:spacing w:val="-3"/>
          <w:sz w:val="28"/>
          <w:szCs w:val="28"/>
        </w:rPr>
      </w:pPr>
      <w:bookmarkStart w:id="66" w:name="_DV_C902"/>
      <w:r w:rsidRPr="00F80909">
        <w:rPr>
          <w:rFonts w:ascii="Times New Roman" w:hAnsi="Times New Roman"/>
          <w:spacing w:val="-3"/>
          <w:sz w:val="28"/>
          <w:szCs w:val="28"/>
        </w:rPr>
        <w:t>Факторы, которые необходимо учитывать при рассмотрении вопроса о дисквалификации других результатов на мероприятии, могут включать, например, серьезность нарушения спортсменом антидопинговых правил и наличие у спортсмена отрицательного результата на других соревнованиях.</w:t>
      </w:r>
      <w:bookmarkEnd w:id="66"/>
      <w:r w:rsidRPr="00F80909">
        <w:rPr>
          <w:rFonts w:ascii="Times New Roman" w:hAnsi="Times New Roman"/>
          <w:b/>
          <w:spacing w:val="-3"/>
          <w:sz w:val="28"/>
          <w:szCs w:val="28"/>
          <w:vertAlign w:val="superscript"/>
        </w:rPr>
        <w:footnoteReference w:id="41"/>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b/>
          <w:sz w:val="28"/>
          <w:szCs w:val="28"/>
        </w:rPr>
        <w:t>10.1.2</w:t>
      </w:r>
      <w:r w:rsidRPr="00F80909">
        <w:rPr>
          <w:rFonts w:ascii="Times New Roman" w:hAnsi="Times New Roman"/>
          <w:b/>
          <w:sz w:val="28"/>
          <w:szCs w:val="28"/>
        </w:rPr>
        <w:tab/>
      </w:r>
      <w:r w:rsidR="00C75E6A">
        <w:rPr>
          <w:rFonts w:ascii="Times New Roman" w:hAnsi="Times New Roman"/>
          <w:b/>
          <w:sz w:val="28"/>
          <w:szCs w:val="28"/>
        </w:rPr>
        <w:t xml:space="preserve"> </w:t>
      </w:r>
      <w:r w:rsidRPr="00F80909">
        <w:rPr>
          <w:rFonts w:ascii="Times New Roman" w:hAnsi="Times New Roman"/>
          <w:sz w:val="28"/>
          <w:szCs w:val="28"/>
        </w:rPr>
        <w:t>Если спортсмен сможет доказать отсутствие вины или халатности в своих действиях, то индивидуальные результаты спортсмена в других соревнованиях не должны быть аннулированы, если только нарушение антидопинговых правил не повлияло на результаты спортсмена на соревнованиях, помимо того, в ходе которого произошло нарушение антидопинговых правил спортсменом</w:t>
      </w:r>
    </w:p>
    <w:p w:rsidR="00F80909" w:rsidRPr="00F80909" w:rsidRDefault="00F80909" w:rsidP="00CB65C2">
      <w:pPr>
        <w:spacing w:line="240" w:lineRule="auto"/>
        <w:ind w:firstLine="709"/>
        <w:jc w:val="both"/>
        <w:rPr>
          <w:rFonts w:ascii="Times New Roman" w:hAnsi="Times New Roman"/>
          <w:i/>
          <w:iCs/>
          <w:sz w:val="28"/>
          <w:szCs w:val="28"/>
        </w:rPr>
      </w:pPr>
      <w:bookmarkStart w:id="67" w:name="_Toc190172345"/>
      <w:bookmarkStart w:id="68" w:name="_Toc321920466"/>
      <w:bookmarkStart w:id="69" w:name="_Toc323139157"/>
      <w:bookmarkStart w:id="70" w:name="_Toc323140257"/>
      <w:bookmarkStart w:id="71" w:name="_Toc323140537"/>
      <w:bookmarkStart w:id="72" w:name="_Toc323311584"/>
      <w:bookmarkStart w:id="73" w:name="_Toc323313151"/>
      <w:bookmarkStart w:id="74" w:name="_Toc323563190"/>
      <w:bookmarkStart w:id="75" w:name="_Toc359253758"/>
      <w:r w:rsidRPr="00F80909">
        <w:rPr>
          <w:rFonts w:ascii="Times New Roman" w:hAnsi="Times New Roman"/>
          <w:iCs/>
          <w:sz w:val="28"/>
          <w:szCs w:val="28"/>
        </w:rPr>
        <w:t>10.2</w:t>
      </w:r>
      <w:r w:rsidRPr="00F80909">
        <w:rPr>
          <w:rFonts w:ascii="Times New Roman" w:hAnsi="Times New Roman"/>
          <w:i/>
          <w:iCs/>
          <w:sz w:val="28"/>
          <w:szCs w:val="28"/>
        </w:rPr>
        <w:tab/>
        <w:t>Дисквалификация за наличие, использование или попытку использования или владения запрещенной субстанцией или запрещенным методом</w:t>
      </w:r>
      <w:bookmarkEnd w:id="67"/>
      <w:bookmarkEnd w:id="68"/>
      <w:bookmarkEnd w:id="69"/>
      <w:bookmarkEnd w:id="70"/>
      <w:bookmarkEnd w:id="71"/>
      <w:bookmarkEnd w:id="72"/>
      <w:bookmarkEnd w:id="73"/>
      <w:bookmarkEnd w:id="74"/>
      <w:bookmarkEnd w:id="75"/>
    </w:p>
    <w:p w:rsidR="00F80909" w:rsidRPr="00F80909" w:rsidRDefault="00F80909" w:rsidP="00CB65C2">
      <w:pPr>
        <w:spacing w:line="240" w:lineRule="auto"/>
        <w:ind w:firstLine="709"/>
        <w:jc w:val="both"/>
        <w:rPr>
          <w:rFonts w:ascii="Times New Roman" w:hAnsi="Times New Roman"/>
          <w:sz w:val="28"/>
          <w:szCs w:val="28"/>
        </w:rPr>
      </w:pPr>
      <w:bookmarkStart w:id="76" w:name="_DV_M488"/>
      <w:bookmarkEnd w:id="76"/>
      <w:r w:rsidRPr="00F80909">
        <w:rPr>
          <w:rFonts w:ascii="Times New Roman" w:hAnsi="Times New Roman"/>
          <w:sz w:val="28"/>
          <w:szCs w:val="28"/>
        </w:rPr>
        <w:t>Срок дисквалификации в связи с нарушением пунктов 2.1, 2.2 или 2.6 должен определяться следующим образом, если только не имеют место отмена или сокращение срока в соответствии с пунктами 10.4, 10.5 или 10.6 или 10.7:</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b/>
          <w:sz w:val="28"/>
          <w:szCs w:val="28"/>
        </w:rPr>
        <w:t>10.2.1</w:t>
      </w:r>
      <w:r w:rsidRPr="00F80909">
        <w:rPr>
          <w:rFonts w:ascii="Times New Roman" w:hAnsi="Times New Roman"/>
          <w:sz w:val="28"/>
          <w:szCs w:val="28"/>
        </w:rPr>
        <w:t xml:space="preserve"> </w:t>
      </w:r>
      <w:r w:rsidRPr="00F80909">
        <w:rPr>
          <w:rFonts w:ascii="Times New Roman" w:hAnsi="Times New Roman"/>
          <w:sz w:val="28"/>
          <w:szCs w:val="28"/>
        </w:rPr>
        <w:tab/>
        <w:t xml:space="preserve"> Срок дисквалификации в соответствии со статьей 10.2.4 должен составить четыре года в следующих случаях: </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sz w:val="28"/>
          <w:szCs w:val="28"/>
        </w:rPr>
        <w:t xml:space="preserve">10.2.3 Термин «преднамеренный», используемый в пунктах 10.2 и 10.3, предназначен для определения спортсменов, которые умышленно вводят в заблуждение. Таким образом, термин предполагает, что спортсмен или иное лицо совершают действие, сознавая, что это является нарушением антидопинговых правил, или что существует значительный риск того, подобное поведение может являться или может привести к нарушению антидопинговых правил, и сознательно пренебрегают указанным риском. Нарушение антидопинговых правил, основанное на неблагоприятном результате анализа, выявившем субстанцию, которая запрещена только в соревновательный период, в тех случаях, когда речь идет об особой субстанции, и спортсмен сможет доказать, что запрещенная субстанция </w:t>
      </w:r>
      <w:r w:rsidRPr="00F80909">
        <w:rPr>
          <w:rFonts w:ascii="Times New Roman" w:hAnsi="Times New Roman"/>
          <w:sz w:val="28"/>
          <w:szCs w:val="28"/>
        </w:rPr>
        <w:lastRenderedPageBreak/>
        <w:t xml:space="preserve">использовалась во </w:t>
      </w:r>
      <w:proofErr w:type="spellStart"/>
      <w:r w:rsidRPr="00F80909">
        <w:rPr>
          <w:rFonts w:ascii="Times New Roman" w:hAnsi="Times New Roman"/>
          <w:sz w:val="28"/>
          <w:szCs w:val="28"/>
        </w:rPr>
        <w:t>внесоревновательный</w:t>
      </w:r>
      <w:proofErr w:type="spellEnd"/>
      <w:r w:rsidRPr="00F80909">
        <w:rPr>
          <w:rFonts w:ascii="Times New Roman" w:hAnsi="Times New Roman"/>
          <w:sz w:val="28"/>
          <w:szCs w:val="28"/>
        </w:rPr>
        <w:t xml:space="preserve"> период, должно рассматриваться как непреднамеренное, если только не 23 будет доказано иное. Нарушение антидопинговых правил, основанное на неблагоприятном результате анализа, выявившем субстанцию, которая запрещена только в соревновательный период, в тех случаях, когда речь идет не об особой субстанции, и спортсмен сможет доказать, что запрещенная субстанция использовалась во </w:t>
      </w:r>
      <w:proofErr w:type="spellStart"/>
      <w:r w:rsidRPr="00F80909">
        <w:rPr>
          <w:rFonts w:ascii="Times New Roman" w:hAnsi="Times New Roman"/>
          <w:sz w:val="28"/>
          <w:szCs w:val="28"/>
        </w:rPr>
        <w:t>внесоревновательный</w:t>
      </w:r>
      <w:proofErr w:type="spellEnd"/>
      <w:r w:rsidRPr="00F80909">
        <w:rPr>
          <w:rFonts w:ascii="Times New Roman" w:hAnsi="Times New Roman"/>
          <w:sz w:val="28"/>
          <w:szCs w:val="28"/>
        </w:rPr>
        <w:t xml:space="preserve"> период не для целей улучшения спортивных результатов, не должно рассматриваться как преднамеренное.</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b/>
          <w:sz w:val="28"/>
          <w:szCs w:val="28"/>
        </w:rPr>
        <w:t>10.2.1.1</w:t>
      </w:r>
      <w:r w:rsidRPr="00F80909">
        <w:rPr>
          <w:rFonts w:ascii="Times New Roman" w:hAnsi="Times New Roman"/>
          <w:sz w:val="28"/>
          <w:szCs w:val="28"/>
        </w:rPr>
        <w:t xml:space="preserve"> </w:t>
      </w:r>
      <w:r w:rsidRPr="00F80909">
        <w:rPr>
          <w:rFonts w:ascii="Times New Roman" w:hAnsi="Times New Roman"/>
          <w:sz w:val="28"/>
          <w:szCs w:val="28"/>
        </w:rPr>
        <w:tab/>
        <w:t>Нарушение антидопинговых правил не связано с особой субстанцией, если только спортсмен или иное лицо не смогут доказать, что нарушение антидопинговых правил было непреднамеренное.</w:t>
      </w:r>
      <w:r w:rsidRPr="00F80909">
        <w:rPr>
          <w:rFonts w:ascii="Times New Roman" w:hAnsi="Times New Roman"/>
          <w:b/>
          <w:sz w:val="28"/>
          <w:szCs w:val="28"/>
          <w:vertAlign w:val="superscript"/>
        </w:rPr>
        <w:footnoteReference w:id="42"/>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b/>
          <w:sz w:val="28"/>
          <w:szCs w:val="28"/>
        </w:rPr>
        <w:t>10.2.1.2</w:t>
      </w:r>
      <w:r w:rsidRPr="00F80909">
        <w:rPr>
          <w:rFonts w:ascii="Times New Roman" w:hAnsi="Times New Roman"/>
          <w:sz w:val="28"/>
          <w:szCs w:val="28"/>
        </w:rPr>
        <w:t xml:space="preserve"> </w:t>
      </w:r>
      <w:r w:rsidRPr="00F80909">
        <w:rPr>
          <w:rFonts w:ascii="Times New Roman" w:hAnsi="Times New Roman"/>
          <w:sz w:val="28"/>
          <w:szCs w:val="28"/>
        </w:rPr>
        <w:tab/>
        <w:t xml:space="preserve">Нарушение антидопинговых правил связано с особой субстанцией, и НАДЦ КР может доказать, что нарушение антидопинговых правил было преднамеренное. </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b/>
          <w:sz w:val="28"/>
          <w:szCs w:val="28"/>
        </w:rPr>
        <w:t>10.2.2</w:t>
      </w:r>
      <w:r w:rsidRPr="00F80909">
        <w:rPr>
          <w:rFonts w:ascii="Times New Roman" w:hAnsi="Times New Roman"/>
          <w:sz w:val="28"/>
          <w:szCs w:val="28"/>
        </w:rPr>
        <w:t xml:space="preserve"> </w:t>
      </w:r>
      <w:r w:rsidRPr="00F80909">
        <w:rPr>
          <w:rFonts w:ascii="Times New Roman" w:hAnsi="Times New Roman"/>
          <w:sz w:val="28"/>
          <w:szCs w:val="28"/>
        </w:rPr>
        <w:tab/>
        <w:t xml:space="preserve">В случаях, не описанных в пункте 10.2.1, при условии соблюдения статьи 10.2.4.1, срок дисквалификации составляет два (2) года. </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b/>
          <w:sz w:val="28"/>
          <w:szCs w:val="28"/>
        </w:rPr>
        <w:t>10.2.3</w:t>
      </w:r>
      <w:r w:rsidRPr="00F80909">
        <w:rPr>
          <w:rFonts w:ascii="Times New Roman" w:hAnsi="Times New Roman"/>
          <w:sz w:val="28"/>
          <w:szCs w:val="28"/>
        </w:rPr>
        <w:t xml:space="preserve"> </w:t>
      </w:r>
      <w:r w:rsidRPr="00F80909">
        <w:rPr>
          <w:rFonts w:ascii="Times New Roman" w:hAnsi="Times New Roman"/>
          <w:sz w:val="28"/>
          <w:szCs w:val="28"/>
        </w:rPr>
        <w:tab/>
        <w:t xml:space="preserve">Термин «преднамеренный», используемый в пункте 10.2, предназначен для определения спортсменов, которые умышленно вводят в заблуждение. Таким образом, термин предполагает, что спортсмен или иное лицо совершают действие, сознавая, что это является нарушением антидопинговых правил, или что существует значительный риск того, подобное поведение может являться или может привести к нарушению антидопинговых правил, и сознательно пренебрегают указанным риском. Нарушение антидопинговых правил, основанное на неблагоприятном результате анализа, выявившем субстанцию, которая запрещена только в соревновательный период, в тех случаях, когда речь идет об особой субстанции, и спортсмен сможет доказать, что запрещенная субстанция использовалась во </w:t>
      </w:r>
      <w:proofErr w:type="spellStart"/>
      <w:r w:rsidRPr="00F80909">
        <w:rPr>
          <w:rFonts w:ascii="Times New Roman" w:hAnsi="Times New Roman"/>
          <w:sz w:val="28"/>
          <w:szCs w:val="28"/>
        </w:rPr>
        <w:t>внесоревновательный</w:t>
      </w:r>
      <w:proofErr w:type="spellEnd"/>
      <w:r w:rsidRPr="00F80909">
        <w:rPr>
          <w:rFonts w:ascii="Times New Roman" w:hAnsi="Times New Roman"/>
          <w:sz w:val="28"/>
          <w:szCs w:val="28"/>
        </w:rPr>
        <w:t xml:space="preserve"> период, должно рассматриваться как непреднамеренное, если только не  будет доказано иное. Нарушение антидопинговых правил, основанное на неблагоприятном результате анализа, выявившем субстанцию, которая запрещена только в соревновательный период, в тех случаях, когда речь идет не об особой субстанции, и спортсмен сможет доказать, что запрещенная субстанция использовалась во </w:t>
      </w:r>
      <w:proofErr w:type="spellStart"/>
      <w:r w:rsidRPr="00F80909">
        <w:rPr>
          <w:rFonts w:ascii="Times New Roman" w:hAnsi="Times New Roman"/>
          <w:sz w:val="28"/>
          <w:szCs w:val="28"/>
        </w:rPr>
        <w:t>внесоревновательный</w:t>
      </w:r>
      <w:proofErr w:type="spellEnd"/>
      <w:r w:rsidRPr="00F80909">
        <w:rPr>
          <w:rFonts w:ascii="Times New Roman" w:hAnsi="Times New Roman"/>
          <w:sz w:val="28"/>
          <w:szCs w:val="28"/>
        </w:rPr>
        <w:t xml:space="preserve"> период не для целей улучшения спортивных результатов, не должно рассматриваться как преднамеренное.</w:t>
      </w:r>
      <w:r w:rsidRPr="00F80909">
        <w:rPr>
          <w:rFonts w:ascii="Times New Roman" w:hAnsi="Times New Roman"/>
          <w:b/>
          <w:sz w:val="28"/>
          <w:szCs w:val="28"/>
          <w:vertAlign w:val="superscript"/>
        </w:rPr>
        <w:footnoteReference w:id="43"/>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b/>
          <w:sz w:val="28"/>
          <w:szCs w:val="28"/>
        </w:rPr>
        <w:lastRenderedPageBreak/>
        <w:t>10.2.4</w:t>
      </w:r>
      <w:r w:rsidRPr="00F80909">
        <w:rPr>
          <w:rFonts w:ascii="Times New Roman" w:hAnsi="Times New Roman"/>
          <w:sz w:val="28"/>
          <w:szCs w:val="28"/>
        </w:rPr>
        <w:t xml:space="preserve"> </w:t>
      </w:r>
      <w:r w:rsidRPr="00F80909">
        <w:rPr>
          <w:rFonts w:ascii="Times New Roman" w:hAnsi="Times New Roman"/>
          <w:sz w:val="28"/>
          <w:szCs w:val="28"/>
        </w:rPr>
        <w:tab/>
        <w:t>Невзирая на любые другие положения статьи 10.2, если нарушение антидопинговых правил связано с злоупотреблением:</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b/>
          <w:sz w:val="28"/>
          <w:szCs w:val="28"/>
        </w:rPr>
        <w:t>10.2.4.1</w:t>
      </w:r>
      <w:r w:rsidRPr="00F80909">
        <w:rPr>
          <w:rFonts w:ascii="Times New Roman" w:hAnsi="Times New Roman"/>
          <w:sz w:val="28"/>
          <w:szCs w:val="28"/>
        </w:rPr>
        <w:t xml:space="preserve"> </w:t>
      </w:r>
      <w:r w:rsidRPr="00F80909">
        <w:rPr>
          <w:rFonts w:ascii="Times New Roman" w:hAnsi="Times New Roman"/>
          <w:sz w:val="28"/>
          <w:szCs w:val="28"/>
        </w:rPr>
        <w:tab/>
        <w:t>Если спортсмен может доказать, что любое употребление внутрь или употребление произошло вне соревнований и не было связано со спортивными результатами, то срок дисквалификации составляет три (3) месяца.</w:t>
      </w:r>
    </w:p>
    <w:p w:rsidR="00F80909" w:rsidRPr="00F80909" w:rsidRDefault="00F80909" w:rsidP="00CB65C2">
      <w:pPr>
        <w:spacing w:line="240" w:lineRule="auto"/>
        <w:ind w:firstLine="709"/>
        <w:jc w:val="both"/>
        <w:rPr>
          <w:rFonts w:ascii="Times New Roman" w:hAnsi="Times New Roman"/>
          <w:b/>
          <w:sz w:val="28"/>
          <w:szCs w:val="28"/>
          <w:vertAlign w:val="superscript"/>
        </w:rPr>
      </w:pPr>
      <w:r w:rsidRPr="00F80909">
        <w:rPr>
          <w:rFonts w:ascii="Times New Roman" w:hAnsi="Times New Roman"/>
          <w:sz w:val="28"/>
          <w:szCs w:val="28"/>
        </w:rPr>
        <w:t xml:space="preserve">Кроме того, срок дисквалификации, рассчитанный в соответствии с настоящей статьей 10.2.4.1, может быть сокращен до одного (1) месяца, если спортсмен или другое лицо удовлетворительно завершает программу лечения от злоупотребления </w:t>
      </w:r>
      <w:proofErr w:type="spellStart"/>
      <w:r w:rsidRPr="00F80909">
        <w:rPr>
          <w:rFonts w:ascii="Times New Roman" w:hAnsi="Times New Roman"/>
          <w:sz w:val="28"/>
          <w:szCs w:val="28"/>
        </w:rPr>
        <w:t>психоактивными</w:t>
      </w:r>
      <w:proofErr w:type="spellEnd"/>
      <w:r w:rsidRPr="00F80909">
        <w:rPr>
          <w:rFonts w:ascii="Times New Roman" w:hAnsi="Times New Roman"/>
          <w:sz w:val="28"/>
          <w:szCs w:val="28"/>
        </w:rPr>
        <w:t xml:space="preserve"> веществами, утвержденную НАДЦ КР. Срок дисквалификации, установленный в данной статье 10.2.4.1, не подлежит сокращению на основании любого положения статьи 10.6.</w:t>
      </w:r>
      <w:r w:rsidRPr="00F80909">
        <w:rPr>
          <w:rFonts w:ascii="Times New Roman" w:hAnsi="Times New Roman"/>
          <w:b/>
          <w:sz w:val="28"/>
          <w:szCs w:val="28"/>
          <w:vertAlign w:val="superscript"/>
          <w:lang w:val="en-CA"/>
        </w:rPr>
        <w:footnoteReference w:id="44"/>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b/>
          <w:sz w:val="28"/>
          <w:szCs w:val="28"/>
        </w:rPr>
        <w:t>10.2.4.2</w:t>
      </w:r>
      <w:r w:rsidRPr="00F80909">
        <w:rPr>
          <w:rFonts w:ascii="Times New Roman" w:hAnsi="Times New Roman"/>
          <w:b/>
          <w:sz w:val="28"/>
          <w:szCs w:val="28"/>
        </w:rPr>
        <w:tab/>
      </w:r>
      <w:r w:rsidRPr="00F80909">
        <w:rPr>
          <w:rFonts w:ascii="Times New Roman" w:hAnsi="Times New Roman"/>
          <w:sz w:val="28"/>
          <w:szCs w:val="28"/>
        </w:rPr>
        <w:t>Если проглатывание, использование или владение имело место во время соревнований, и спортсмен может установить, что контекст проглатывания, использования или владения не имеет отношения к спортивным результатам, то проглатывание, использование или владение не должно считаться преднамеренным для целей статьи 10.2. .1 и не может служить основанием для установления отягчающих обстоятельств в соответствии со Статьей 10.4.</w:t>
      </w:r>
    </w:p>
    <w:p w:rsidR="00F80909" w:rsidRPr="00F80909" w:rsidRDefault="00F80909" w:rsidP="00CB65C2">
      <w:pPr>
        <w:spacing w:line="240" w:lineRule="auto"/>
        <w:ind w:left="1440" w:hanging="720"/>
        <w:jc w:val="both"/>
        <w:rPr>
          <w:rFonts w:ascii="Times New Roman" w:hAnsi="Times New Roman"/>
          <w:strike/>
          <w:sz w:val="28"/>
          <w:szCs w:val="28"/>
        </w:rPr>
      </w:pPr>
      <w:bookmarkStart w:id="77" w:name="_DV_M490"/>
      <w:bookmarkEnd w:id="77"/>
      <w:r w:rsidRPr="00F80909">
        <w:rPr>
          <w:rFonts w:ascii="Times New Roman" w:hAnsi="Times New Roman"/>
          <w:b/>
          <w:sz w:val="28"/>
          <w:szCs w:val="28"/>
        </w:rPr>
        <w:t>10.3</w:t>
      </w:r>
      <w:r w:rsidRPr="00F80909">
        <w:rPr>
          <w:rFonts w:ascii="Times New Roman" w:hAnsi="Times New Roman"/>
          <w:b/>
          <w:i/>
          <w:sz w:val="28"/>
          <w:szCs w:val="28"/>
        </w:rPr>
        <w:tab/>
        <w:t>Дисквалификация за другие нарушения антидопинговых правил</w:t>
      </w:r>
    </w:p>
    <w:p w:rsidR="00F80909" w:rsidRPr="00F80909" w:rsidRDefault="00F80909" w:rsidP="00CB65C2">
      <w:pPr>
        <w:spacing w:line="240" w:lineRule="auto"/>
        <w:ind w:firstLine="709"/>
        <w:jc w:val="both"/>
        <w:rPr>
          <w:rFonts w:ascii="Times New Roman" w:hAnsi="Times New Roman"/>
          <w:b/>
          <w:sz w:val="28"/>
          <w:szCs w:val="28"/>
        </w:rPr>
      </w:pPr>
      <w:r w:rsidRPr="00F80909">
        <w:rPr>
          <w:rFonts w:ascii="Times New Roman" w:hAnsi="Times New Roman"/>
          <w:sz w:val="28"/>
          <w:szCs w:val="28"/>
        </w:rPr>
        <w:t>Срок дисквалификации за нарушение антидопинговых правил, за исключением случаев, предусмотренных статьей 10.2, должен быть следующим, если не применяются статьи 10.6 или 10.7:</w:t>
      </w:r>
      <w:r w:rsidRPr="00F80909">
        <w:rPr>
          <w:rFonts w:ascii="Times New Roman" w:hAnsi="Times New Roman"/>
          <w:b/>
          <w:sz w:val="28"/>
          <w:szCs w:val="28"/>
        </w:rPr>
        <w:t xml:space="preserve"> </w:t>
      </w:r>
    </w:p>
    <w:p w:rsidR="00F80909" w:rsidRPr="00F80909" w:rsidRDefault="00F80909" w:rsidP="00CB65C2">
      <w:pPr>
        <w:spacing w:line="240" w:lineRule="auto"/>
        <w:jc w:val="both"/>
        <w:rPr>
          <w:rFonts w:ascii="Times New Roman" w:hAnsi="Times New Roman"/>
          <w:sz w:val="28"/>
          <w:szCs w:val="28"/>
        </w:rPr>
      </w:pPr>
      <w:r w:rsidRPr="00F80909">
        <w:rPr>
          <w:rFonts w:ascii="Times New Roman" w:hAnsi="Times New Roman"/>
          <w:b/>
          <w:sz w:val="28"/>
          <w:szCs w:val="28"/>
        </w:rPr>
        <w:t>10.3.1</w:t>
      </w:r>
      <w:r w:rsidRPr="00F80909">
        <w:rPr>
          <w:rFonts w:ascii="Times New Roman" w:hAnsi="Times New Roman"/>
          <w:b/>
          <w:sz w:val="28"/>
          <w:szCs w:val="28"/>
        </w:rPr>
        <w:tab/>
      </w:r>
      <w:r w:rsidR="00C75E6A">
        <w:rPr>
          <w:rFonts w:ascii="Times New Roman" w:hAnsi="Times New Roman"/>
          <w:b/>
          <w:sz w:val="28"/>
          <w:szCs w:val="28"/>
        </w:rPr>
        <w:t xml:space="preserve"> </w:t>
      </w:r>
      <w:r w:rsidRPr="00F80909">
        <w:rPr>
          <w:rFonts w:ascii="Times New Roman" w:hAnsi="Times New Roman"/>
          <w:sz w:val="28"/>
          <w:szCs w:val="28"/>
        </w:rPr>
        <w:t xml:space="preserve">За нарушения пункта 2.3 или пункта 2.5 Правил срок дисквалификации должен составить четыре года, кроме </w:t>
      </w:r>
    </w:p>
    <w:p w:rsidR="00F80909" w:rsidRPr="00F80909" w:rsidRDefault="00F80909" w:rsidP="00CB65C2">
      <w:pPr>
        <w:spacing w:line="240" w:lineRule="auto"/>
        <w:jc w:val="both"/>
        <w:rPr>
          <w:rFonts w:ascii="Times New Roman" w:hAnsi="Times New Roman"/>
          <w:sz w:val="28"/>
          <w:szCs w:val="28"/>
        </w:rPr>
      </w:pPr>
      <w:r w:rsidRPr="00F80909">
        <w:rPr>
          <w:rFonts w:ascii="Times New Roman" w:hAnsi="Times New Roman"/>
          <w:sz w:val="28"/>
          <w:szCs w:val="28"/>
        </w:rPr>
        <w:t>а) тех случаев, когда в случае неявки на процедуру сбора пробы спортсмен сможет доказать, что нарушение антидопингового правила не было намеренным, срок дисквалификации должен составить два года;</w:t>
      </w:r>
    </w:p>
    <w:p w:rsidR="00F80909" w:rsidRPr="00F80909" w:rsidRDefault="00F80909" w:rsidP="00CB65C2">
      <w:pPr>
        <w:spacing w:line="240" w:lineRule="auto"/>
        <w:jc w:val="both"/>
        <w:rPr>
          <w:rFonts w:ascii="Times New Roman" w:hAnsi="Times New Roman"/>
          <w:sz w:val="28"/>
          <w:szCs w:val="28"/>
        </w:rPr>
      </w:pPr>
      <w:r w:rsidRPr="00F80909">
        <w:rPr>
          <w:rFonts w:ascii="Times New Roman" w:hAnsi="Times New Roman"/>
          <w:sz w:val="28"/>
          <w:szCs w:val="28"/>
        </w:rPr>
        <w:t>б)  во всех других случаях, если спортсмен или другое лицо может установить исключительные обстоятельства, которые оправдывают сокращение срока дисквалификации, срок дисквалификации должен составлять от двух (2) до четырех (4) лет в зависимости от о степени вины спортсмена или иного лица; или</w:t>
      </w:r>
    </w:p>
    <w:p w:rsidR="00F80909" w:rsidRPr="00F80909" w:rsidRDefault="00F80909" w:rsidP="00CB65C2">
      <w:pPr>
        <w:spacing w:line="240" w:lineRule="auto"/>
        <w:jc w:val="both"/>
        <w:rPr>
          <w:rFonts w:ascii="Times New Roman" w:hAnsi="Times New Roman"/>
          <w:sz w:val="28"/>
          <w:szCs w:val="28"/>
        </w:rPr>
      </w:pPr>
      <w:r w:rsidRPr="00F80909">
        <w:rPr>
          <w:rFonts w:ascii="Times New Roman" w:hAnsi="Times New Roman"/>
          <w:sz w:val="28"/>
          <w:szCs w:val="28"/>
        </w:rPr>
        <w:lastRenderedPageBreak/>
        <w:t>в) в случае с несовершеннолетним   лицом или Спортсменом-любителем, срок дисквалификации должен составлять максимум два (2) года и, как минимум, выговор и отсутствие срока дисквалификации, в зависимости от степени вины спортсмена.</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b/>
          <w:sz w:val="28"/>
          <w:szCs w:val="28"/>
        </w:rPr>
        <w:t xml:space="preserve">10.3.2 </w:t>
      </w:r>
      <w:r w:rsidRPr="00F80909">
        <w:rPr>
          <w:rFonts w:ascii="Times New Roman" w:hAnsi="Times New Roman"/>
          <w:b/>
          <w:sz w:val="28"/>
          <w:szCs w:val="28"/>
        </w:rPr>
        <w:tab/>
      </w:r>
      <w:r w:rsidRPr="00F80909">
        <w:rPr>
          <w:rFonts w:ascii="Times New Roman" w:hAnsi="Times New Roman"/>
          <w:sz w:val="28"/>
          <w:szCs w:val="28"/>
        </w:rPr>
        <w:t>За нарушение статьи 2.4 срок дисквалификации составляет два (2) года с возможностью сокращения как минимум до одного (1) года, в зависимости от степени вины спортсмена. Гибкость между двумя (2) годами и одним (1) годом дисквалификации в данной статье недоступна для спортсменов, если изменение информации о местонахождении в последний момент или иное поведение вызывает серьезные подозрения, что спортсмен пытался избежать участия в тестировании</w:t>
      </w:r>
      <w:r w:rsidRPr="00F80909">
        <w:rPr>
          <w:rFonts w:ascii="Times New Roman" w:hAnsi="Times New Roman"/>
          <w:b/>
          <w:sz w:val="28"/>
          <w:szCs w:val="28"/>
        </w:rPr>
        <w:t>.</w:t>
      </w:r>
      <w:r w:rsidRPr="00F80909">
        <w:rPr>
          <w:rFonts w:ascii="Times New Roman" w:hAnsi="Times New Roman"/>
          <w:sz w:val="28"/>
          <w:szCs w:val="28"/>
        </w:rPr>
        <w:t xml:space="preserve"> </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b/>
          <w:sz w:val="28"/>
          <w:szCs w:val="28"/>
        </w:rPr>
        <w:t xml:space="preserve">10.3.3 </w:t>
      </w:r>
      <w:r w:rsidRPr="00F80909">
        <w:rPr>
          <w:rFonts w:ascii="Times New Roman" w:hAnsi="Times New Roman"/>
          <w:b/>
          <w:sz w:val="28"/>
          <w:szCs w:val="28"/>
        </w:rPr>
        <w:tab/>
      </w:r>
      <w:r w:rsidRPr="00F80909">
        <w:rPr>
          <w:rFonts w:ascii="Times New Roman" w:hAnsi="Times New Roman"/>
          <w:sz w:val="28"/>
          <w:szCs w:val="28"/>
        </w:rPr>
        <w:t>За нарушение пунктов 2.7 или 2.8 Правил устанавливается срок дисквалификации от четырех лет, как минимум, до пожизненной дисквалификации, в зависимости от серьезности нарушения. Нарушение пунктов 2.7 и 2.8, совершенное в отношении несовершеннолетних, должно рассматриваться как особо опасное нарушение, и если оно совершено персоналом спортсмена не в отношении особой субстанции, то персонал спортсмена должен быть дисквалифицирован пожизненно. Кроме того, о значительных нарушениях пунктов 2.7 или 2.8, которые могут также нарушать законы и нормы, не относящиеся к сфере спортивного права, должно быть сообщено компетентным административным, профессиональным или судебным органам.</w:t>
      </w:r>
      <w:r w:rsidRPr="00F80909">
        <w:rPr>
          <w:rFonts w:ascii="Times New Roman" w:hAnsi="Times New Roman"/>
          <w:b/>
          <w:sz w:val="28"/>
          <w:szCs w:val="28"/>
          <w:vertAlign w:val="superscript"/>
        </w:rPr>
        <w:footnoteReference w:id="45"/>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b/>
          <w:sz w:val="28"/>
          <w:szCs w:val="28"/>
        </w:rPr>
        <w:t xml:space="preserve">10.3.4 </w:t>
      </w:r>
      <w:r w:rsidRPr="00F80909">
        <w:rPr>
          <w:rFonts w:ascii="Times New Roman" w:hAnsi="Times New Roman"/>
          <w:b/>
          <w:sz w:val="28"/>
          <w:szCs w:val="28"/>
        </w:rPr>
        <w:tab/>
      </w:r>
      <w:r w:rsidRPr="00F80909">
        <w:rPr>
          <w:rFonts w:ascii="Times New Roman" w:hAnsi="Times New Roman"/>
          <w:i/>
          <w:sz w:val="28"/>
          <w:szCs w:val="28"/>
        </w:rPr>
        <w:t>За нарушение статьи 2.9 срок дисквалификации должен составлять минимум два (2) года, вплоть до пожизненной дисквалификации, в зависимости от серьезности нарушения.</w:t>
      </w:r>
      <w:r w:rsidRPr="00F80909">
        <w:rPr>
          <w:rFonts w:ascii="Times New Roman" w:hAnsi="Times New Roman"/>
          <w:sz w:val="28"/>
          <w:szCs w:val="28"/>
        </w:rPr>
        <w:t xml:space="preserve"> </w:t>
      </w:r>
    </w:p>
    <w:p w:rsidR="00C75E6A" w:rsidRDefault="00C75E6A" w:rsidP="00CB65C2">
      <w:pPr>
        <w:spacing w:after="0" w:line="240" w:lineRule="auto"/>
        <w:ind w:firstLine="709"/>
        <w:jc w:val="both"/>
        <w:rPr>
          <w:rFonts w:ascii="Times New Roman" w:hAnsi="Times New Roman"/>
          <w:b/>
          <w:sz w:val="28"/>
          <w:szCs w:val="28"/>
        </w:rPr>
      </w:pPr>
      <w:bookmarkStart w:id="78" w:name="_DV_C980"/>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b/>
          <w:sz w:val="28"/>
          <w:szCs w:val="28"/>
        </w:rPr>
        <w:t>10.3.5</w:t>
      </w:r>
      <w:r w:rsidRPr="00F80909">
        <w:rPr>
          <w:rFonts w:ascii="Times New Roman" w:hAnsi="Times New Roman"/>
          <w:sz w:val="28"/>
          <w:szCs w:val="28"/>
        </w:rPr>
        <w:t xml:space="preserve"> </w:t>
      </w:r>
      <w:r w:rsidRPr="00F80909">
        <w:rPr>
          <w:rFonts w:ascii="Times New Roman" w:hAnsi="Times New Roman"/>
          <w:sz w:val="28"/>
          <w:szCs w:val="28"/>
        </w:rPr>
        <w:tab/>
        <w:t>За нарушение статьи 2.10 срок дисквалификации составляет два (2) года с возможностью сокращения минимум до одного (1) года, в зависимости от степени вины спортсмена или иного лица и других обстоятельств дела.</w:t>
      </w:r>
      <w:bookmarkEnd w:id="78"/>
      <w:r w:rsidRPr="00F80909">
        <w:rPr>
          <w:rFonts w:ascii="Times New Roman" w:hAnsi="Times New Roman"/>
          <w:b/>
          <w:sz w:val="28"/>
          <w:szCs w:val="28"/>
          <w:vertAlign w:val="superscript"/>
        </w:rPr>
        <w:footnoteReference w:id="46"/>
      </w:r>
    </w:p>
    <w:p w:rsidR="00F80909" w:rsidRPr="00F80909" w:rsidRDefault="00F80909" w:rsidP="00CB65C2">
      <w:pPr>
        <w:spacing w:after="0" w:line="240" w:lineRule="auto"/>
        <w:ind w:firstLine="709"/>
        <w:jc w:val="both"/>
        <w:rPr>
          <w:rFonts w:ascii="Times New Roman" w:hAnsi="Times New Roman"/>
          <w:color w:val="0000FF"/>
          <w:sz w:val="28"/>
          <w:szCs w:val="28"/>
          <w:u w:val="double"/>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b/>
          <w:sz w:val="28"/>
          <w:szCs w:val="28"/>
        </w:rPr>
        <w:lastRenderedPageBreak/>
        <w:t>10.3.6</w:t>
      </w:r>
      <w:r w:rsidRPr="00F80909">
        <w:rPr>
          <w:rFonts w:ascii="Times New Roman" w:hAnsi="Times New Roman"/>
          <w:sz w:val="28"/>
          <w:szCs w:val="28"/>
        </w:rPr>
        <w:t xml:space="preserve"> </w:t>
      </w:r>
      <w:r w:rsidRPr="00F80909">
        <w:rPr>
          <w:rFonts w:ascii="Times New Roman" w:hAnsi="Times New Roman"/>
          <w:sz w:val="28"/>
          <w:szCs w:val="28"/>
        </w:rPr>
        <w:tab/>
        <w:t>За нарушение статьи 2.11 срок дисквалификации должен составлять минимум два (2) года, вплоть до пожизненной дисквалификации, в зависимости от серьезности нарушения спортсмена или другого лица..</w:t>
      </w:r>
      <w:r w:rsidRPr="00F80909">
        <w:rPr>
          <w:rFonts w:ascii="Times New Roman" w:hAnsi="Times New Roman"/>
          <w:b/>
          <w:sz w:val="28"/>
          <w:szCs w:val="28"/>
          <w:vertAlign w:val="superscript"/>
        </w:rPr>
        <w:footnoteReference w:id="47"/>
      </w:r>
    </w:p>
    <w:p w:rsidR="00F80909" w:rsidRPr="00F80909" w:rsidRDefault="00F80909" w:rsidP="00CB65C2">
      <w:pPr>
        <w:spacing w:after="0" w:line="240" w:lineRule="auto"/>
        <w:ind w:left="2340" w:hanging="900"/>
        <w:jc w:val="both"/>
        <w:rPr>
          <w:rFonts w:ascii="Times New Roman" w:hAnsi="Times New Roman"/>
          <w:sz w:val="28"/>
          <w:szCs w:val="28"/>
        </w:rPr>
      </w:pPr>
    </w:p>
    <w:p w:rsidR="00F80909" w:rsidRPr="00F80909" w:rsidRDefault="00F80909" w:rsidP="00CB65C2">
      <w:pPr>
        <w:spacing w:line="240" w:lineRule="auto"/>
        <w:ind w:firstLine="709"/>
        <w:jc w:val="both"/>
        <w:rPr>
          <w:rFonts w:ascii="Times New Roman" w:hAnsi="Times New Roman"/>
          <w:b/>
          <w:bCs/>
          <w:iCs/>
          <w:sz w:val="28"/>
          <w:szCs w:val="28"/>
        </w:rPr>
      </w:pPr>
      <w:r w:rsidRPr="00F80909">
        <w:rPr>
          <w:rFonts w:ascii="Times New Roman" w:hAnsi="Times New Roman"/>
          <w:b/>
          <w:bCs/>
          <w:sz w:val="28"/>
          <w:szCs w:val="28"/>
        </w:rPr>
        <w:t>10.4</w:t>
      </w:r>
      <w:r w:rsidRPr="00F80909">
        <w:rPr>
          <w:rFonts w:ascii="Times New Roman" w:hAnsi="Times New Roman"/>
          <w:b/>
          <w:bCs/>
          <w:sz w:val="28"/>
          <w:szCs w:val="28"/>
        </w:rPr>
        <w:tab/>
        <w:t xml:space="preserve">Отягчающие обстоятельства, которые могут увеличить срок дисквалификации </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sz w:val="28"/>
          <w:szCs w:val="28"/>
        </w:rPr>
        <w:t>Если НАДЦ КР установит в отдельном случае нарушение антидопинговых правил, отличное от нарушений в соответствии со Статьей 2.7 (Торговля или попытка торговли людьми), 2.8 (Администрация или попытка введения), 2.9 (Соучастие или попытка соучастия) или 2.11 (Действия со стороны Спортсмена или иного лица, которые препятствует заявлению о нарушении или принятию ответных мер), что присутствуют отягчающие обстоятельства, которые оправдывают наложение срока дисквалификации, превышающего стандартную санкцию, то срок дисквалификации, применяемый в иных случаях, должен быть увеличен на дополнительный период дисквалификации до двух (2) лет в зависимости от серьезности нарушения и характера отягчающих обстоятельств, за исключением случаев, когда Спортсмен или иное Лицо может доказать, что он или она не совершали преднамеренное нарушение антидопинговых правил.</w:t>
      </w:r>
      <w:r w:rsidRPr="00F80909">
        <w:rPr>
          <w:rFonts w:ascii="Times New Roman" w:hAnsi="Times New Roman"/>
          <w:b/>
          <w:sz w:val="28"/>
          <w:szCs w:val="28"/>
          <w:vertAlign w:val="superscript"/>
          <w:lang w:val="en-CA"/>
        </w:rPr>
        <w:footnoteReference w:id="48"/>
      </w:r>
    </w:p>
    <w:p w:rsidR="00F80909" w:rsidRPr="00F80909" w:rsidRDefault="00F80909" w:rsidP="00CB65C2">
      <w:pPr>
        <w:spacing w:line="240" w:lineRule="auto"/>
        <w:ind w:left="1440" w:hanging="720"/>
        <w:jc w:val="both"/>
        <w:rPr>
          <w:rFonts w:ascii="Times New Roman" w:hAnsi="Times New Roman"/>
          <w:b/>
          <w:sz w:val="28"/>
          <w:szCs w:val="28"/>
        </w:rPr>
      </w:pPr>
      <w:r w:rsidRPr="00F80909">
        <w:rPr>
          <w:rFonts w:ascii="Times New Roman" w:hAnsi="Times New Roman"/>
          <w:b/>
          <w:sz w:val="28"/>
          <w:szCs w:val="28"/>
        </w:rPr>
        <w:t>10.5</w:t>
      </w:r>
      <w:r w:rsidRPr="00F80909">
        <w:rPr>
          <w:rFonts w:ascii="Times New Roman" w:hAnsi="Times New Roman"/>
          <w:b/>
          <w:sz w:val="28"/>
          <w:szCs w:val="28"/>
        </w:rPr>
        <w:tab/>
        <w:t>Отмена срока дисквалификации при отсутствии вины или халатности</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sz w:val="28"/>
          <w:szCs w:val="28"/>
        </w:rPr>
        <w:t>Если спортсмен или иное лицо смогут доказать в каждом индивидуальном случае, что в их действиях отсутствует вина или халатность, то применимый в ином случае срок дисквалификации не должен быть применен.</w:t>
      </w:r>
      <w:r w:rsidRPr="00F80909">
        <w:rPr>
          <w:rFonts w:ascii="Times New Roman" w:hAnsi="Times New Roman"/>
          <w:b/>
          <w:sz w:val="28"/>
          <w:szCs w:val="28"/>
          <w:vertAlign w:val="superscript"/>
        </w:rPr>
        <w:footnoteReference w:id="49"/>
      </w:r>
    </w:p>
    <w:p w:rsidR="00F80909" w:rsidRPr="00F80909" w:rsidRDefault="00F80909" w:rsidP="00CB65C2">
      <w:pPr>
        <w:spacing w:line="240" w:lineRule="auto"/>
        <w:ind w:firstLine="709"/>
        <w:jc w:val="both"/>
        <w:rPr>
          <w:rFonts w:ascii="Times New Roman" w:hAnsi="Times New Roman"/>
          <w:sz w:val="28"/>
          <w:szCs w:val="28"/>
        </w:rPr>
      </w:pPr>
      <w:bookmarkStart w:id="81" w:name="_DV_C1018"/>
      <w:bookmarkStart w:id="82" w:name="_Toc359253761"/>
      <w:r w:rsidRPr="00F80909">
        <w:rPr>
          <w:rFonts w:ascii="Times New Roman" w:hAnsi="Times New Roman"/>
          <w:b/>
          <w:spacing w:val="-3"/>
          <w:sz w:val="28"/>
          <w:szCs w:val="28"/>
        </w:rPr>
        <w:lastRenderedPageBreak/>
        <w:t>10.6</w:t>
      </w:r>
      <w:r w:rsidRPr="00F80909">
        <w:rPr>
          <w:rFonts w:ascii="Times New Roman" w:hAnsi="Times New Roman"/>
          <w:b/>
          <w:spacing w:val="-3"/>
          <w:sz w:val="28"/>
          <w:szCs w:val="28"/>
        </w:rPr>
        <w:tab/>
      </w:r>
      <w:r w:rsidRPr="00F80909">
        <w:rPr>
          <w:rFonts w:ascii="Times New Roman" w:hAnsi="Times New Roman"/>
          <w:sz w:val="28"/>
          <w:szCs w:val="28"/>
        </w:rPr>
        <w:t>Сокращение срока дисквалификации на основании незначительной вины или халатности</w:t>
      </w:r>
    </w:p>
    <w:p w:rsidR="00F80909" w:rsidRPr="00F80909" w:rsidRDefault="00F80909" w:rsidP="00CB65C2">
      <w:pPr>
        <w:spacing w:line="240" w:lineRule="auto"/>
        <w:ind w:firstLine="709"/>
        <w:jc w:val="both"/>
        <w:rPr>
          <w:rFonts w:ascii="Times New Roman" w:hAnsi="Times New Roman"/>
          <w:sz w:val="28"/>
          <w:szCs w:val="28"/>
        </w:rPr>
      </w:pPr>
      <w:bookmarkStart w:id="83" w:name="_DV_C1021"/>
      <w:bookmarkEnd w:id="81"/>
      <w:bookmarkEnd w:id="82"/>
      <w:r w:rsidRPr="00F80909">
        <w:rPr>
          <w:rFonts w:ascii="Times New Roman" w:hAnsi="Times New Roman"/>
          <w:b/>
          <w:sz w:val="28"/>
          <w:szCs w:val="28"/>
        </w:rPr>
        <w:t>10.6.1</w:t>
      </w:r>
      <w:r w:rsidRPr="00F80909">
        <w:rPr>
          <w:rFonts w:ascii="Times New Roman" w:hAnsi="Times New Roman"/>
          <w:sz w:val="28"/>
          <w:szCs w:val="28"/>
        </w:rPr>
        <w:t xml:space="preserve"> </w:t>
      </w:r>
      <w:r w:rsidRPr="00F80909">
        <w:rPr>
          <w:rFonts w:ascii="Times New Roman" w:hAnsi="Times New Roman"/>
          <w:sz w:val="28"/>
          <w:szCs w:val="28"/>
        </w:rPr>
        <w:tab/>
        <w:t xml:space="preserve"> Снижение санкций в особых обстоятельствах за нарушение статей 2.1, 2.2 или 2.6.</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sz w:val="28"/>
          <w:szCs w:val="28"/>
        </w:rPr>
        <w:t>Все скидки согласно статье 10.6.1 являются взаимоисключающими и не суммируются.</w:t>
      </w:r>
      <w:bookmarkEnd w:id="83"/>
    </w:p>
    <w:p w:rsidR="00F80909" w:rsidRPr="00F80909" w:rsidRDefault="00F80909" w:rsidP="00CB65C2">
      <w:pPr>
        <w:spacing w:line="240" w:lineRule="auto"/>
        <w:ind w:firstLine="709"/>
        <w:jc w:val="center"/>
        <w:rPr>
          <w:rFonts w:ascii="Times New Roman" w:hAnsi="Times New Roman"/>
          <w:i/>
          <w:sz w:val="28"/>
          <w:szCs w:val="28"/>
        </w:rPr>
      </w:pPr>
      <w:bookmarkStart w:id="84" w:name="_DV_C1022"/>
      <w:r w:rsidRPr="00F80909">
        <w:rPr>
          <w:rFonts w:ascii="Times New Roman" w:hAnsi="Times New Roman"/>
          <w:b/>
          <w:sz w:val="28"/>
          <w:szCs w:val="28"/>
        </w:rPr>
        <w:t>10.6.1.1</w:t>
      </w:r>
      <w:r w:rsidRPr="00F80909">
        <w:rPr>
          <w:rFonts w:ascii="Times New Roman" w:hAnsi="Times New Roman"/>
          <w:sz w:val="28"/>
          <w:szCs w:val="28"/>
        </w:rPr>
        <w:t xml:space="preserve"> </w:t>
      </w:r>
      <w:r w:rsidRPr="00F80909">
        <w:rPr>
          <w:rFonts w:ascii="Times New Roman" w:hAnsi="Times New Roman"/>
          <w:sz w:val="28"/>
          <w:szCs w:val="28"/>
        </w:rPr>
        <w:tab/>
      </w:r>
      <w:bookmarkEnd w:id="84"/>
      <w:r w:rsidRPr="00F80909">
        <w:rPr>
          <w:rFonts w:ascii="Times New Roman" w:hAnsi="Times New Roman"/>
          <w:b/>
          <w:i/>
          <w:sz w:val="28"/>
          <w:szCs w:val="28"/>
        </w:rPr>
        <w:t>Указанные вещества или указанные методы</w:t>
      </w:r>
    </w:p>
    <w:p w:rsidR="00F80909" w:rsidRPr="00F80909" w:rsidRDefault="00F80909" w:rsidP="00CB65C2">
      <w:pPr>
        <w:spacing w:line="240" w:lineRule="auto"/>
        <w:ind w:firstLine="709"/>
        <w:jc w:val="both"/>
        <w:rPr>
          <w:rFonts w:ascii="Times New Roman" w:hAnsi="Times New Roman"/>
          <w:sz w:val="28"/>
          <w:szCs w:val="28"/>
        </w:rPr>
      </w:pPr>
      <w:bookmarkStart w:id="85" w:name="_DV_C1023"/>
      <w:r w:rsidRPr="00F80909">
        <w:rPr>
          <w:rFonts w:ascii="Times New Roman" w:hAnsi="Times New Roman"/>
          <w:sz w:val="28"/>
          <w:szCs w:val="28"/>
        </w:rPr>
        <w:t>В случаях, когда нарушение антидопинговых правил включает особую субстанцию, и спортсмен или иное лицо смогут доказать незначительную вину или халатность, срок дисквалификации должен составить, как минимум, предупреждение без назначения срока дисквалификации, и, как максимум, два года дисквалификации, в зависимости от степени вины спортсмена или иного лица</w:t>
      </w:r>
    </w:p>
    <w:p w:rsidR="00F80909" w:rsidRPr="00F80909" w:rsidRDefault="00F80909" w:rsidP="00CB65C2">
      <w:pPr>
        <w:spacing w:line="240" w:lineRule="auto"/>
        <w:rPr>
          <w:rFonts w:ascii="Times New Roman" w:hAnsi="Times New Roman"/>
          <w:sz w:val="28"/>
          <w:szCs w:val="28"/>
        </w:rPr>
      </w:pPr>
      <w:bookmarkStart w:id="86" w:name="_DV_C1026"/>
      <w:bookmarkEnd w:id="85"/>
      <w:r w:rsidRPr="00F80909">
        <w:rPr>
          <w:rFonts w:ascii="Times New Roman" w:hAnsi="Times New Roman"/>
          <w:b/>
          <w:sz w:val="28"/>
          <w:szCs w:val="28"/>
        </w:rPr>
        <w:t>10.6.1.2</w:t>
      </w:r>
      <w:r w:rsidRPr="00F80909">
        <w:rPr>
          <w:rFonts w:ascii="Times New Roman" w:hAnsi="Times New Roman"/>
          <w:sz w:val="28"/>
          <w:szCs w:val="28"/>
        </w:rPr>
        <w:t xml:space="preserve"> </w:t>
      </w:r>
      <w:r w:rsidRPr="00F80909">
        <w:rPr>
          <w:rFonts w:ascii="Times New Roman" w:hAnsi="Times New Roman"/>
          <w:sz w:val="28"/>
          <w:szCs w:val="28"/>
        </w:rPr>
        <w:tab/>
      </w:r>
      <w:bookmarkEnd w:id="86"/>
      <w:r w:rsidRPr="00F80909">
        <w:rPr>
          <w:rFonts w:ascii="Times New Roman" w:hAnsi="Times New Roman"/>
          <w:sz w:val="28"/>
          <w:szCs w:val="28"/>
        </w:rPr>
        <w:t xml:space="preserve">Загрязненные продукты </w:t>
      </w:r>
    </w:p>
    <w:p w:rsidR="00F80909" w:rsidRPr="00F80909" w:rsidRDefault="00F80909" w:rsidP="00CB65C2">
      <w:pPr>
        <w:spacing w:line="240" w:lineRule="auto"/>
        <w:ind w:firstLine="709"/>
        <w:rPr>
          <w:rFonts w:ascii="Times New Roman" w:hAnsi="Times New Roman"/>
          <w:sz w:val="28"/>
          <w:szCs w:val="28"/>
        </w:rPr>
      </w:pPr>
      <w:r w:rsidRPr="00F80909">
        <w:rPr>
          <w:rFonts w:ascii="Times New Roman" w:hAnsi="Times New Roman"/>
          <w:sz w:val="28"/>
          <w:szCs w:val="28"/>
        </w:rPr>
        <w:t>В случаях, когда спортсмен или иное лицо смогут доказать незначительную вину или халатность, и то, что запрещенная субстанция содержалась в загрязненном продукте, срок дисквалификации должен составить, как минимум, предупреждение без назначения срока дисквалификации, и, как максимум, два года дисквалификации, в зависимости от степени</w:t>
      </w:r>
      <w:bookmarkStart w:id="87" w:name="_DV_C1029"/>
      <w:r w:rsidRPr="00F80909">
        <w:rPr>
          <w:rFonts w:ascii="Times New Roman" w:hAnsi="Times New Roman"/>
          <w:sz w:val="28"/>
          <w:szCs w:val="28"/>
        </w:rPr>
        <w:t xml:space="preserve"> вины спортсмена или иного лица.</w:t>
      </w:r>
      <w:bookmarkEnd w:id="87"/>
      <w:r w:rsidRPr="00F80909">
        <w:rPr>
          <w:rFonts w:ascii="Times New Roman" w:hAnsi="Times New Roman"/>
          <w:b/>
          <w:sz w:val="28"/>
          <w:szCs w:val="28"/>
          <w:vertAlign w:val="superscript"/>
        </w:rPr>
        <w:footnoteReference w:id="50"/>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b/>
          <w:sz w:val="28"/>
          <w:szCs w:val="28"/>
        </w:rPr>
        <w:t>10.6.1.3</w:t>
      </w:r>
      <w:r w:rsidRPr="00F80909">
        <w:rPr>
          <w:rFonts w:ascii="Times New Roman" w:hAnsi="Times New Roman"/>
          <w:sz w:val="28"/>
          <w:szCs w:val="28"/>
        </w:rPr>
        <w:t xml:space="preserve"> </w:t>
      </w:r>
      <w:r w:rsidRPr="00F80909">
        <w:rPr>
          <w:rFonts w:ascii="Times New Roman" w:hAnsi="Times New Roman"/>
          <w:sz w:val="28"/>
          <w:szCs w:val="28"/>
        </w:rPr>
        <w:tab/>
      </w:r>
      <w:r w:rsidRPr="00F80909">
        <w:rPr>
          <w:rFonts w:ascii="Times New Roman" w:hAnsi="Times New Roman"/>
          <w:i/>
          <w:sz w:val="28"/>
          <w:szCs w:val="28"/>
        </w:rPr>
        <w:t>несовершеннолетние  лица или спортсмены-любители</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sz w:val="28"/>
          <w:szCs w:val="28"/>
        </w:rPr>
        <w:t xml:space="preserve">Если нарушение антидопинговых правил, не связанное с веществом злоупотребления, совершено несовершеннолетним лицом или Спортсменом-любителем, и Защищаемое лицо или Спортсмен-любитель </w:t>
      </w:r>
      <w:r w:rsidRPr="00F80909">
        <w:rPr>
          <w:rFonts w:ascii="Times New Roman" w:hAnsi="Times New Roman"/>
          <w:sz w:val="28"/>
          <w:szCs w:val="28"/>
        </w:rPr>
        <w:lastRenderedPageBreak/>
        <w:t>может доказать отсутствие существенной вины или халатности, то срок дисквалификации должен быть как минимум: выговор и отсутствие срока дисквалификации и максимум два (2) года дисквалификации, в зависимости от степени вины защищаемого лица или спортсмена-любителя.</w:t>
      </w:r>
    </w:p>
    <w:p w:rsidR="00F80909" w:rsidRPr="00F80909" w:rsidRDefault="00F80909" w:rsidP="00CB65C2">
      <w:pPr>
        <w:spacing w:line="240" w:lineRule="auto"/>
        <w:ind w:firstLine="709"/>
        <w:jc w:val="both"/>
        <w:rPr>
          <w:rFonts w:ascii="Times New Roman" w:hAnsi="Times New Roman"/>
          <w:sz w:val="28"/>
          <w:szCs w:val="28"/>
        </w:rPr>
      </w:pPr>
      <w:bookmarkStart w:id="89" w:name="_DV_C1030"/>
      <w:r w:rsidRPr="00F80909">
        <w:rPr>
          <w:rFonts w:ascii="Times New Roman" w:hAnsi="Times New Roman"/>
          <w:b/>
          <w:sz w:val="28"/>
          <w:szCs w:val="28"/>
        </w:rPr>
        <w:t>10.6.2</w:t>
      </w:r>
      <w:r w:rsidRPr="00F80909">
        <w:rPr>
          <w:rFonts w:ascii="Times New Roman" w:hAnsi="Times New Roman"/>
          <w:sz w:val="28"/>
          <w:szCs w:val="28"/>
        </w:rPr>
        <w:t xml:space="preserve"> </w:t>
      </w:r>
      <w:r w:rsidRPr="00F80909">
        <w:rPr>
          <w:rFonts w:ascii="Times New Roman" w:hAnsi="Times New Roman"/>
          <w:sz w:val="28"/>
          <w:szCs w:val="28"/>
        </w:rPr>
        <w:tab/>
        <w:t>Применение незначительной вины или халатности за пределами применения статьи 10.6.</w:t>
      </w:r>
      <w:bookmarkEnd w:id="89"/>
    </w:p>
    <w:p w:rsidR="00F80909" w:rsidRPr="00F80909" w:rsidRDefault="00F80909" w:rsidP="00CB65C2">
      <w:pPr>
        <w:spacing w:line="240" w:lineRule="auto"/>
        <w:ind w:firstLine="709"/>
        <w:jc w:val="both"/>
        <w:rPr>
          <w:rFonts w:ascii="Times New Roman" w:hAnsi="Times New Roman"/>
          <w:sz w:val="28"/>
          <w:szCs w:val="28"/>
        </w:rPr>
      </w:pPr>
      <w:bookmarkStart w:id="90" w:name="_DV_C1032"/>
      <w:r w:rsidRPr="00F80909">
        <w:rPr>
          <w:rFonts w:ascii="Times New Roman" w:hAnsi="Times New Roman"/>
          <w:sz w:val="28"/>
          <w:szCs w:val="28"/>
        </w:rPr>
        <w:t>Если спортсмен или иное лицо смогут доказать в каждом конкретном случае, к которому пункт 10.5.1 не применяется, что в их действиях есть незначительная вина или халатность, то при условии дальнейшего сокращения или отмены в соответствии с пунктом 10.6, применимый в иных случаях срок дисквалификации может быть сокращен в соответствии со степенью вины спортсмена или иного лица, однако сокращаемый срок дисквалификации не может быть меньше половины срока дисквалификации, назначаемого в ином случае. Если срок дисквалификации, назначаемый в ином случае, составляет пожизненная дисквалификация, то сокращаемый срок по данной статье не может быть менее восьми лет.</w:t>
      </w:r>
      <w:bookmarkEnd w:id="90"/>
      <w:r w:rsidRPr="00F80909">
        <w:rPr>
          <w:rFonts w:ascii="Times New Roman" w:hAnsi="Times New Roman"/>
          <w:b/>
          <w:sz w:val="28"/>
          <w:szCs w:val="28"/>
          <w:vertAlign w:val="superscript"/>
        </w:rPr>
        <w:footnoteReference w:id="51"/>
      </w:r>
    </w:p>
    <w:p w:rsidR="00F80909" w:rsidRPr="00F80909" w:rsidRDefault="00F80909" w:rsidP="00CB65C2">
      <w:pPr>
        <w:spacing w:line="240" w:lineRule="auto"/>
        <w:ind w:firstLine="709"/>
        <w:jc w:val="both"/>
        <w:rPr>
          <w:rFonts w:ascii="Times New Roman" w:hAnsi="Times New Roman"/>
          <w:sz w:val="28"/>
          <w:szCs w:val="28"/>
        </w:rPr>
      </w:pPr>
      <w:bookmarkStart w:id="92" w:name="_Toc359253762"/>
      <w:r w:rsidRPr="00F80909">
        <w:rPr>
          <w:rFonts w:ascii="Times New Roman" w:hAnsi="Times New Roman"/>
          <w:b/>
          <w:sz w:val="28"/>
          <w:szCs w:val="28"/>
        </w:rPr>
        <w:t>10.7</w:t>
      </w:r>
      <w:r w:rsidRPr="00F80909">
        <w:rPr>
          <w:rFonts w:ascii="Times New Roman" w:hAnsi="Times New Roman"/>
          <w:b/>
          <w:sz w:val="28"/>
          <w:szCs w:val="28"/>
        </w:rPr>
        <w:tab/>
      </w:r>
      <w:bookmarkEnd w:id="92"/>
      <w:r w:rsidRPr="00F80909">
        <w:rPr>
          <w:rFonts w:ascii="Times New Roman" w:hAnsi="Times New Roman"/>
          <w:sz w:val="28"/>
          <w:szCs w:val="28"/>
        </w:rPr>
        <w:t>Отмена, сокращение или прекращение срока дисквалификации, или других последствий по причинам иным, чем вина</w:t>
      </w:r>
    </w:p>
    <w:p w:rsidR="00F80909" w:rsidRPr="00F80909" w:rsidRDefault="00F80909" w:rsidP="00CB65C2">
      <w:pPr>
        <w:spacing w:line="240" w:lineRule="auto"/>
        <w:ind w:firstLine="709"/>
        <w:jc w:val="both"/>
        <w:rPr>
          <w:rFonts w:ascii="Times New Roman" w:hAnsi="Times New Roman"/>
          <w:sz w:val="28"/>
          <w:szCs w:val="28"/>
        </w:rPr>
      </w:pPr>
      <w:bookmarkStart w:id="93" w:name="_DV_M521"/>
      <w:bookmarkStart w:id="94" w:name="_DV_M530"/>
      <w:bookmarkStart w:id="95" w:name="_DV_M531"/>
      <w:bookmarkStart w:id="96" w:name="_DV_M539"/>
      <w:bookmarkStart w:id="97" w:name="_DV_M540"/>
      <w:bookmarkEnd w:id="93"/>
      <w:bookmarkEnd w:id="94"/>
      <w:bookmarkEnd w:id="95"/>
      <w:bookmarkEnd w:id="96"/>
      <w:bookmarkEnd w:id="97"/>
      <w:r w:rsidRPr="00F80909">
        <w:rPr>
          <w:rFonts w:ascii="Times New Roman" w:hAnsi="Times New Roman"/>
          <w:b/>
          <w:sz w:val="28"/>
          <w:szCs w:val="28"/>
        </w:rPr>
        <w:t>10.7.1</w:t>
      </w:r>
      <w:r w:rsidRPr="00F80909">
        <w:rPr>
          <w:rFonts w:ascii="Times New Roman" w:hAnsi="Times New Roman"/>
          <w:sz w:val="28"/>
          <w:szCs w:val="28"/>
        </w:rPr>
        <w:t xml:space="preserve"> Существенное содействие в раскрытии или установлении нарушений антидопинговых правил</w:t>
      </w:r>
      <w:r w:rsidRPr="00F80909">
        <w:rPr>
          <w:rFonts w:ascii="Times New Roman" w:hAnsi="Times New Roman"/>
          <w:b/>
          <w:sz w:val="28"/>
          <w:szCs w:val="28"/>
          <w:vertAlign w:val="superscript"/>
        </w:rPr>
        <w:footnoteReference w:id="52"/>
      </w:r>
    </w:p>
    <w:p w:rsidR="00F80909" w:rsidRPr="00F80909" w:rsidRDefault="00F80909" w:rsidP="00CB65C2">
      <w:pPr>
        <w:spacing w:line="240" w:lineRule="auto"/>
        <w:ind w:firstLine="709"/>
        <w:jc w:val="both"/>
        <w:rPr>
          <w:rFonts w:ascii="Times New Roman" w:hAnsi="Times New Roman"/>
          <w:sz w:val="28"/>
          <w:szCs w:val="28"/>
        </w:rPr>
      </w:pPr>
      <w:bookmarkStart w:id="101" w:name="_DV_M541"/>
      <w:bookmarkEnd w:id="101"/>
      <w:r w:rsidRPr="00F80909">
        <w:rPr>
          <w:rFonts w:ascii="Times New Roman" w:hAnsi="Times New Roman"/>
          <w:b/>
          <w:sz w:val="28"/>
          <w:szCs w:val="28"/>
        </w:rPr>
        <w:t>10.7.1.1</w:t>
      </w:r>
      <w:r w:rsidRPr="00F80909">
        <w:rPr>
          <w:rFonts w:ascii="Times New Roman" w:hAnsi="Times New Roman"/>
          <w:sz w:val="28"/>
          <w:szCs w:val="28"/>
        </w:rPr>
        <w:t xml:space="preserve"> </w:t>
      </w:r>
      <w:r w:rsidRPr="00F80909">
        <w:rPr>
          <w:rFonts w:ascii="Times New Roman" w:hAnsi="Times New Roman"/>
          <w:sz w:val="28"/>
          <w:szCs w:val="28"/>
        </w:rPr>
        <w:tab/>
        <w:t>НАДЦ КР при выявлении нарушения антидопинговых правил может в конкретном случае еще до принятия окончательного решения по апелляции по пункту 13 или до истечения срока подачи апелляции отменить часть срока дисквалификации, если спортсмен или иное лицо оказали существенное содействие антидопинговой организации, правоохранительным органам или профессиональному дисциплинарному органу, в результате чего:</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 а) Антидопинговая организация раскрыла или открыла дело о нарушении антидопинговых правил другим лицом; б) правоохранительные или иные уполномоченные компетентные органы раскрыли или открыли дело о правонарушении или нарушении профессиональных правил, совершенном другим лицом, и информация, предоставленная данным </w:t>
      </w:r>
      <w:r w:rsidRPr="00F80909">
        <w:rPr>
          <w:rFonts w:ascii="Times New Roman" w:hAnsi="Times New Roman"/>
          <w:sz w:val="28"/>
          <w:szCs w:val="28"/>
        </w:rPr>
        <w:lastRenderedPageBreak/>
        <w:t xml:space="preserve">лицом в рамках существенного содействия, стала доступна НАДЦ КР,  или другой Анти- Допинговой  организации в компетенцию которых  входит обработка результатов в)   ВАДА инициирует судебное разбирательство против Подписавшейся стороны, лаборатории, аккредитованной ВАДА, или подразделения по управлению паспортами спортсмена (как определено в Международном стандарте для лабораторий) за несоблюдение Кодекса, Международного стандарта или Технического документа; или (г) с одобрения ВАДА, в результате чего уголовный или дисциплинарный орган возбуждает уголовное преступление или нарушение профессиональных или спортивных правил, возникшее в результате нарушения спортивной этики, кроме допинга.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color w:val="000000"/>
          <w:sz w:val="28"/>
          <w:szCs w:val="28"/>
        </w:rPr>
        <w:t xml:space="preserve"> д)</w:t>
      </w:r>
      <w:r w:rsidRPr="00F80909">
        <w:rPr>
          <w:rFonts w:ascii="Times New Roman" w:hAnsi="Times New Roman"/>
          <w:sz w:val="28"/>
          <w:szCs w:val="28"/>
        </w:rPr>
        <w:t xml:space="preserve"> После окончательного решения по апелляции по пункту 13 или истечения срока подачи апелляции НАДЦ КР может отменить часть срока дисквалификации, назначаемого в иных случаях, только с согласия ВАДА и соответствующей международной федерации. </w:t>
      </w:r>
    </w:p>
    <w:p w:rsidR="009D72CC" w:rsidRPr="00132FAD"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Продолжительность той части срока, на которую может быть сокращен назначаемый в иных случаях срок дисквалификации, должна основываться на серьезности нарушения антидопинговых правил, совершенного спортсменом или иным лицом, и того, насколько велико было существенное содействие, оказанное спортсменом и иным лицом в деле борьбы с допингом в спорте. Может быть отменено не более трех четвертей назначаемого в иных случаях срока дисквалификации. Если же назначаемая в иных случаях дисквалификация является пожизненной, то несокращаемый срок по данной статье составляет не менее восьми лет. Для целей данного параграфа применимый в иных случаях срок дисквалификации не включает период дисквалификации, который может быть добавлен в соответствии со статьей </w:t>
      </w:r>
    </w:p>
    <w:p w:rsidR="009D72CC" w:rsidRPr="00132FAD" w:rsidRDefault="009D72CC"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9D72CC">
        <w:rPr>
          <w:rFonts w:ascii="Times New Roman" w:hAnsi="Times New Roman"/>
          <w:b/>
          <w:sz w:val="28"/>
          <w:szCs w:val="28"/>
        </w:rPr>
        <w:t>10.9.3.2</w:t>
      </w:r>
      <w:r w:rsidRPr="00F80909">
        <w:rPr>
          <w:rFonts w:ascii="Times New Roman" w:hAnsi="Times New Roman"/>
          <w:sz w:val="28"/>
          <w:szCs w:val="28"/>
        </w:rPr>
        <w:t xml:space="preserve"> настоящих Антидопинговых правил.</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sz w:val="28"/>
          <w:szCs w:val="28"/>
        </w:rPr>
        <w:t>По запросу спортсмена или другого лица, которое стремится оказать существенную помощь, НАДЦ KР разрешает спортсмену или другому лицу предоставить ему информацию в соответствии с Соглашением без ущерба.</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sz w:val="28"/>
          <w:szCs w:val="28"/>
        </w:rPr>
        <w:t>Если спортсмен или иное лицо в итоге отказываются сотрудничать и предоставлять полную и надежную информацию в рамках существенного содействия, на основании которого была предоставлена отмена срока дисквалификации, НАДЦ КР может восстановить первоначальный срок дисквалификации. Если НАДЦ КР  решит восстановить отмененный ранее срок дисквалификации или решит не восстанавливать отмененный ранее срок дисквалификации, на такое решение может быть подана апелляция любым лицом, уполномоченным на это в соответствии с главой 13 Правил</w:t>
      </w:r>
    </w:p>
    <w:p w:rsidR="00F80909" w:rsidRPr="00F80909" w:rsidRDefault="00F80909" w:rsidP="00CB65C2">
      <w:pPr>
        <w:spacing w:line="240" w:lineRule="auto"/>
        <w:ind w:left="3240" w:hanging="900"/>
        <w:jc w:val="both"/>
        <w:rPr>
          <w:rFonts w:ascii="Times New Roman" w:hAnsi="Times New Roman"/>
          <w:sz w:val="28"/>
          <w:szCs w:val="28"/>
        </w:rPr>
      </w:pPr>
    </w:p>
    <w:p w:rsidR="00F80909" w:rsidRPr="00F80909" w:rsidRDefault="00F80909" w:rsidP="00CB65C2">
      <w:pPr>
        <w:spacing w:line="240" w:lineRule="auto"/>
        <w:ind w:firstLine="709"/>
        <w:jc w:val="both"/>
        <w:rPr>
          <w:rFonts w:ascii="Times New Roman" w:hAnsi="Times New Roman"/>
          <w:sz w:val="28"/>
          <w:szCs w:val="28"/>
        </w:rPr>
      </w:pPr>
      <w:bookmarkStart w:id="102" w:name="_Toc321920470"/>
      <w:bookmarkStart w:id="103" w:name="_Toc323139162"/>
      <w:r w:rsidRPr="00F80909">
        <w:rPr>
          <w:rFonts w:ascii="Times New Roman" w:hAnsi="Times New Roman"/>
          <w:b/>
          <w:iCs/>
          <w:sz w:val="28"/>
          <w:szCs w:val="28"/>
        </w:rPr>
        <w:t>10.7.1.2</w:t>
      </w:r>
      <w:r w:rsidRPr="00F80909">
        <w:rPr>
          <w:rFonts w:ascii="Times New Roman" w:hAnsi="Times New Roman"/>
          <w:iCs/>
          <w:sz w:val="28"/>
          <w:szCs w:val="28"/>
        </w:rPr>
        <w:t xml:space="preserve"> </w:t>
      </w:r>
      <w:r w:rsidRPr="00F80909">
        <w:rPr>
          <w:rFonts w:ascii="Times New Roman" w:hAnsi="Times New Roman"/>
          <w:iCs/>
          <w:sz w:val="28"/>
          <w:szCs w:val="28"/>
        </w:rPr>
        <w:tab/>
      </w:r>
      <w:r w:rsidRPr="00F80909">
        <w:rPr>
          <w:rFonts w:ascii="Times New Roman" w:hAnsi="Times New Roman"/>
          <w:sz w:val="28"/>
          <w:szCs w:val="28"/>
        </w:rPr>
        <w:t xml:space="preserve">Для поощрения спортсменов и иных лиц в предоставлении существенного содействия антидопинговым организациям, по запросу </w:t>
      </w:r>
      <w:r w:rsidRPr="00F80909">
        <w:rPr>
          <w:rFonts w:ascii="Times New Roman" w:hAnsi="Times New Roman"/>
          <w:sz w:val="28"/>
          <w:szCs w:val="28"/>
        </w:rPr>
        <w:lastRenderedPageBreak/>
        <w:t>НАДЦ КР или по запросу спортсмена или иного лица, которое обвиняется в нарушении антидопинговых правил, ВАДА на любой стадии обработки результатов, даже после принятия окончательного решения по апелляции в соответствии с главой 13 Правил, может согласиться отменить на свое усмотрение применимый в иных случаях срок дисквалификации и другие последствия. В исключительных  случаях ВАДА в ответ на существенное содействие может согласиться на отмену срока дисквалификации и других последствий более чем это предусмотрено данным пунктом, вплоть до неприменения дисквалификации и (или) невозвращения призовых денег или отмены штрафа и возмещения расходов. Отсутствие согласия ВАДА является условием для восстановления санкции, как это предусмотрено данной статьей. Несмотря на статью 13, решения ВАДА в контексте данной статьи 10.7.1.2 не могут быть обжалованы.</w:t>
      </w:r>
    </w:p>
    <w:bookmarkEnd w:id="102"/>
    <w:bookmarkEnd w:id="103"/>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b/>
          <w:bCs/>
          <w:sz w:val="28"/>
          <w:szCs w:val="28"/>
        </w:rPr>
        <w:t>10.7.1.3</w:t>
      </w:r>
      <w:r w:rsidRPr="00F80909">
        <w:rPr>
          <w:rFonts w:ascii="Times New Roman" w:hAnsi="Times New Roman"/>
          <w:bCs/>
          <w:sz w:val="28"/>
          <w:szCs w:val="28"/>
        </w:rPr>
        <w:t xml:space="preserve"> </w:t>
      </w:r>
      <w:r w:rsidRPr="00F80909">
        <w:rPr>
          <w:rFonts w:ascii="Times New Roman" w:hAnsi="Times New Roman"/>
          <w:bCs/>
          <w:sz w:val="28"/>
          <w:szCs w:val="28"/>
        </w:rPr>
        <w:tab/>
      </w:r>
      <w:r w:rsidRPr="00F80909">
        <w:rPr>
          <w:rFonts w:ascii="Times New Roman" w:hAnsi="Times New Roman"/>
          <w:sz w:val="28"/>
          <w:szCs w:val="28"/>
        </w:rPr>
        <w:t>Если НАДЦ  КР отменяет какую-либо часть применимой санкции в связи с существенным содействием, то уведомление с обоснованием решения должно быть направлено другим антидопинговым организациям, имеющим право на апелляцию в соответствии со статьей 13.2.3, как предусмотрено в статье 14.</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sz w:val="28"/>
          <w:szCs w:val="28"/>
        </w:rPr>
        <w:t>В особых обстоятельствах, если ВАДА считает, что это будет лучше для интересов борьбы с допингом в спорте, ВАДА может разрешить антидопинговой организации вступить в соответствующее соглашение о конфиденциальности, которое будет предусматривать ограничение или отсрочку раскрытия информации по существующему существенному содействию или его характеру.</w:t>
      </w:r>
    </w:p>
    <w:p w:rsidR="00F80909" w:rsidRPr="00F80909" w:rsidRDefault="00F80909" w:rsidP="00CB65C2">
      <w:pPr>
        <w:spacing w:line="240" w:lineRule="auto"/>
        <w:rPr>
          <w:rFonts w:ascii="Times New Roman" w:hAnsi="Times New Roman"/>
          <w:sz w:val="28"/>
          <w:szCs w:val="28"/>
        </w:rPr>
      </w:pPr>
      <w:bookmarkStart w:id="104" w:name="_DV_M548"/>
      <w:bookmarkEnd w:id="104"/>
      <w:r w:rsidRPr="00F80909">
        <w:rPr>
          <w:rFonts w:ascii="Times New Roman" w:hAnsi="Times New Roman"/>
          <w:b/>
          <w:sz w:val="28"/>
          <w:szCs w:val="28"/>
        </w:rPr>
        <w:t>10.7.2</w:t>
      </w:r>
      <w:bookmarkStart w:id="105" w:name="_DV_M549"/>
      <w:bookmarkEnd w:id="105"/>
      <w:r w:rsidRPr="00F80909">
        <w:rPr>
          <w:rFonts w:ascii="Times New Roman" w:hAnsi="Times New Roman"/>
          <w:b/>
          <w:sz w:val="28"/>
          <w:szCs w:val="28"/>
        </w:rPr>
        <w:tab/>
      </w:r>
      <w:r w:rsidR="009D72CC" w:rsidRPr="009D72CC">
        <w:rPr>
          <w:rFonts w:ascii="Times New Roman" w:hAnsi="Times New Roman"/>
          <w:b/>
          <w:sz w:val="28"/>
          <w:szCs w:val="28"/>
        </w:rPr>
        <w:t xml:space="preserve"> </w:t>
      </w:r>
      <w:r w:rsidRPr="00F80909">
        <w:rPr>
          <w:rFonts w:ascii="Times New Roman" w:hAnsi="Times New Roman"/>
          <w:sz w:val="28"/>
          <w:szCs w:val="28"/>
        </w:rPr>
        <w:t xml:space="preserve">Признание нарушения антидопинговых правил в отсутствие других доказательств </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sz w:val="28"/>
          <w:szCs w:val="28"/>
        </w:rPr>
        <w:t>Если спортсмен или иное лицо добровольно признают совершение нарушения антидопинговых правил до получения уведомления о взятии пробы, которая могла бы выявить такое нарушение (или в случае нарушения антидопинговых правил не по пункту 2.1. - до получения, согласно статье 7, первого уведомления о нарушении), и это признание является единственно достоверным свидетельством нарушения на момент признания, срок дисквалификации может быть сокращен, но не более чем наполовину от предусмотренного в иных случаях срока</w:t>
      </w:r>
      <w:bookmarkStart w:id="106" w:name="_DV_M550"/>
      <w:bookmarkEnd w:id="106"/>
      <w:r w:rsidRPr="00F80909">
        <w:rPr>
          <w:rFonts w:ascii="Times New Roman" w:hAnsi="Times New Roman"/>
          <w:sz w:val="28"/>
          <w:szCs w:val="28"/>
        </w:rPr>
        <w:t>.</w:t>
      </w:r>
      <w:r w:rsidRPr="00F80909">
        <w:rPr>
          <w:rFonts w:ascii="Times New Roman" w:hAnsi="Times New Roman"/>
          <w:b/>
          <w:sz w:val="28"/>
          <w:szCs w:val="28"/>
          <w:vertAlign w:val="superscript"/>
        </w:rPr>
        <w:footnoteReference w:id="53"/>
      </w:r>
    </w:p>
    <w:p w:rsidR="00F80909" w:rsidRPr="00F80909" w:rsidRDefault="00F80909" w:rsidP="00CB65C2">
      <w:pPr>
        <w:spacing w:line="240" w:lineRule="auto"/>
        <w:rPr>
          <w:rFonts w:ascii="Times New Roman" w:hAnsi="Times New Roman"/>
          <w:sz w:val="28"/>
          <w:szCs w:val="28"/>
        </w:rPr>
      </w:pPr>
      <w:bookmarkStart w:id="107" w:name="_DV_M551"/>
      <w:bookmarkStart w:id="108" w:name="_DV_M552"/>
      <w:bookmarkEnd w:id="107"/>
      <w:bookmarkEnd w:id="108"/>
      <w:r w:rsidRPr="00F80909">
        <w:rPr>
          <w:rFonts w:ascii="Times New Roman" w:hAnsi="Times New Roman"/>
          <w:b/>
          <w:sz w:val="28"/>
          <w:szCs w:val="28"/>
        </w:rPr>
        <w:t>10.7.3</w:t>
      </w:r>
      <w:r w:rsidRPr="00F80909">
        <w:rPr>
          <w:rFonts w:ascii="Times New Roman" w:hAnsi="Times New Roman"/>
          <w:sz w:val="28"/>
          <w:szCs w:val="28"/>
        </w:rPr>
        <w:t xml:space="preserve"> </w:t>
      </w:r>
      <w:r w:rsidRPr="00F80909">
        <w:rPr>
          <w:rFonts w:ascii="Times New Roman" w:hAnsi="Times New Roman"/>
          <w:sz w:val="28"/>
          <w:szCs w:val="28"/>
        </w:rPr>
        <w:tab/>
        <w:t xml:space="preserve">Применение нескольких оснований для сокращения санкции </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sz w:val="28"/>
          <w:szCs w:val="28"/>
        </w:rPr>
        <w:lastRenderedPageBreak/>
        <w:t>Если спортсмен или иное лицо доказывают, что имеют право на сокращение санкций по более чем одному из положений пунктов 10.5 или 10.6, 10.7 то до применения любого сокращения или отмены по пункту 10.7 применимый в иных случаях срок дисквалификации должен быть определен в соответствии с пунктами 10.2, 10.3, 10.5 и 10.6. Если спортсмен или иное лицо доказывают, что имеют право на сокращение или отмену срока дисквалификации в соответствии с пунктом 10.7, срок дисквалификации может быть отменен или сокращен, но не более чем до одной четверти предусмотренного в иных случаях срока дисквалификации.</w:t>
      </w:r>
    </w:p>
    <w:p w:rsidR="00F80909" w:rsidRPr="00F80909" w:rsidRDefault="00F80909" w:rsidP="00CB65C2">
      <w:pPr>
        <w:spacing w:line="240" w:lineRule="auto"/>
        <w:ind w:left="1440" w:hanging="720"/>
        <w:jc w:val="both"/>
        <w:rPr>
          <w:rFonts w:ascii="Times New Roman" w:hAnsi="Times New Roman"/>
          <w:b/>
          <w:bCs/>
          <w:sz w:val="28"/>
          <w:szCs w:val="28"/>
        </w:rPr>
      </w:pPr>
      <w:bookmarkStart w:id="109" w:name="_DV_M556"/>
      <w:bookmarkEnd w:id="109"/>
      <w:r w:rsidRPr="00F80909">
        <w:rPr>
          <w:rFonts w:ascii="Times New Roman" w:hAnsi="Times New Roman"/>
          <w:b/>
          <w:bCs/>
          <w:sz w:val="28"/>
          <w:szCs w:val="28"/>
        </w:rPr>
        <w:t xml:space="preserve">10.8 </w:t>
      </w:r>
      <w:r w:rsidRPr="00F80909">
        <w:rPr>
          <w:rFonts w:ascii="Times New Roman" w:hAnsi="Times New Roman"/>
          <w:b/>
          <w:bCs/>
          <w:sz w:val="28"/>
          <w:szCs w:val="28"/>
        </w:rPr>
        <w:tab/>
      </w:r>
      <w:r w:rsidRPr="00F80909">
        <w:rPr>
          <w:rFonts w:ascii="Times New Roman" w:hAnsi="Times New Roman"/>
          <w:b/>
          <w:bCs/>
          <w:i/>
          <w:iCs/>
          <w:sz w:val="28"/>
          <w:szCs w:val="28"/>
        </w:rPr>
        <w:t>Соглашения об управлении результатами</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b/>
          <w:sz w:val="28"/>
          <w:szCs w:val="28"/>
        </w:rPr>
        <w:t>10.8.1</w:t>
      </w:r>
      <w:r w:rsidRPr="00F80909">
        <w:rPr>
          <w:rFonts w:ascii="Times New Roman" w:hAnsi="Times New Roman"/>
          <w:sz w:val="28"/>
          <w:szCs w:val="28"/>
        </w:rPr>
        <w:t xml:space="preserve"> </w:t>
      </w:r>
      <w:r w:rsidRPr="00F80909">
        <w:rPr>
          <w:rFonts w:ascii="Times New Roman" w:hAnsi="Times New Roman"/>
          <w:sz w:val="28"/>
          <w:szCs w:val="28"/>
        </w:rPr>
        <w:tab/>
        <w:t>Сокращение на один год определенных нарушений антидопинговых правил на основании досрочного признания и принятия санкции</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sz w:val="28"/>
          <w:szCs w:val="28"/>
        </w:rPr>
        <w:t>Если спортсмен или иное лицо после уведомления НАДЦ-КР о потенциальном нарушении антидопинговых правил, предполагающем срок дисквалификации на четыре (4) или более лет (включая любой срок дисквалификации, заявленный в соответствии со статьей 10.4), признает нарушение и принимает заявленный срок дисквалификации не позднее, чем через двадцать (20) дней после получения уведомления об обвинении в нарушении антидопинговых правил, спортсмен или другое лицо может получить сокращение срока дисквалификации, установленного НАДЦ-КР, на один год.  Если спортсмен или иное лицо получает сокращение на один год заявленного срока дисквалификации в соответствии с настоящей статьей 10.8.1, дальнейшее сокращение заявленного срока дисквалификации не допускается в соответствии с любой другой статьей.</w:t>
      </w:r>
      <w:r w:rsidRPr="00F80909">
        <w:rPr>
          <w:rFonts w:ascii="Times New Roman" w:hAnsi="Times New Roman"/>
          <w:b/>
          <w:sz w:val="28"/>
          <w:szCs w:val="28"/>
          <w:vertAlign w:val="superscript"/>
          <w:lang w:val="en-CA"/>
        </w:rPr>
        <w:footnoteReference w:id="54"/>
      </w:r>
    </w:p>
    <w:p w:rsidR="00F80909" w:rsidRPr="00F80909" w:rsidRDefault="00F80909" w:rsidP="00CB65C2">
      <w:pPr>
        <w:spacing w:line="240" w:lineRule="auto"/>
        <w:jc w:val="both"/>
        <w:rPr>
          <w:rFonts w:ascii="Times New Roman" w:hAnsi="Times New Roman"/>
          <w:sz w:val="28"/>
          <w:szCs w:val="28"/>
        </w:rPr>
      </w:pPr>
      <w:r w:rsidRPr="00F80909">
        <w:rPr>
          <w:rFonts w:ascii="Times New Roman" w:hAnsi="Times New Roman"/>
          <w:b/>
          <w:sz w:val="28"/>
          <w:szCs w:val="28"/>
        </w:rPr>
        <w:t>10.8.2</w:t>
      </w:r>
      <w:r w:rsidRPr="00F80909">
        <w:rPr>
          <w:rFonts w:ascii="Times New Roman" w:hAnsi="Times New Roman"/>
          <w:sz w:val="28"/>
          <w:szCs w:val="28"/>
        </w:rPr>
        <w:t xml:space="preserve"> </w:t>
      </w:r>
      <w:r w:rsidRPr="00F80909">
        <w:rPr>
          <w:rFonts w:ascii="Times New Roman" w:hAnsi="Times New Roman"/>
          <w:sz w:val="28"/>
          <w:szCs w:val="28"/>
        </w:rPr>
        <w:tab/>
        <w:t>Соглашение о разрешении дела</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sz w:val="28"/>
          <w:szCs w:val="28"/>
        </w:rPr>
        <w:t>Если спортсмен или иное лицо сознаются в нарушении антидопинговых правил после того, как они были информированы об этом НАДЦ КР и соглашается с Последствиями назначенными НАДЦ КР или ВАДА тогда по их собственному усмотрению  Спортсмен или иное лицо могут получить сокращение срока дисквалификации на основании оценки НАДЦ КР и ВАДА и применения статей 10.1–10.7 к заявленному нарушению антидопинговых правил, серьезности нарушения. степени вины лица и то, как быстро спортсмен или иное лицо признали нарушение; и (</w:t>
      </w:r>
      <w:r w:rsidRPr="00F80909">
        <w:rPr>
          <w:rFonts w:ascii="Times New Roman" w:hAnsi="Times New Roman"/>
          <w:sz w:val="28"/>
          <w:szCs w:val="28"/>
          <w:lang w:val="en-CA"/>
        </w:rPr>
        <w:t>b</w:t>
      </w:r>
      <w:r w:rsidRPr="00F80909">
        <w:rPr>
          <w:rFonts w:ascii="Times New Roman" w:hAnsi="Times New Roman"/>
          <w:sz w:val="28"/>
          <w:szCs w:val="28"/>
        </w:rPr>
        <w:t xml:space="preserve">) срок дисквалификации может начаться с даты взятия пробы или с даты последнего нарушения антидопинговых правил. Однако в каждом случае, когда применяется данная статья, спортсмен или другое лицо должны </w:t>
      </w:r>
      <w:r w:rsidRPr="00F80909">
        <w:rPr>
          <w:rFonts w:ascii="Times New Roman" w:hAnsi="Times New Roman"/>
          <w:sz w:val="28"/>
          <w:szCs w:val="28"/>
        </w:rPr>
        <w:lastRenderedPageBreak/>
        <w:t xml:space="preserve">отбыть по крайней мере половину согласованного срока дисквалификации, начиная с более ранней из дат, когда спортсмен или другое лицо согласились на наложение ареста, санкции или временного отстранения, которые  впоследствии были соблюдены спортсменом или другим лицом. Решение ВАДА и НАДЦ </w:t>
      </w:r>
      <w:r w:rsidRPr="00F80909">
        <w:rPr>
          <w:rFonts w:ascii="Times New Roman" w:hAnsi="Times New Roman"/>
          <w:sz w:val="28"/>
          <w:szCs w:val="28"/>
          <w:lang w:val="en-CA"/>
        </w:rPr>
        <w:t>K</w:t>
      </w:r>
      <w:r w:rsidRPr="00F80909">
        <w:rPr>
          <w:rFonts w:ascii="Times New Roman" w:hAnsi="Times New Roman"/>
          <w:sz w:val="28"/>
          <w:szCs w:val="28"/>
        </w:rPr>
        <w:t xml:space="preserve">Р заключить или не заключать соглашение о разрешении дела, а также размер сокращения и дата начала срока дисквалификации не подлежат определению или пересмотру органом, проводящим слушание, и не подлежит обжалованию в соответствии со статьей 13. </w:t>
      </w:r>
    </w:p>
    <w:p w:rsidR="00F80909" w:rsidRPr="00F80909" w:rsidRDefault="00F80909" w:rsidP="00CB65C2">
      <w:pPr>
        <w:spacing w:line="240" w:lineRule="auto"/>
        <w:ind w:firstLine="709"/>
        <w:jc w:val="both"/>
        <w:rPr>
          <w:rFonts w:ascii="Times New Roman" w:hAnsi="Times New Roman"/>
          <w:b/>
          <w:sz w:val="28"/>
          <w:szCs w:val="28"/>
          <w:vertAlign w:val="superscript"/>
        </w:rPr>
      </w:pPr>
      <w:r w:rsidRPr="00F80909">
        <w:rPr>
          <w:rFonts w:ascii="Times New Roman" w:hAnsi="Times New Roman"/>
          <w:sz w:val="28"/>
          <w:szCs w:val="28"/>
        </w:rPr>
        <w:t xml:space="preserve">По запросу спортсмена или иного лица, которое стремится заключить соглашение о разрешении дела в соответствии с настоящей статьей, НАДЦ </w:t>
      </w:r>
      <w:r w:rsidRPr="00F80909">
        <w:rPr>
          <w:rFonts w:ascii="Times New Roman" w:hAnsi="Times New Roman"/>
          <w:sz w:val="28"/>
          <w:szCs w:val="28"/>
          <w:lang w:val="en-CA"/>
        </w:rPr>
        <w:t>K</w:t>
      </w:r>
      <w:r w:rsidRPr="00F80909">
        <w:rPr>
          <w:rFonts w:ascii="Times New Roman" w:hAnsi="Times New Roman"/>
          <w:sz w:val="28"/>
          <w:szCs w:val="28"/>
        </w:rPr>
        <w:t>Р разрешает спортсмену или другому лицу обсудить с ним признание нарушения антидопинговых правил без ущерба для Соглашение.</w:t>
      </w:r>
      <w:r w:rsidRPr="00F80909">
        <w:rPr>
          <w:rFonts w:ascii="Times New Roman" w:hAnsi="Times New Roman"/>
          <w:b/>
          <w:sz w:val="28"/>
          <w:szCs w:val="28"/>
          <w:vertAlign w:val="superscript"/>
          <w:lang w:val="en-CA"/>
        </w:rPr>
        <w:footnoteReference w:id="55"/>
      </w:r>
    </w:p>
    <w:p w:rsidR="00F80909" w:rsidRPr="00F80909" w:rsidRDefault="00F80909" w:rsidP="00CB65C2">
      <w:pPr>
        <w:spacing w:line="240" w:lineRule="auto"/>
        <w:rPr>
          <w:rFonts w:ascii="Times New Roman" w:hAnsi="Times New Roman"/>
          <w:sz w:val="28"/>
          <w:szCs w:val="28"/>
        </w:rPr>
      </w:pPr>
      <w:r w:rsidRPr="00F80909">
        <w:rPr>
          <w:rFonts w:ascii="Times New Roman" w:hAnsi="Times New Roman"/>
          <w:b/>
          <w:spacing w:val="-3"/>
          <w:sz w:val="28"/>
          <w:szCs w:val="28"/>
        </w:rPr>
        <w:t xml:space="preserve">10.9 </w:t>
      </w:r>
      <w:r w:rsidRPr="00F80909">
        <w:rPr>
          <w:rFonts w:ascii="Times New Roman" w:hAnsi="Times New Roman"/>
          <w:b/>
          <w:spacing w:val="-3"/>
          <w:sz w:val="28"/>
          <w:szCs w:val="28"/>
        </w:rPr>
        <w:tab/>
      </w:r>
      <w:r w:rsidRPr="00F80909">
        <w:rPr>
          <w:rFonts w:ascii="Times New Roman" w:hAnsi="Times New Roman"/>
          <w:sz w:val="28"/>
          <w:szCs w:val="28"/>
        </w:rPr>
        <w:t>Многочисленные нарушения</w:t>
      </w:r>
    </w:p>
    <w:p w:rsidR="00F80909" w:rsidRPr="00F80909" w:rsidRDefault="00F80909" w:rsidP="00CB65C2">
      <w:pPr>
        <w:spacing w:line="240" w:lineRule="auto"/>
        <w:jc w:val="both"/>
        <w:rPr>
          <w:rFonts w:ascii="Times New Roman" w:hAnsi="Times New Roman"/>
          <w:b/>
          <w:sz w:val="28"/>
          <w:szCs w:val="28"/>
        </w:rPr>
      </w:pPr>
      <w:r w:rsidRPr="00F80909">
        <w:rPr>
          <w:rFonts w:ascii="Times New Roman" w:hAnsi="Times New Roman"/>
          <w:b/>
          <w:bCs/>
          <w:spacing w:val="-3"/>
          <w:sz w:val="28"/>
          <w:szCs w:val="28"/>
        </w:rPr>
        <w:t>10.9.1</w:t>
      </w:r>
      <w:r w:rsidRPr="00F80909">
        <w:rPr>
          <w:rFonts w:ascii="Times New Roman" w:hAnsi="Times New Roman"/>
          <w:bCs/>
          <w:spacing w:val="-3"/>
          <w:sz w:val="28"/>
          <w:szCs w:val="28"/>
        </w:rPr>
        <w:t xml:space="preserve"> </w:t>
      </w:r>
      <w:r w:rsidRPr="00F80909">
        <w:rPr>
          <w:rFonts w:ascii="Times New Roman" w:hAnsi="Times New Roman"/>
          <w:bCs/>
          <w:spacing w:val="-3"/>
          <w:sz w:val="28"/>
          <w:szCs w:val="28"/>
        </w:rPr>
        <w:tab/>
        <w:t>Второе или третье нарушение Антидопинговых правил</w:t>
      </w:r>
    </w:p>
    <w:p w:rsidR="00F80909" w:rsidRPr="00F80909" w:rsidRDefault="00F80909" w:rsidP="00CB65C2">
      <w:pPr>
        <w:spacing w:line="240" w:lineRule="auto"/>
        <w:rPr>
          <w:rFonts w:ascii="Times New Roman" w:hAnsi="Times New Roman"/>
          <w:sz w:val="28"/>
          <w:szCs w:val="28"/>
        </w:rPr>
      </w:pPr>
      <w:r w:rsidRPr="00F80909">
        <w:rPr>
          <w:rFonts w:ascii="Times New Roman" w:hAnsi="Times New Roman"/>
          <w:b/>
          <w:sz w:val="28"/>
          <w:szCs w:val="28"/>
        </w:rPr>
        <w:t>10.9.1.1</w:t>
      </w:r>
      <w:r w:rsidRPr="00F80909">
        <w:rPr>
          <w:rFonts w:ascii="Times New Roman" w:hAnsi="Times New Roman"/>
          <w:sz w:val="28"/>
          <w:szCs w:val="28"/>
        </w:rPr>
        <w:t xml:space="preserve"> </w:t>
      </w:r>
      <w:r w:rsidRPr="00F80909">
        <w:rPr>
          <w:rFonts w:ascii="Times New Roman" w:hAnsi="Times New Roman"/>
          <w:sz w:val="28"/>
          <w:szCs w:val="28"/>
        </w:rPr>
        <w:tab/>
        <w:t>Срок дисквалификации при повторном нарушении спортсменом или иным Лицом антидопинговых правил должен быть определен, исходя из того, что больше:</w:t>
      </w:r>
    </w:p>
    <w:p w:rsidR="00F80909" w:rsidRPr="00F80909" w:rsidRDefault="00F80909" w:rsidP="00CB65C2">
      <w:pPr>
        <w:keepNext/>
        <w:numPr>
          <w:ilvl w:val="0"/>
          <w:numId w:val="24"/>
        </w:numPr>
        <w:spacing w:after="0" w:line="240" w:lineRule="auto"/>
        <w:ind w:left="0" w:firstLine="0"/>
        <w:jc w:val="both"/>
        <w:rPr>
          <w:rFonts w:ascii="Times New Roman" w:hAnsi="Times New Roman"/>
          <w:color w:val="000000"/>
          <w:sz w:val="28"/>
          <w:szCs w:val="28"/>
        </w:rPr>
      </w:pPr>
      <w:r w:rsidRPr="00F80909">
        <w:rPr>
          <w:rFonts w:ascii="Times New Roman" w:hAnsi="Times New Roman"/>
          <w:sz w:val="28"/>
          <w:szCs w:val="28"/>
        </w:rPr>
        <w:t>шесть месяцев</w:t>
      </w:r>
      <w:r w:rsidRPr="00F80909">
        <w:rPr>
          <w:rFonts w:ascii="Times New Roman" w:hAnsi="Times New Roman"/>
          <w:color w:val="000000"/>
          <w:sz w:val="28"/>
          <w:szCs w:val="28"/>
        </w:rPr>
        <w:t>; или</w:t>
      </w:r>
    </w:p>
    <w:p w:rsidR="00F80909" w:rsidRPr="00F80909" w:rsidRDefault="00F80909" w:rsidP="00CB65C2">
      <w:pPr>
        <w:keepNext/>
        <w:numPr>
          <w:ilvl w:val="0"/>
          <w:numId w:val="24"/>
        </w:numPr>
        <w:spacing w:after="0" w:line="240" w:lineRule="auto"/>
        <w:ind w:left="0" w:firstLine="0"/>
        <w:jc w:val="both"/>
        <w:rPr>
          <w:rFonts w:ascii="Times New Roman" w:hAnsi="Times New Roman"/>
          <w:color w:val="000000"/>
          <w:sz w:val="28"/>
          <w:szCs w:val="28"/>
        </w:rPr>
      </w:pPr>
      <w:r w:rsidRPr="00F80909">
        <w:rPr>
          <w:rFonts w:ascii="Times New Roman" w:hAnsi="Times New Roman"/>
          <w:color w:val="000000"/>
          <w:sz w:val="28"/>
          <w:szCs w:val="28"/>
        </w:rPr>
        <w:t>Срок дисквалификации в диапазоне от:</w:t>
      </w:r>
    </w:p>
    <w:p w:rsidR="00F80909" w:rsidRPr="00F80909" w:rsidRDefault="00F80909" w:rsidP="00CB65C2">
      <w:pPr>
        <w:spacing w:after="0" w:line="240" w:lineRule="auto"/>
        <w:jc w:val="both"/>
        <w:rPr>
          <w:rFonts w:ascii="Times New Roman" w:hAnsi="Times New Roman"/>
          <w:sz w:val="28"/>
          <w:szCs w:val="28"/>
        </w:rPr>
      </w:pPr>
      <w:r w:rsidRPr="00F80909">
        <w:rPr>
          <w:rFonts w:ascii="Times New Roman" w:hAnsi="Times New Roman"/>
          <w:color w:val="000000"/>
          <w:sz w:val="28"/>
          <w:szCs w:val="28"/>
        </w:rPr>
        <w:t>(i)</w:t>
      </w:r>
      <w:r w:rsidRPr="00F80909">
        <w:rPr>
          <w:rFonts w:ascii="Times New Roman" w:hAnsi="Times New Roman"/>
          <w:color w:val="000000"/>
          <w:sz w:val="28"/>
          <w:szCs w:val="28"/>
        </w:rPr>
        <w:tab/>
        <w:t>сумма срока дисквалификации, наложенного за первое нарушение антидопинговых правил, плюс срок дисквалификации, в противном случае применимый ко второму нарушению антидопингового правила, рассматриваемому как первое нарушение, и</w:t>
      </w:r>
    </w:p>
    <w:p w:rsidR="00F80909" w:rsidRPr="00F80909" w:rsidRDefault="00F80909" w:rsidP="00CB65C2">
      <w:pPr>
        <w:spacing w:after="0" w:line="240" w:lineRule="auto"/>
        <w:jc w:val="both"/>
        <w:rPr>
          <w:rFonts w:ascii="Times New Roman" w:hAnsi="Times New Roman"/>
          <w:color w:val="000000"/>
          <w:sz w:val="28"/>
          <w:szCs w:val="28"/>
        </w:rPr>
      </w:pPr>
      <w:r w:rsidRPr="00F80909">
        <w:rPr>
          <w:rFonts w:ascii="Times New Roman" w:hAnsi="Times New Roman"/>
          <w:color w:val="000000"/>
          <w:sz w:val="28"/>
          <w:szCs w:val="28"/>
        </w:rPr>
        <w:t>(</w:t>
      </w:r>
      <w:proofErr w:type="spellStart"/>
      <w:r w:rsidRPr="00F80909">
        <w:rPr>
          <w:rFonts w:ascii="Times New Roman" w:hAnsi="Times New Roman"/>
          <w:color w:val="000000"/>
          <w:sz w:val="28"/>
          <w:szCs w:val="28"/>
        </w:rPr>
        <w:t>ii</w:t>
      </w:r>
      <w:proofErr w:type="spellEnd"/>
      <w:r w:rsidRPr="00F80909">
        <w:rPr>
          <w:rFonts w:ascii="Times New Roman" w:hAnsi="Times New Roman"/>
          <w:color w:val="000000"/>
          <w:sz w:val="28"/>
          <w:szCs w:val="28"/>
        </w:rPr>
        <w:t xml:space="preserve">) </w:t>
      </w:r>
      <w:r w:rsidRPr="00F80909">
        <w:rPr>
          <w:rFonts w:ascii="Times New Roman" w:hAnsi="Times New Roman"/>
          <w:color w:val="000000"/>
          <w:sz w:val="28"/>
          <w:szCs w:val="28"/>
        </w:rPr>
        <w:tab/>
      </w:r>
      <w:r w:rsidRPr="00F80909">
        <w:rPr>
          <w:rFonts w:ascii="Times New Roman" w:hAnsi="Times New Roman"/>
          <w:sz w:val="28"/>
          <w:szCs w:val="28"/>
        </w:rPr>
        <w:t>двойной срок по сравнению со сроком дисквалификации, применимый к данному повторному нарушению антидопинговых правил, если бы оно рассматривалось в качестве первого нарушения</w:t>
      </w:r>
    </w:p>
    <w:p w:rsidR="00F80909" w:rsidRPr="00F80909" w:rsidRDefault="00F80909" w:rsidP="00CB65C2">
      <w:pPr>
        <w:spacing w:after="0" w:line="240" w:lineRule="auto"/>
        <w:jc w:val="both"/>
        <w:rPr>
          <w:rFonts w:ascii="Times New Roman" w:hAnsi="Times New Roman"/>
          <w:i/>
          <w:sz w:val="28"/>
          <w:szCs w:val="28"/>
        </w:rPr>
      </w:pPr>
    </w:p>
    <w:p w:rsidR="00F80909" w:rsidRPr="00F80909" w:rsidRDefault="00F80909" w:rsidP="00CB65C2">
      <w:pPr>
        <w:spacing w:after="0" w:line="240" w:lineRule="auto"/>
        <w:jc w:val="both"/>
        <w:rPr>
          <w:rFonts w:ascii="Times New Roman" w:hAnsi="Times New Roman"/>
          <w:sz w:val="28"/>
          <w:szCs w:val="28"/>
        </w:rPr>
      </w:pPr>
      <w:r w:rsidRPr="00F80909">
        <w:rPr>
          <w:rFonts w:ascii="Times New Roman" w:hAnsi="Times New Roman"/>
          <w:b/>
          <w:sz w:val="28"/>
          <w:szCs w:val="28"/>
        </w:rPr>
        <w:t xml:space="preserve">10.9.1.2 </w:t>
      </w:r>
      <w:r w:rsidRPr="00F80909">
        <w:rPr>
          <w:rFonts w:ascii="Times New Roman" w:hAnsi="Times New Roman"/>
          <w:b/>
          <w:sz w:val="28"/>
          <w:szCs w:val="28"/>
        </w:rPr>
        <w:tab/>
      </w:r>
      <w:r w:rsidRPr="00F80909">
        <w:rPr>
          <w:rFonts w:ascii="Times New Roman" w:hAnsi="Times New Roman"/>
          <w:sz w:val="28"/>
          <w:szCs w:val="28"/>
        </w:rPr>
        <w:t>При установлении третьего нарушения антидопинговых правил назначается пожизненный срок дисквалификации за исключением случаев, когда при третьем нарушении антидопинговых правил выявляются условия, позволяющие отменить или сократить срок дисквалификации по пункту 10.5 или 10.6, или нарушение установлено по пункту 2.4. В этих конкретных случаях срок дисквалификации назначается от восьми лет до пожизненной дисквалификации</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b/>
          <w:bCs/>
          <w:sz w:val="28"/>
          <w:szCs w:val="28"/>
        </w:rPr>
        <w:t>10.9.1.3</w:t>
      </w:r>
      <w:r w:rsidRPr="00F80909">
        <w:rPr>
          <w:rFonts w:ascii="Times New Roman" w:hAnsi="Times New Roman"/>
          <w:sz w:val="28"/>
          <w:szCs w:val="28"/>
        </w:rPr>
        <w:t xml:space="preserve"> </w:t>
      </w:r>
      <w:r w:rsidRPr="00F80909">
        <w:rPr>
          <w:rFonts w:ascii="Times New Roman" w:hAnsi="Times New Roman"/>
          <w:sz w:val="28"/>
          <w:szCs w:val="28"/>
        </w:rPr>
        <w:tab/>
        <w:t>Срок дисквалификации, установленный в статьях 10.9.1.1 и 10.9.1.2, может быть дополнительно сокращен путем применения статьи 10.7.</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b/>
          <w:sz w:val="28"/>
          <w:szCs w:val="28"/>
        </w:rPr>
        <w:lastRenderedPageBreak/>
        <w:t>10.9.2</w:t>
      </w:r>
      <w:r w:rsidRPr="00F80909">
        <w:rPr>
          <w:rFonts w:ascii="Times New Roman" w:hAnsi="Times New Roman"/>
          <w:sz w:val="28"/>
          <w:szCs w:val="28"/>
        </w:rPr>
        <w:t xml:space="preserve"> </w:t>
      </w:r>
      <w:r w:rsidRPr="00F80909">
        <w:rPr>
          <w:rFonts w:ascii="Times New Roman" w:hAnsi="Times New Roman"/>
          <w:sz w:val="28"/>
          <w:szCs w:val="28"/>
        </w:rPr>
        <w:tab/>
        <w:t>Нарушение антидопинговых правил, в отношении которого спортсмен или иное лицо констатировали отсутствие вины или халатности, не считается нарушением для целей настоящей статьи 10.9. Кроме того, нарушение антидопинговых правил, санкционированное статьей 10.2.4.1, не считается нарушением для целей статьи 10.9.</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b/>
          <w:sz w:val="28"/>
          <w:szCs w:val="28"/>
        </w:rPr>
        <w:t xml:space="preserve">10.9.3 </w:t>
      </w:r>
      <w:r w:rsidRPr="00F80909">
        <w:rPr>
          <w:rFonts w:ascii="Times New Roman" w:hAnsi="Times New Roman"/>
          <w:b/>
          <w:sz w:val="28"/>
          <w:szCs w:val="28"/>
        </w:rPr>
        <w:tab/>
      </w:r>
      <w:r w:rsidRPr="00F80909">
        <w:rPr>
          <w:rFonts w:ascii="Times New Roman" w:hAnsi="Times New Roman"/>
          <w:sz w:val="28"/>
          <w:szCs w:val="28"/>
        </w:rPr>
        <w:t>Дополнительные правила для некоторых потенциальных многочисленных нарушений</w:t>
      </w:r>
      <w:r w:rsidRPr="00F80909">
        <w:rPr>
          <w:rFonts w:ascii="Times New Roman" w:hAnsi="Times New Roman"/>
          <w:b/>
          <w:sz w:val="28"/>
          <w:szCs w:val="28"/>
        </w:rPr>
        <w:t xml:space="preserve">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b/>
          <w:sz w:val="28"/>
          <w:szCs w:val="28"/>
        </w:rPr>
        <w:t>10.9.3.1</w:t>
      </w:r>
      <w:r w:rsidRPr="00F80909">
        <w:rPr>
          <w:rFonts w:ascii="Times New Roman" w:hAnsi="Times New Roman"/>
          <w:sz w:val="28"/>
          <w:szCs w:val="28"/>
        </w:rPr>
        <w:t xml:space="preserve"> </w:t>
      </w:r>
      <w:r w:rsidRPr="00F80909">
        <w:rPr>
          <w:rFonts w:ascii="Times New Roman" w:hAnsi="Times New Roman"/>
          <w:sz w:val="28"/>
          <w:szCs w:val="28"/>
        </w:rPr>
        <w:tab/>
        <w:t>Для целей наложения санкций в соответствии со Статьей 10.9, за исключением случаев, предусмотренных Статьями 10.9.3.2 и 10.9.3.3, нарушение антидопинговых правил будет считаться вторым нарушением только в том случае, если НАДЦ KР сможет установить, что Спортсмен или иное Лицо совершили дополнительное нарушение. Нарушение антидопинговых правил после того, как спортсмен или иное лицо получили уведомление в соответствии со статьей 7, или после того, как НАДЦ КР приложил разумные усилия для уведомления о первом нарушении антидопинговых правил. Если НАДЦ КР не может этого установить, нарушения будут рассматриваться вместе как одно первое нарушение, и наложенная санкция будет основываться на нарушении, за которое предусмотрена более суровая санкция, включая применение отягчающих обстоятельств. Результаты всех соревнований, относящиеся к более раннему нарушению антидопинговых правил, будут аннулированы в соответствии со Статьей 10.10.</w:t>
      </w:r>
      <w:r w:rsidRPr="00F80909">
        <w:rPr>
          <w:rFonts w:ascii="Times New Roman" w:hAnsi="Times New Roman"/>
          <w:b/>
          <w:sz w:val="28"/>
          <w:szCs w:val="28"/>
          <w:vertAlign w:val="superscript"/>
        </w:rPr>
        <w:footnoteReference w:id="56"/>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b/>
          <w:sz w:val="28"/>
          <w:szCs w:val="28"/>
        </w:rPr>
        <w:t>10.9.3.2</w:t>
      </w:r>
      <w:r w:rsidRPr="00F80909">
        <w:rPr>
          <w:rFonts w:ascii="Times New Roman" w:hAnsi="Times New Roman"/>
          <w:sz w:val="28"/>
          <w:szCs w:val="28"/>
        </w:rPr>
        <w:t xml:space="preserve"> </w:t>
      </w:r>
      <w:r w:rsidRPr="00F80909">
        <w:rPr>
          <w:rFonts w:ascii="Times New Roman" w:hAnsi="Times New Roman"/>
          <w:sz w:val="28"/>
          <w:szCs w:val="28"/>
        </w:rPr>
        <w:tab/>
        <w:t>Если НАДЦ КР устанавливает, что Спортсмен или иное Лицо допустили дополнительное нарушение антидопинговых правил до уведомления, и что дополнительное нарушение произошло за двенадцать (12) месяцев или более до или после первого замеченного нарушения, то срок дисквалификации Дополнительное нарушение рассчитывается так, как если бы дополнительное нарушение было отдельным первым нарушением, и этот срок дисквалификации отсчитывается последовательно, а не одновременно со сроком дисквалификации, наложенной за ранее замеченное нарушение. Если применяется статья 10.9.3.2, нарушения, взятые вместе, составляют одно нарушение для целей статьи 10.9.1.</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b/>
          <w:sz w:val="28"/>
          <w:szCs w:val="28"/>
        </w:rPr>
        <w:t>10.9.3.3</w:t>
      </w:r>
      <w:r w:rsidRPr="00F80909">
        <w:rPr>
          <w:rFonts w:ascii="Times New Roman" w:hAnsi="Times New Roman"/>
          <w:sz w:val="28"/>
          <w:szCs w:val="28"/>
        </w:rPr>
        <w:t xml:space="preserve"> </w:t>
      </w:r>
      <w:r w:rsidRPr="00F80909">
        <w:rPr>
          <w:rFonts w:ascii="Times New Roman" w:hAnsi="Times New Roman"/>
          <w:sz w:val="28"/>
          <w:szCs w:val="28"/>
        </w:rPr>
        <w:tab/>
        <w:t xml:space="preserve">Если НАДЦ КР установит, что спортсмен или иное лицо совершили нарушение статьи 2.5 в связи с процессом допинг-контроля в отношении предполагаемого нарушения антидопинговых правил, нарушение статьи 2.5 должно рассматриваться как самостоятельное первое </w:t>
      </w:r>
      <w:r w:rsidRPr="00F80909">
        <w:rPr>
          <w:rFonts w:ascii="Times New Roman" w:hAnsi="Times New Roman"/>
          <w:sz w:val="28"/>
          <w:szCs w:val="28"/>
        </w:rPr>
        <w:lastRenderedPageBreak/>
        <w:t xml:space="preserve">нарушение и Срок Дисквалификации за такое нарушение должен отбываться последовательно, а не одновременно с периодом Дисквалификации, если таковой имеется, наложенным за основное нарушение антидопинговых правил. В случае применения статьи 10.9.3.3 нарушения, взятые вместе, составляют единое нарушение для целей статьи 10.9.1.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b/>
          <w:sz w:val="28"/>
          <w:szCs w:val="28"/>
        </w:rPr>
        <w:t>10.9.3.4</w:t>
      </w:r>
      <w:r w:rsidRPr="00F80909">
        <w:rPr>
          <w:rFonts w:ascii="Times New Roman" w:hAnsi="Times New Roman"/>
          <w:sz w:val="28"/>
          <w:szCs w:val="28"/>
        </w:rPr>
        <w:t xml:space="preserve"> </w:t>
      </w:r>
      <w:r w:rsidRPr="00F80909">
        <w:rPr>
          <w:rFonts w:ascii="Times New Roman" w:hAnsi="Times New Roman"/>
          <w:sz w:val="28"/>
          <w:szCs w:val="28"/>
        </w:rPr>
        <w:tab/>
        <w:t>Если НАДЦ КР определяет, что спортсмен или другое лицо совершило второе или третье нарушение антидопинговых правил в течение периода дисквалификации, периоды дисквалификации за несколько нарушений должны начинаться последовательно, а не одновременно.</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line="240" w:lineRule="auto"/>
        <w:rPr>
          <w:rFonts w:ascii="Times New Roman" w:hAnsi="Times New Roman"/>
          <w:sz w:val="28"/>
          <w:szCs w:val="28"/>
        </w:rPr>
      </w:pPr>
      <w:r w:rsidRPr="00F80909">
        <w:rPr>
          <w:rFonts w:ascii="Times New Roman" w:hAnsi="Times New Roman"/>
          <w:b/>
          <w:spacing w:val="-3"/>
          <w:sz w:val="28"/>
          <w:szCs w:val="28"/>
        </w:rPr>
        <w:t>10.9.4</w:t>
      </w:r>
      <w:r w:rsidRPr="00F80909">
        <w:rPr>
          <w:rFonts w:ascii="Times New Roman" w:hAnsi="Times New Roman"/>
          <w:spacing w:val="-3"/>
          <w:sz w:val="28"/>
          <w:szCs w:val="28"/>
        </w:rPr>
        <w:t xml:space="preserve"> </w:t>
      </w:r>
      <w:r w:rsidRPr="00F80909">
        <w:rPr>
          <w:rFonts w:ascii="Times New Roman" w:hAnsi="Times New Roman"/>
          <w:spacing w:val="-3"/>
          <w:sz w:val="28"/>
          <w:szCs w:val="28"/>
        </w:rPr>
        <w:tab/>
      </w:r>
      <w:r w:rsidRPr="00F80909">
        <w:rPr>
          <w:rFonts w:ascii="Times New Roman" w:hAnsi="Times New Roman"/>
          <w:sz w:val="28"/>
          <w:szCs w:val="28"/>
        </w:rPr>
        <w:t>Десятилетний период для многократных нарушений антидопинговых правил</w:t>
      </w:r>
    </w:p>
    <w:p w:rsidR="00F80909" w:rsidRPr="00F80909" w:rsidRDefault="00F80909" w:rsidP="00CB65C2">
      <w:pPr>
        <w:spacing w:line="240" w:lineRule="auto"/>
        <w:ind w:firstLine="709"/>
        <w:rPr>
          <w:rFonts w:ascii="Times New Roman" w:hAnsi="Times New Roman"/>
          <w:sz w:val="28"/>
          <w:szCs w:val="28"/>
        </w:rPr>
      </w:pPr>
      <w:r w:rsidRPr="00F80909">
        <w:rPr>
          <w:rFonts w:ascii="Times New Roman" w:hAnsi="Times New Roman"/>
          <w:sz w:val="28"/>
          <w:szCs w:val="28"/>
        </w:rPr>
        <w:t>Для целей пункта 10.9 каждое нарушение антидопинговых правил должно произойти в течение десяти лет, чтобы были признаки многократного нарушения.</w:t>
      </w:r>
    </w:p>
    <w:p w:rsidR="00F80909" w:rsidRPr="00F80909" w:rsidRDefault="00F80909" w:rsidP="00CB65C2">
      <w:pPr>
        <w:spacing w:line="240" w:lineRule="auto"/>
        <w:rPr>
          <w:rFonts w:ascii="Times New Roman" w:hAnsi="Times New Roman"/>
          <w:sz w:val="28"/>
          <w:szCs w:val="28"/>
        </w:rPr>
      </w:pPr>
      <w:r w:rsidRPr="00F80909">
        <w:rPr>
          <w:rFonts w:ascii="Times New Roman" w:hAnsi="Times New Roman"/>
          <w:b/>
          <w:sz w:val="28"/>
          <w:szCs w:val="28"/>
        </w:rPr>
        <w:t>10.10</w:t>
      </w:r>
      <w:r w:rsidRPr="00F80909">
        <w:rPr>
          <w:rFonts w:ascii="Times New Roman" w:hAnsi="Times New Roman"/>
          <w:b/>
          <w:sz w:val="28"/>
          <w:szCs w:val="28"/>
        </w:rPr>
        <w:tab/>
      </w:r>
      <w:r w:rsidRPr="00F80909">
        <w:rPr>
          <w:rFonts w:ascii="Times New Roman" w:hAnsi="Times New Roman"/>
          <w:sz w:val="28"/>
          <w:szCs w:val="28"/>
        </w:rPr>
        <w:t>Аннулирование результатов соревнований, следующих за сбором проб или совершением нарушения антидопинговых правил</w:t>
      </w:r>
    </w:p>
    <w:p w:rsidR="00F80909" w:rsidRPr="00F80909" w:rsidRDefault="00F80909" w:rsidP="00CB65C2">
      <w:pPr>
        <w:spacing w:after="0" w:line="240" w:lineRule="auto"/>
        <w:ind w:firstLine="720"/>
        <w:jc w:val="both"/>
        <w:rPr>
          <w:rFonts w:ascii="Times New Roman" w:hAnsi="Times New Roman"/>
          <w:sz w:val="28"/>
          <w:szCs w:val="28"/>
        </w:rPr>
      </w:pPr>
      <w:r w:rsidRPr="00F80909">
        <w:rPr>
          <w:rFonts w:ascii="Times New Roman" w:hAnsi="Times New Roman"/>
          <w:sz w:val="28"/>
          <w:szCs w:val="28"/>
        </w:rPr>
        <w:t>Помимо автоматического аннулирования результатов, показанных на соревновании, во</w:t>
      </w:r>
    </w:p>
    <w:p w:rsidR="00F80909" w:rsidRPr="00F80909" w:rsidRDefault="00F80909" w:rsidP="00CB65C2">
      <w:pPr>
        <w:spacing w:after="0" w:line="240" w:lineRule="auto"/>
        <w:ind w:firstLine="720"/>
        <w:jc w:val="both"/>
        <w:rPr>
          <w:rFonts w:ascii="Times New Roman" w:hAnsi="Times New Roman"/>
          <w:sz w:val="28"/>
          <w:szCs w:val="28"/>
        </w:rPr>
      </w:pPr>
      <w:r w:rsidRPr="00F80909">
        <w:rPr>
          <w:rFonts w:ascii="Times New Roman" w:hAnsi="Times New Roman"/>
          <w:sz w:val="28"/>
          <w:szCs w:val="28"/>
        </w:rPr>
        <w:t>время которого была взята положительная проба, согласно пункту 9 все другие результаты,</w:t>
      </w:r>
    </w:p>
    <w:p w:rsidR="00F80909" w:rsidRPr="00F80909" w:rsidRDefault="00F80909" w:rsidP="00CB65C2">
      <w:pPr>
        <w:spacing w:after="0" w:line="240" w:lineRule="auto"/>
        <w:ind w:firstLine="720"/>
        <w:jc w:val="both"/>
        <w:rPr>
          <w:rFonts w:ascii="Times New Roman" w:hAnsi="Times New Roman"/>
          <w:sz w:val="28"/>
          <w:szCs w:val="28"/>
        </w:rPr>
      </w:pPr>
      <w:r w:rsidRPr="00F80909">
        <w:rPr>
          <w:rFonts w:ascii="Times New Roman" w:hAnsi="Times New Roman"/>
          <w:sz w:val="28"/>
          <w:szCs w:val="28"/>
        </w:rPr>
        <w:t>показанные на соревнованиях, начиная с даты отбора положительной пробы (при</w:t>
      </w:r>
    </w:p>
    <w:p w:rsidR="00F80909" w:rsidRPr="00F80909" w:rsidRDefault="00F80909" w:rsidP="00CB65C2">
      <w:pPr>
        <w:spacing w:after="0" w:line="240" w:lineRule="auto"/>
        <w:ind w:firstLine="720"/>
        <w:jc w:val="both"/>
        <w:rPr>
          <w:rFonts w:ascii="Times New Roman" w:hAnsi="Times New Roman"/>
          <w:sz w:val="28"/>
          <w:szCs w:val="28"/>
        </w:rPr>
      </w:pPr>
      <w:r w:rsidRPr="00F80909">
        <w:rPr>
          <w:rFonts w:ascii="Times New Roman" w:hAnsi="Times New Roman"/>
          <w:sz w:val="28"/>
          <w:szCs w:val="28"/>
        </w:rPr>
        <w:t xml:space="preserve">соревновательном или </w:t>
      </w:r>
      <w:proofErr w:type="spellStart"/>
      <w:r w:rsidRPr="00F80909">
        <w:rPr>
          <w:rFonts w:ascii="Times New Roman" w:hAnsi="Times New Roman"/>
          <w:sz w:val="28"/>
          <w:szCs w:val="28"/>
        </w:rPr>
        <w:t>внесоревновательном</w:t>
      </w:r>
      <w:proofErr w:type="spellEnd"/>
      <w:r w:rsidRPr="00F80909">
        <w:rPr>
          <w:rFonts w:ascii="Times New Roman" w:hAnsi="Times New Roman"/>
          <w:sz w:val="28"/>
          <w:szCs w:val="28"/>
        </w:rPr>
        <w:t xml:space="preserve"> тестировании), или с даты совершения другого</w:t>
      </w:r>
    </w:p>
    <w:p w:rsidR="00F80909" w:rsidRPr="00F80909" w:rsidRDefault="00F80909" w:rsidP="00CB65C2">
      <w:pPr>
        <w:spacing w:after="0" w:line="240" w:lineRule="auto"/>
        <w:ind w:firstLine="720"/>
        <w:jc w:val="both"/>
        <w:rPr>
          <w:rFonts w:ascii="Times New Roman" w:hAnsi="Times New Roman"/>
          <w:sz w:val="28"/>
          <w:szCs w:val="28"/>
        </w:rPr>
      </w:pPr>
      <w:r w:rsidRPr="00F80909">
        <w:rPr>
          <w:rFonts w:ascii="Times New Roman" w:hAnsi="Times New Roman"/>
          <w:sz w:val="28"/>
          <w:szCs w:val="28"/>
        </w:rPr>
        <w:t>нарушения антидопинговых правил, включая период временного отстранения и</w:t>
      </w:r>
    </w:p>
    <w:p w:rsidR="00F80909" w:rsidRPr="00F80909" w:rsidRDefault="00F80909" w:rsidP="00CB65C2">
      <w:pPr>
        <w:spacing w:after="0" w:line="240" w:lineRule="auto"/>
        <w:ind w:firstLine="720"/>
        <w:jc w:val="both"/>
        <w:rPr>
          <w:rFonts w:ascii="Times New Roman" w:hAnsi="Times New Roman"/>
          <w:sz w:val="28"/>
          <w:szCs w:val="28"/>
        </w:rPr>
      </w:pPr>
      <w:r w:rsidRPr="00F80909">
        <w:rPr>
          <w:rFonts w:ascii="Times New Roman" w:hAnsi="Times New Roman"/>
          <w:sz w:val="28"/>
          <w:szCs w:val="28"/>
        </w:rPr>
        <w:t>дисквалификации, должны быть аннулированы со всеми вытекающими последствиями,</w:t>
      </w:r>
    </w:p>
    <w:p w:rsidR="00F80909" w:rsidRPr="00F80909" w:rsidRDefault="00F80909" w:rsidP="00CB65C2">
      <w:pPr>
        <w:spacing w:after="0" w:line="240" w:lineRule="auto"/>
        <w:ind w:firstLine="720"/>
        <w:jc w:val="both"/>
        <w:rPr>
          <w:rFonts w:ascii="Times New Roman" w:hAnsi="Times New Roman"/>
          <w:sz w:val="28"/>
          <w:szCs w:val="28"/>
        </w:rPr>
      </w:pPr>
      <w:r w:rsidRPr="00F80909">
        <w:rPr>
          <w:rFonts w:ascii="Times New Roman" w:hAnsi="Times New Roman"/>
          <w:sz w:val="28"/>
          <w:szCs w:val="28"/>
        </w:rPr>
        <w:t>включая изъятие медалей, очков и призов, если в данном случае не предусмотрены иные меры.</w:t>
      </w:r>
      <w:r w:rsidRPr="00F80909">
        <w:rPr>
          <w:rFonts w:ascii="Times New Roman" w:hAnsi="Times New Roman"/>
          <w:b/>
          <w:sz w:val="28"/>
          <w:szCs w:val="28"/>
          <w:vertAlign w:val="superscript"/>
        </w:rPr>
        <w:footnoteReference w:id="57"/>
      </w:r>
    </w:p>
    <w:p w:rsidR="00F80909" w:rsidRPr="00F80909" w:rsidRDefault="00F80909" w:rsidP="00CB65C2">
      <w:pPr>
        <w:spacing w:after="0" w:line="240" w:lineRule="auto"/>
        <w:ind w:firstLine="720"/>
        <w:jc w:val="both"/>
        <w:rPr>
          <w:rFonts w:ascii="Times New Roman" w:hAnsi="Times New Roman"/>
          <w:b/>
          <w:sz w:val="28"/>
          <w:szCs w:val="28"/>
        </w:rPr>
      </w:pPr>
    </w:p>
    <w:p w:rsidR="00F80909" w:rsidRPr="00F80909" w:rsidRDefault="00F80909" w:rsidP="00CB65C2">
      <w:pPr>
        <w:spacing w:after="0" w:line="240" w:lineRule="auto"/>
        <w:ind w:firstLine="720"/>
        <w:jc w:val="both"/>
        <w:rPr>
          <w:rFonts w:ascii="Times New Roman" w:hAnsi="Times New Roman"/>
          <w:b/>
          <w:sz w:val="28"/>
          <w:szCs w:val="28"/>
        </w:rPr>
      </w:pPr>
      <w:r w:rsidRPr="00F80909">
        <w:rPr>
          <w:rFonts w:ascii="Times New Roman" w:hAnsi="Times New Roman"/>
          <w:b/>
          <w:sz w:val="28"/>
          <w:szCs w:val="28"/>
        </w:rPr>
        <w:t>10.11</w:t>
      </w:r>
      <w:r w:rsidRPr="00F80909">
        <w:rPr>
          <w:rFonts w:ascii="Times New Roman" w:hAnsi="Times New Roman"/>
          <w:b/>
          <w:sz w:val="28"/>
          <w:szCs w:val="28"/>
        </w:rPr>
        <w:tab/>
        <w:t>Утраченные призовые деньги</w:t>
      </w:r>
    </w:p>
    <w:p w:rsidR="00F80909" w:rsidRPr="00F80909" w:rsidRDefault="00F80909" w:rsidP="00CB65C2">
      <w:pPr>
        <w:spacing w:after="0" w:line="240" w:lineRule="auto"/>
        <w:ind w:firstLine="720"/>
        <w:jc w:val="both"/>
        <w:rPr>
          <w:rFonts w:ascii="Times New Roman" w:hAnsi="Times New Roman"/>
          <w:b/>
          <w:sz w:val="28"/>
          <w:szCs w:val="28"/>
        </w:rPr>
      </w:pPr>
    </w:p>
    <w:p w:rsidR="00F80909" w:rsidRPr="00F80909" w:rsidRDefault="00F80909" w:rsidP="00CB65C2">
      <w:pPr>
        <w:spacing w:after="0" w:line="240" w:lineRule="auto"/>
        <w:ind w:firstLine="720"/>
        <w:jc w:val="both"/>
        <w:rPr>
          <w:rFonts w:ascii="Times New Roman" w:hAnsi="Times New Roman"/>
          <w:sz w:val="28"/>
          <w:szCs w:val="28"/>
        </w:rPr>
      </w:pPr>
      <w:r w:rsidRPr="00F80909">
        <w:rPr>
          <w:rFonts w:ascii="Times New Roman" w:hAnsi="Times New Roman"/>
          <w:sz w:val="28"/>
          <w:szCs w:val="28"/>
        </w:rPr>
        <w:t xml:space="preserve">Если НАДЦ КР совершает изъятие  призовых денег,  на основании  нарушения антидопинговых правил, то он должен принять разумные меры для распределения и передать   эти призовые деньги  среди спортсменов, </w:t>
      </w:r>
      <w:r w:rsidRPr="00F80909">
        <w:rPr>
          <w:rFonts w:ascii="Times New Roman" w:hAnsi="Times New Roman"/>
          <w:sz w:val="28"/>
          <w:szCs w:val="28"/>
        </w:rPr>
        <w:lastRenderedPageBreak/>
        <w:t>которые имели бы на них право, если бы проигравший спортсмен не участвовал в соревнованиях.</w:t>
      </w:r>
      <w:r w:rsidRPr="00F80909">
        <w:rPr>
          <w:rFonts w:ascii="Times New Roman" w:hAnsi="Times New Roman"/>
          <w:b/>
          <w:sz w:val="28"/>
          <w:szCs w:val="28"/>
          <w:vertAlign w:val="superscript"/>
          <w:lang w:val="en-CA"/>
        </w:rPr>
        <w:footnoteReference w:id="58"/>
      </w:r>
    </w:p>
    <w:p w:rsidR="00F80909" w:rsidRPr="00F80909" w:rsidRDefault="00F80909" w:rsidP="00CB65C2">
      <w:pPr>
        <w:spacing w:after="0" w:line="240" w:lineRule="auto"/>
        <w:ind w:firstLine="720"/>
        <w:jc w:val="both"/>
        <w:rPr>
          <w:rFonts w:ascii="Times New Roman" w:hAnsi="Times New Roman"/>
          <w:sz w:val="28"/>
          <w:szCs w:val="28"/>
        </w:rPr>
      </w:pPr>
    </w:p>
    <w:p w:rsidR="00F80909" w:rsidRPr="00F80909" w:rsidRDefault="00F80909" w:rsidP="00CB65C2">
      <w:pPr>
        <w:spacing w:line="240" w:lineRule="auto"/>
        <w:ind w:left="1440" w:hanging="720"/>
        <w:jc w:val="both"/>
        <w:rPr>
          <w:rFonts w:ascii="Times New Roman" w:hAnsi="Times New Roman"/>
          <w:b/>
          <w:i/>
          <w:sz w:val="28"/>
          <w:szCs w:val="28"/>
        </w:rPr>
      </w:pPr>
      <w:r w:rsidRPr="00F80909">
        <w:rPr>
          <w:rFonts w:ascii="Times New Roman" w:hAnsi="Times New Roman"/>
          <w:b/>
          <w:sz w:val="28"/>
          <w:szCs w:val="28"/>
        </w:rPr>
        <w:t xml:space="preserve">10.12 </w:t>
      </w:r>
      <w:r w:rsidRPr="00F80909">
        <w:rPr>
          <w:rFonts w:ascii="Times New Roman" w:hAnsi="Times New Roman"/>
          <w:b/>
          <w:sz w:val="28"/>
          <w:szCs w:val="28"/>
        </w:rPr>
        <w:tab/>
        <w:t>Финансовые последствия</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b/>
          <w:i/>
          <w:sz w:val="28"/>
          <w:szCs w:val="28"/>
        </w:rPr>
        <w:t xml:space="preserve"> </w:t>
      </w:r>
      <w:r w:rsidRPr="00F80909">
        <w:rPr>
          <w:rFonts w:ascii="Times New Roman" w:hAnsi="Times New Roman"/>
          <w:b/>
          <w:bCs/>
          <w:sz w:val="28"/>
          <w:szCs w:val="28"/>
        </w:rPr>
        <w:t>10.12.1</w:t>
      </w:r>
      <w:r w:rsidRPr="00F80909">
        <w:rPr>
          <w:rFonts w:ascii="Times New Roman" w:hAnsi="Times New Roman"/>
          <w:sz w:val="28"/>
          <w:szCs w:val="28"/>
        </w:rPr>
        <w:t xml:space="preserve"> </w:t>
      </w:r>
      <w:r w:rsidRPr="00F80909">
        <w:rPr>
          <w:rFonts w:ascii="Times New Roman" w:hAnsi="Times New Roman"/>
          <w:sz w:val="28"/>
          <w:szCs w:val="28"/>
        </w:rPr>
        <w:tab/>
        <w:t>Если спортсмен или другое лицо совершает нарушение антидопинговых правил, НАДЦ КР может по своему усмотрению и с учетом принципа соразмерности принять решение (а) взыскать со спортсмена или другого лица расходы, связанные с антидопинговым правилом, независимо от срока дисквалификации и/или (б) наложить штраф на спортсмена или другое лицо в размере до 500 долларов США, только в случаях, когда максимальный срок дисквалификации, применимый иным образом, уже был наложен.</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b/>
          <w:bCs/>
          <w:sz w:val="28"/>
          <w:szCs w:val="28"/>
        </w:rPr>
        <w:t>10.12.2</w:t>
      </w:r>
      <w:r w:rsidRPr="00F80909">
        <w:rPr>
          <w:rFonts w:ascii="Times New Roman" w:hAnsi="Times New Roman"/>
          <w:sz w:val="28"/>
          <w:szCs w:val="28"/>
        </w:rPr>
        <w:t xml:space="preserve"> </w:t>
      </w:r>
      <w:r w:rsidRPr="00F80909">
        <w:rPr>
          <w:rFonts w:ascii="Times New Roman" w:hAnsi="Times New Roman"/>
          <w:sz w:val="28"/>
          <w:szCs w:val="28"/>
        </w:rPr>
        <w:tab/>
        <w:t>Наложение финансовых санкций или возмещение расходов НАДЦ КР не должно рассматриваться как основание для уменьшения дисквалификации или других санкций, которые в противном случае применялись бы в соответствии с настоящими Антидопинговыми правилами.</w:t>
      </w:r>
    </w:p>
    <w:p w:rsidR="00F80909" w:rsidRPr="00F80909" w:rsidRDefault="00F80909" w:rsidP="00CB65C2">
      <w:pPr>
        <w:spacing w:line="240" w:lineRule="auto"/>
        <w:ind w:left="1440" w:hanging="720"/>
        <w:jc w:val="both"/>
        <w:rPr>
          <w:rFonts w:ascii="Times New Roman" w:hAnsi="Times New Roman"/>
          <w:b/>
          <w:sz w:val="28"/>
          <w:szCs w:val="28"/>
        </w:rPr>
      </w:pPr>
      <w:r w:rsidRPr="00F80909">
        <w:rPr>
          <w:rFonts w:ascii="Times New Roman" w:hAnsi="Times New Roman"/>
          <w:b/>
          <w:sz w:val="28"/>
          <w:szCs w:val="28"/>
        </w:rPr>
        <w:t>10.13</w:t>
      </w:r>
      <w:r w:rsidRPr="00F80909">
        <w:rPr>
          <w:rFonts w:ascii="Times New Roman" w:hAnsi="Times New Roman"/>
          <w:b/>
          <w:sz w:val="28"/>
          <w:szCs w:val="28"/>
        </w:rPr>
        <w:tab/>
        <w:t>Начало срока дисквалификации</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sz w:val="28"/>
          <w:szCs w:val="28"/>
        </w:rPr>
        <w:t>Если спортсмен уже отбывает срок дисквалификации за нарушение антидопинговых правил, любой новый срок дисквалификации начинается в первый день после отбытия текущего срока дисквалификации. В противном случае, за исключением случаев, предусмотренных ниже, срок дисквалификации начинается с даты принятия окончательного решения слушания, предусматривающего дисквалификацию, или, если слушание отменено или слушание не проводится, с даты признания дисквалификации или наложения иным образом.</w:t>
      </w:r>
    </w:p>
    <w:p w:rsidR="00F80909" w:rsidRPr="00F80909" w:rsidRDefault="00F80909" w:rsidP="00CB65C2">
      <w:pPr>
        <w:spacing w:line="240" w:lineRule="auto"/>
        <w:rPr>
          <w:rFonts w:ascii="Times New Roman" w:hAnsi="Times New Roman"/>
          <w:b/>
          <w:sz w:val="28"/>
          <w:szCs w:val="28"/>
        </w:rPr>
      </w:pPr>
      <w:r w:rsidRPr="00F80909">
        <w:rPr>
          <w:rFonts w:ascii="Times New Roman" w:hAnsi="Times New Roman"/>
          <w:b/>
          <w:sz w:val="28"/>
          <w:szCs w:val="28"/>
        </w:rPr>
        <w:t>10.13.1</w:t>
      </w:r>
      <w:r w:rsidRPr="00F80909">
        <w:rPr>
          <w:rFonts w:ascii="Times New Roman" w:hAnsi="Times New Roman"/>
          <w:sz w:val="28"/>
          <w:szCs w:val="28"/>
        </w:rPr>
        <w:t xml:space="preserve"> </w:t>
      </w:r>
      <w:r w:rsidRPr="00F80909">
        <w:rPr>
          <w:rFonts w:ascii="Times New Roman" w:hAnsi="Times New Roman"/>
          <w:sz w:val="28"/>
          <w:szCs w:val="28"/>
        </w:rPr>
        <w:tab/>
      </w:r>
      <w:r w:rsidRPr="00F80909">
        <w:rPr>
          <w:rFonts w:ascii="Times New Roman" w:hAnsi="Times New Roman"/>
          <w:b/>
          <w:sz w:val="28"/>
          <w:szCs w:val="28"/>
        </w:rPr>
        <w:t xml:space="preserve">Задержки по обстоятельствам, не относящимся к спортсмену или иному лицу </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sz w:val="28"/>
          <w:szCs w:val="28"/>
        </w:rPr>
        <w:t xml:space="preserve"> Если имели место значительные задержки при проведении слушаний или на других этапах допинг-контроля по обстоятельствам, не зависящим от спортсмена или иного лица, то НАДЦ КР  может исчислять срок дисквалификации с более ранней даты, а именно с даты взятия пробы или с последней даты совершения нарушения антидопинговых правил. Все результаты на соревнованиях, достигнутые в период дисквалификации, включая ретроактивную дисквалификацию, должны быть аннулированы.</w:t>
      </w:r>
      <w:r w:rsidRPr="00F80909">
        <w:rPr>
          <w:rFonts w:ascii="Times New Roman" w:hAnsi="Times New Roman"/>
          <w:b/>
          <w:sz w:val="28"/>
          <w:szCs w:val="28"/>
          <w:vertAlign w:val="superscript"/>
        </w:rPr>
        <w:footnoteReference w:id="59"/>
      </w:r>
    </w:p>
    <w:p w:rsidR="00F80909" w:rsidRPr="00F80909" w:rsidRDefault="00F80909" w:rsidP="00CB65C2">
      <w:pPr>
        <w:spacing w:after="0" w:line="240" w:lineRule="auto"/>
        <w:jc w:val="both"/>
        <w:rPr>
          <w:rFonts w:ascii="Times New Roman" w:hAnsi="Times New Roman"/>
          <w:sz w:val="28"/>
          <w:szCs w:val="28"/>
        </w:rPr>
      </w:pPr>
      <w:r w:rsidRPr="00F80909">
        <w:rPr>
          <w:rFonts w:ascii="Times New Roman" w:hAnsi="Times New Roman"/>
          <w:b/>
          <w:sz w:val="28"/>
          <w:szCs w:val="28"/>
        </w:rPr>
        <w:lastRenderedPageBreak/>
        <w:t>10.13.2</w:t>
      </w:r>
      <w:r w:rsidRPr="00F80909">
        <w:rPr>
          <w:rFonts w:ascii="Times New Roman" w:hAnsi="Times New Roman"/>
          <w:sz w:val="28"/>
          <w:szCs w:val="28"/>
        </w:rPr>
        <w:t xml:space="preserve"> </w:t>
      </w:r>
      <w:r w:rsidRPr="00F80909">
        <w:rPr>
          <w:rFonts w:ascii="Times New Roman" w:hAnsi="Times New Roman"/>
          <w:sz w:val="28"/>
          <w:szCs w:val="28"/>
        </w:rPr>
        <w:tab/>
        <w:t>Зачет отбытого срока временного отстранения или срока дисквалификации</w:t>
      </w:r>
    </w:p>
    <w:p w:rsidR="00F80909" w:rsidRPr="00F80909" w:rsidRDefault="00F80909" w:rsidP="00CB65C2">
      <w:pPr>
        <w:spacing w:after="0" w:line="240" w:lineRule="auto"/>
        <w:ind w:left="2340" w:hanging="900"/>
        <w:jc w:val="both"/>
        <w:rPr>
          <w:rFonts w:ascii="Times New Roman" w:hAnsi="Times New Roman"/>
          <w:sz w:val="28"/>
          <w:szCs w:val="28"/>
        </w:rPr>
      </w:pPr>
    </w:p>
    <w:p w:rsidR="00F80909" w:rsidRPr="00F80909" w:rsidRDefault="00F80909" w:rsidP="00CB65C2">
      <w:pPr>
        <w:spacing w:after="0" w:line="240" w:lineRule="auto"/>
        <w:jc w:val="both"/>
        <w:rPr>
          <w:rFonts w:ascii="Times New Roman" w:hAnsi="Times New Roman"/>
          <w:sz w:val="28"/>
          <w:szCs w:val="28"/>
        </w:rPr>
      </w:pPr>
      <w:r w:rsidRPr="00F80909">
        <w:rPr>
          <w:rFonts w:ascii="Times New Roman" w:hAnsi="Times New Roman"/>
          <w:b/>
          <w:sz w:val="28"/>
          <w:szCs w:val="28"/>
        </w:rPr>
        <w:t>10.13.2.1</w:t>
      </w:r>
      <w:r w:rsidRPr="00F80909">
        <w:rPr>
          <w:rFonts w:ascii="Times New Roman" w:hAnsi="Times New Roman"/>
          <w:sz w:val="28"/>
          <w:szCs w:val="28"/>
        </w:rPr>
        <w:t xml:space="preserve"> </w:t>
      </w:r>
      <w:r w:rsidRPr="00F80909">
        <w:rPr>
          <w:rFonts w:ascii="Times New Roman" w:hAnsi="Times New Roman"/>
          <w:sz w:val="28"/>
          <w:szCs w:val="28"/>
        </w:rPr>
        <w:tab/>
        <w:t>Если временное отстранение наложено и соблюдается спортсменом или иным лицом, тогда временное отстранение должно быть учтено при назначении спортсмену или иному лицу срока дисквалификации. Если какой-то срок дисквалификации был отбыт в соответствии с решением, на которое впоследствии была подана апелляция, то он должен быть учтен при назначении спортсмену или иному лицу срока дисквалификации в соответствии с решением апелляционного органа.</w:t>
      </w:r>
    </w:p>
    <w:p w:rsidR="00F80909" w:rsidRPr="00F80909" w:rsidRDefault="00F80909" w:rsidP="00CB65C2">
      <w:pPr>
        <w:spacing w:after="0" w:line="240" w:lineRule="auto"/>
        <w:ind w:left="3330" w:hanging="990"/>
        <w:jc w:val="both"/>
        <w:rPr>
          <w:rFonts w:ascii="Times New Roman" w:hAnsi="Times New Roman"/>
          <w:sz w:val="28"/>
          <w:szCs w:val="28"/>
        </w:rPr>
      </w:pPr>
    </w:p>
    <w:p w:rsidR="00F80909" w:rsidRPr="00F80909" w:rsidRDefault="00F80909" w:rsidP="00CB65C2">
      <w:pPr>
        <w:spacing w:after="0" w:line="240" w:lineRule="auto"/>
        <w:jc w:val="both"/>
        <w:rPr>
          <w:rFonts w:ascii="Times New Roman" w:hAnsi="Times New Roman"/>
          <w:sz w:val="28"/>
          <w:szCs w:val="28"/>
        </w:rPr>
      </w:pPr>
      <w:r w:rsidRPr="00F80909">
        <w:rPr>
          <w:rFonts w:ascii="Times New Roman" w:hAnsi="Times New Roman"/>
          <w:b/>
          <w:sz w:val="28"/>
          <w:szCs w:val="28"/>
        </w:rPr>
        <w:t>10.13.2.2</w:t>
      </w:r>
      <w:r w:rsidRPr="00F80909">
        <w:rPr>
          <w:rFonts w:ascii="Times New Roman" w:hAnsi="Times New Roman"/>
          <w:sz w:val="28"/>
          <w:szCs w:val="28"/>
        </w:rPr>
        <w:t xml:space="preserve"> </w:t>
      </w:r>
      <w:r w:rsidRPr="00F80909">
        <w:rPr>
          <w:rFonts w:ascii="Times New Roman" w:hAnsi="Times New Roman"/>
          <w:sz w:val="28"/>
          <w:szCs w:val="28"/>
        </w:rPr>
        <w:tab/>
        <w:t>Если спортсмен или иное лицо добровольно в письменном виде примет временное отстранение, назначенное НАДЦ КР и будет соблюдать временное отстранение, то оно должно быть учтено при назначении спортсмену или иному лицу срока дисквалификации. Копия добровольного согласия на временное отстранение спортсмена или иного лица должна быть незамедлительно предоставлена каждой стороне, обладающей правом получать уведомления о возможном нарушении антидопинговых правил в соответствии с пунктом 14.1.</w:t>
      </w:r>
      <w:r w:rsidRPr="00F80909">
        <w:rPr>
          <w:rFonts w:ascii="Times New Roman" w:hAnsi="Times New Roman"/>
          <w:b/>
          <w:sz w:val="28"/>
          <w:szCs w:val="28"/>
          <w:vertAlign w:val="superscript"/>
        </w:rPr>
        <w:footnoteReference w:id="60"/>
      </w:r>
    </w:p>
    <w:p w:rsidR="00F80909" w:rsidRPr="00F80909" w:rsidRDefault="00F80909" w:rsidP="00CB65C2">
      <w:pPr>
        <w:spacing w:after="0" w:line="240" w:lineRule="auto"/>
        <w:ind w:left="3330" w:hanging="990"/>
        <w:jc w:val="both"/>
        <w:rPr>
          <w:rFonts w:ascii="Times New Roman" w:hAnsi="Times New Roman"/>
          <w:sz w:val="28"/>
          <w:szCs w:val="28"/>
        </w:rPr>
      </w:pPr>
    </w:p>
    <w:p w:rsidR="00F80909" w:rsidRPr="00F80909" w:rsidRDefault="00F80909" w:rsidP="00CB65C2">
      <w:pPr>
        <w:spacing w:after="0" w:line="240" w:lineRule="auto"/>
        <w:jc w:val="both"/>
        <w:rPr>
          <w:rFonts w:ascii="Times New Roman" w:hAnsi="Times New Roman"/>
          <w:sz w:val="28"/>
          <w:szCs w:val="28"/>
        </w:rPr>
      </w:pPr>
      <w:r w:rsidRPr="00F80909">
        <w:rPr>
          <w:rFonts w:ascii="Times New Roman" w:hAnsi="Times New Roman"/>
          <w:b/>
          <w:sz w:val="28"/>
          <w:szCs w:val="28"/>
        </w:rPr>
        <w:t>10.13.2.3</w:t>
      </w:r>
      <w:r w:rsidRPr="00F80909">
        <w:rPr>
          <w:rFonts w:ascii="Times New Roman" w:hAnsi="Times New Roman"/>
          <w:sz w:val="28"/>
          <w:szCs w:val="28"/>
        </w:rPr>
        <w:t xml:space="preserve"> </w:t>
      </w:r>
      <w:r w:rsidRPr="00F80909">
        <w:rPr>
          <w:rFonts w:ascii="Times New Roman" w:hAnsi="Times New Roman"/>
          <w:sz w:val="28"/>
          <w:szCs w:val="28"/>
        </w:rPr>
        <w:tab/>
        <w:t>Никакого сокращения срока дисквалификации не должно быть предоставлено на какой-либо период до даты временного отстранения или добровольного временного отстранения независимо от того, решил спортсмен не принимать участие в соревнованиях сам или был временно отстранен своей командой.</w:t>
      </w:r>
    </w:p>
    <w:p w:rsidR="009D72CC" w:rsidRPr="00132FAD" w:rsidRDefault="009D72CC" w:rsidP="00CB65C2">
      <w:pPr>
        <w:spacing w:after="0" w:line="240" w:lineRule="auto"/>
        <w:jc w:val="both"/>
        <w:rPr>
          <w:rFonts w:ascii="Times New Roman" w:hAnsi="Times New Roman"/>
          <w:b/>
          <w:sz w:val="28"/>
          <w:szCs w:val="28"/>
        </w:rPr>
      </w:pPr>
    </w:p>
    <w:p w:rsidR="00F80909" w:rsidRPr="00F80909" w:rsidRDefault="00F80909" w:rsidP="00CB65C2">
      <w:pPr>
        <w:spacing w:after="0" w:line="240" w:lineRule="auto"/>
        <w:jc w:val="both"/>
        <w:rPr>
          <w:rFonts w:ascii="Times New Roman" w:hAnsi="Times New Roman"/>
          <w:sz w:val="28"/>
          <w:szCs w:val="28"/>
        </w:rPr>
      </w:pPr>
      <w:r w:rsidRPr="00F80909">
        <w:rPr>
          <w:rFonts w:ascii="Times New Roman" w:hAnsi="Times New Roman"/>
          <w:b/>
          <w:sz w:val="28"/>
          <w:szCs w:val="28"/>
        </w:rPr>
        <w:t>10.13.2.4</w:t>
      </w:r>
      <w:r w:rsidRPr="00F80909">
        <w:rPr>
          <w:rFonts w:ascii="Times New Roman" w:hAnsi="Times New Roman"/>
          <w:sz w:val="28"/>
          <w:szCs w:val="28"/>
        </w:rPr>
        <w:t xml:space="preserve"> </w:t>
      </w:r>
      <w:r w:rsidRPr="00F80909">
        <w:rPr>
          <w:rFonts w:ascii="Times New Roman" w:hAnsi="Times New Roman"/>
          <w:sz w:val="28"/>
          <w:szCs w:val="28"/>
        </w:rPr>
        <w:tab/>
        <w:t>В командных видах спорта, где дисквалификация накладывается на команду, если принципы справедливости не требуют иного, срок должен начинаться с даты окончательных слушаний, на которых было принято решение о дисквалификации, или если слушания не проводились, с даты выражения согласия с дисквалификацией, или когда оно было наложено иным образом. Любой срок временного отстранения команды (был он наложен или принят добровольно) должен учитываться при определении общего срока дисквалификации.</w:t>
      </w:r>
    </w:p>
    <w:p w:rsidR="009D72CC" w:rsidRPr="00132FAD" w:rsidRDefault="009D72CC" w:rsidP="00CB65C2">
      <w:pPr>
        <w:spacing w:line="240" w:lineRule="auto"/>
        <w:rPr>
          <w:rFonts w:ascii="Times New Roman" w:hAnsi="Times New Roman"/>
          <w:b/>
          <w:sz w:val="28"/>
          <w:szCs w:val="28"/>
        </w:rPr>
      </w:pPr>
    </w:p>
    <w:p w:rsidR="00F80909" w:rsidRPr="00F80909" w:rsidRDefault="00F80909" w:rsidP="00CB65C2">
      <w:pPr>
        <w:spacing w:line="240" w:lineRule="auto"/>
        <w:rPr>
          <w:rFonts w:ascii="Times New Roman" w:hAnsi="Times New Roman"/>
          <w:sz w:val="28"/>
          <w:szCs w:val="28"/>
        </w:rPr>
      </w:pPr>
      <w:r w:rsidRPr="00F80909">
        <w:rPr>
          <w:rFonts w:ascii="Times New Roman" w:hAnsi="Times New Roman"/>
          <w:b/>
          <w:sz w:val="28"/>
          <w:szCs w:val="28"/>
        </w:rPr>
        <w:t>10.14</w:t>
      </w:r>
      <w:r w:rsidRPr="00F80909">
        <w:rPr>
          <w:rFonts w:ascii="Times New Roman" w:hAnsi="Times New Roman"/>
          <w:b/>
          <w:sz w:val="28"/>
          <w:szCs w:val="28"/>
        </w:rPr>
        <w:tab/>
        <w:t xml:space="preserve"> </w:t>
      </w:r>
      <w:r w:rsidRPr="00F80909">
        <w:rPr>
          <w:rFonts w:ascii="Times New Roman" w:hAnsi="Times New Roman"/>
          <w:sz w:val="28"/>
          <w:szCs w:val="28"/>
        </w:rPr>
        <w:t>Статус в течение срока дисквалификации</w:t>
      </w:r>
    </w:p>
    <w:p w:rsidR="00F80909" w:rsidRPr="00F80909" w:rsidRDefault="00F80909" w:rsidP="00CB65C2">
      <w:pPr>
        <w:spacing w:line="240" w:lineRule="auto"/>
        <w:rPr>
          <w:rFonts w:ascii="Times New Roman" w:hAnsi="Times New Roman"/>
          <w:sz w:val="28"/>
          <w:szCs w:val="28"/>
        </w:rPr>
      </w:pPr>
      <w:r w:rsidRPr="00F80909">
        <w:rPr>
          <w:rFonts w:ascii="Times New Roman" w:hAnsi="Times New Roman"/>
          <w:b/>
          <w:sz w:val="28"/>
          <w:szCs w:val="28"/>
        </w:rPr>
        <w:lastRenderedPageBreak/>
        <w:t>10.14.1</w:t>
      </w:r>
      <w:r w:rsidRPr="00F80909">
        <w:rPr>
          <w:rFonts w:ascii="Times New Roman" w:hAnsi="Times New Roman"/>
          <w:sz w:val="28"/>
          <w:szCs w:val="28"/>
        </w:rPr>
        <w:t xml:space="preserve"> </w:t>
      </w:r>
      <w:r w:rsidRPr="00F80909">
        <w:rPr>
          <w:rFonts w:ascii="Times New Roman" w:hAnsi="Times New Roman"/>
          <w:sz w:val="28"/>
          <w:szCs w:val="28"/>
        </w:rPr>
        <w:tab/>
        <w:t>Запрет на участие в течение срока дисквалификации</w:t>
      </w:r>
    </w:p>
    <w:p w:rsidR="00F80909" w:rsidRPr="009D72CC"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 Ни один спортсмен или иное лицо, в отношении которого была применена дисквалификация, не имеет права во время срока дисквалификации участвовать ни в каком качестве в соревнованиях или иной деятельности (за исключением специальных антидопинговых образовательных или реабилитационных программ), санкционированных или организованных какой-либо подписавшейся стороной, либо организацией в нее входящей, либо клубом или другой организацией, являющейся членом национальной спортивной федерации или организации, входящей в состав подписавшейся стороны, национальной спортивной федерации или клуба или другой организацией, являющейся членом национальной спортивной федерации, или в соревнованиях, организованных или санкционированных профессиональной  лигой, или каким-либо международным или национальным организатором спортивного мероприятия, либо в любой спортивной деятельности в элитном спорте или на национальном уровне, которая финансируется правительственным органом</w:t>
      </w:r>
      <w:r w:rsidR="009D72CC" w:rsidRPr="009D72CC">
        <w:rPr>
          <w:rFonts w:ascii="Times New Roman" w:hAnsi="Times New Roman"/>
          <w:sz w:val="28"/>
          <w:szCs w:val="28"/>
        </w:rPr>
        <w:t>.</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Спортсмен или иное лицо, в отношении которого вынесено решение о дисквалификации на срок более четырех лет, по истечении четырех лет может принимать участие в качестве спортсмена в местных спортивных мероприятиях, не санкционированных или иным образом не относящихся к юрисдикции подписавшейся стороны Кодекса или члена подписавшейся стороны Кодекса, однако при условии, что местные соревнования не находятся на уровне, позволяющем такому спортсмену или иному лицу прямо или косвенно квалифицироваться для участия (или набора очков) в национальных или международных спортивных мероприятиях, и данный спортсмен или иное лицо ни в каком качестве не могут работать с несовершеннолетними. </w:t>
      </w:r>
    </w:p>
    <w:p w:rsidR="00F80909" w:rsidRPr="00F80909" w:rsidRDefault="00F80909" w:rsidP="00CB65C2">
      <w:pPr>
        <w:spacing w:after="0" w:line="240" w:lineRule="auto"/>
        <w:ind w:firstLine="709"/>
        <w:rPr>
          <w:rFonts w:ascii="Times New Roman" w:hAnsi="Times New Roman"/>
          <w:sz w:val="28"/>
          <w:szCs w:val="28"/>
        </w:rPr>
      </w:pPr>
    </w:p>
    <w:p w:rsidR="00F80909" w:rsidRPr="00F80909" w:rsidRDefault="00F80909" w:rsidP="00CB65C2">
      <w:pPr>
        <w:spacing w:after="0" w:line="240" w:lineRule="auto"/>
        <w:ind w:firstLine="709"/>
        <w:rPr>
          <w:rFonts w:ascii="Times New Roman" w:hAnsi="Times New Roman"/>
          <w:sz w:val="28"/>
          <w:szCs w:val="28"/>
        </w:rPr>
      </w:pPr>
      <w:r w:rsidRPr="00F80909">
        <w:rPr>
          <w:rFonts w:ascii="Times New Roman" w:hAnsi="Times New Roman"/>
          <w:sz w:val="28"/>
          <w:szCs w:val="28"/>
        </w:rPr>
        <w:t>Спортсмен или иное лицо, в отношении которого вынесено решение о дисквалификации, должны проходить тестирование.</w:t>
      </w:r>
    </w:p>
    <w:p w:rsidR="00F80909" w:rsidRPr="00F80909" w:rsidRDefault="00F80909" w:rsidP="00CB65C2">
      <w:pPr>
        <w:spacing w:after="0" w:line="240" w:lineRule="auto"/>
        <w:ind w:firstLine="567"/>
        <w:jc w:val="both"/>
        <w:rPr>
          <w:rFonts w:ascii="Times New Roman" w:hAnsi="Times New Roman"/>
          <w:sz w:val="28"/>
          <w:szCs w:val="28"/>
        </w:rPr>
      </w:pPr>
      <w:r w:rsidRPr="00F80909">
        <w:rPr>
          <w:rFonts w:ascii="Times New Roman" w:hAnsi="Times New Roman"/>
          <w:sz w:val="28"/>
          <w:szCs w:val="28"/>
        </w:rPr>
        <w:t>Спортсмен или другое лицо, на которое наложен срок дисквалификации, по-прежнему подлежат тестированию и любым требованиям НАДЦ КР о предоставлении информации о местонахождении.</w:t>
      </w:r>
      <w:r w:rsidRPr="00F80909">
        <w:rPr>
          <w:rFonts w:ascii="Times New Roman" w:hAnsi="Times New Roman"/>
          <w:b/>
          <w:sz w:val="28"/>
          <w:szCs w:val="28"/>
          <w:vertAlign w:val="superscript"/>
        </w:rPr>
        <w:footnoteReference w:id="61"/>
      </w:r>
    </w:p>
    <w:p w:rsidR="00F80909" w:rsidRPr="00F80909" w:rsidRDefault="00F80909" w:rsidP="00CB65C2">
      <w:pPr>
        <w:spacing w:after="0" w:line="240" w:lineRule="auto"/>
        <w:ind w:left="2340" w:hanging="900"/>
        <w:jc w:val="both"/>
        <w:rPr>
          <w:rFonts w:ascii="Times New Roman" w:hAnsi="Times New Roman"/>
          <w:b/>
          <w:sz w:val="28"/>
          <w:szCs w:val="28"/>
        </w:rPr>
      </w:pPr>
    </w:p>
    <w:p w:rsidR="00F80909" w:rsidRPr="00F80909" w:rsidRDefault="00F80909" w:rsidP="00CB65C2">
      <w:pPr>
        <w:spacing w:line="240" w:lineRule="auto"/>
        <w:rPr>
          <w:rFonts w:ascii="Times New Roman" w:hAnsi="Times New Roman"/>
          <w:sz w:val="28"/>
          <w:szCs w:val="28"/>
        </w:rPr>
      </w:pPr>
      <w:r w:rsidRPr="00F80909">
        <w:rPr>
          <w:rFonts w:ascii="Times New Roman" w:hAnsi="Times New Roman"/>
          <w:b/>
          <w:sz w:val="28"/>
          <w:szCs w:val="28"/>
        </w:rPr>
        <w:t>10.14.2</w:t>
      </w:r>
      <w:r w:rsidRPr="00F80909">
        <w:rPr>
          <w:rFonts w:ascii="Times New Roman" w:hAnsi="Times New Roman"/>
          <w:sz w:val="28"/>
          <w:szCs w:val="28"/>
        </w:rPr>
        <w:t xml:space="preserve"> </w:t>
      </w:r>
      <w:r w:rsidRPr="00F80909">
        <w:rPr>
          <w:rFonts w:ascii="Times New Roman" w:hAnsi="Times New Roman"/>
          <w:sz w:val="28"/>
          <w:szCs w:val="28"/>
        </w:rPr>
        <w:tab/>
        <w:t>Возврат к тренировочной деятельности</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Единственным исключением из пункта 10.14.1 может стать возвращение спортсмена к тренировкам с командой или использование помещений клуба или другой организации, входящей в состав подписавшей стороны, в течение времени, в зависимости от того, что короче: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1)последние два месяца дисквалификации спортсмена или 2)последняя четверть наложенного срока дисквалификации.</w:t>
      </w:r>
      <w:r w:rsidRPr="00F80909">
        <w:rPr>
          <w:rFonts w:ascii="Times New Roman" w:hAnsi="Times New Roman"/>
          <w:b/>
          <w:sz w:val="28"/>
          <w:szCs w:val="28"/>
          <w:vertAlign w:val="superscript"/>
        </w:rPr>
        <w:footnoteReference w:id="62"/>
      </w:r>
    </w:p>
    <w:p w:rsidR="00F80909" w:rsidRPr="00F80909" w:rsidRDefault="00F80909" w:rsidP="00CB65C2">
      <w:pPr>
        <w:spacing w:after="0" w:line="240" w:lineRule="auto"/>
        <w:ind w:left="1440" w:firstLine="709"/>
        <w:jc w:val="both"/>
        <w:rPr>
          <w:rFonts w:ascii="Times New Roman" w:hAnsi="Times New Roman"/>
          <w:sz w:val="28"/>
          <w:szCs w:val="28"/>
        </w:rPr>
      </w:pPr>
    </w:p>
    <w:p w:rsidR="00F80909" w:rsidRPr="00F80909" w:rsidRDefault="00F80909" w:rsidP="00CB65C2">
      <w:pPr>
        <w:spacing w:after="0" w:line="240" w:lineRule="auto"/>
        <w:jc w:val="both"/>
        <w:rPr>
          <w:rFonts w:ascii="Times New Roman" w:hAnsi="Times New Roman"/>
          <w:sz w:val="28"/>
          <w:szCs w:val="28"/>
        </w:rPr>
      </w:pPr>
      <w:r w:rsidRPr="00F80909">
        <w:rPr>
          <w:rFonts w:ascii="Times New Roman" w:hAnsi="Times New Roman"/>
          <w:b/>
          <w:spacing w:val="-3"/>
          <w:sz w:val="28"/>
          <w:szCs w:val="28"/>
        </w:rPr>
        <w:t>10.14.3</w:t>
      </w:r>
      <w:r w:rsidRPr="00F80909">
        <w:rPr>
          <w:rFonts w:ascii="Times New Roman" w:hAnsi="Times New Roman"/>
          <w:spacing w:val="-3"/>
          <w:sz w:val="28"/>
          <w:szCs w:val="28"/>
        </w:rPr>
        <w:t xml:space="preserve"> </w:t>
      </w:r>
      <w:r w:rsidRPr="00F80909">
        <w:rPr>
          <w:rFonts w:ascii="Times New Roman" w:hAnsi="Times New Roman"/>
          <w:spacing w:val="-3"/>
          <w:sz w:val="28"/>
          <w:szCs w:val="28"/>
        </w:rPr>
        <w:tab/>
      </w:r>
      <w:r w:rsidRPr="00F80909">
        <w:rPr>
          <w:rFonts w:ascii="Times New Roman" w:hAnsi="Times New Roman"/>
          <w:sz w:val="28"/>
          <w:szCs w:val="28"/>
        </w:rPr>
        <w:t>Нарушение запрета на участие во время срока дисквалификации</w:t>
      </w:r>
    </w:p>
    <w:p w:rsidR="00F80909" w:rsidRPr="00F80909" w:rsidRDefault="00F80909" w:rsidP="00CB65C2">
      <w:pPr>
        <w:spacing w:after="0" w:line="240" w:lineRule="auto"/>
        <w:ind w:left="2340" w:firstLine="709"/>
        <w:jc w:val="both"/>
        <w:rPr>
          <w:rFonts w:ascii="Times New Roman" w:hAnsi="Times New Roman"/>
          <w:b/>
          <w:spacing w:val="-3"/>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Если спортсмен или иное лицо, в отношении которого была принята дисквалификация, нарушает запрет, установленный в пункте 10.14.1, на участие в соревнованиях во время дисквалификации, то результаты его участия будут аннулированы, а новый срок дисквалификации, равный по длине первоначальному сроку, будет добавлен к концу первой дисквалификации. Новый срок дисквалификации может быть изменен на основании степени вины спортсмена или иного лица. Решение относительного того, нарушили ли спортсмен или иное лицо запрет на участие и возможно ли изменение срока дисквалификации, должно выноситься антидопинговой организацией, которая проводила обработку результатов и назначила первоначальный срок дисквалификации. На данное решение может быть подана апелляция в соответствии с главой 13.</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Спортсмен или иное лицо, нарушившее запрет на участие во время Временного отстранения, описанный в Статье 10.14.1, не получает зачета за какой-либо период Временного отстранения, а результаты такого участия аннулируются.</w:t>
      </w:r>
    </w:p>
    <w:p w:rsidR="00F80909" w:rsidRPr="00F80909" w:rsidRDefault="00F80909" w:rsidP="00CB65C2">
      <w:pPr>
        <w:spacing w:after="0" w:line="240" w:lineRule="auto"/>
        <w:ind w:firstLine="709"/>
        <w:rPr>
          <w:rFonts w:ascii="Times New Roman" w:hAnsi="Times New Roman"/>
          <w:sz w:val="28"/>
          <w:szCs w:val="28"/>
        </w:rPr>
      </w:pPr>
      <w:r w:rsidRPr="00F80909">
        <w:rPr>
          <w:rFonts w:ascii="Times New Roman" w:hAnsi="Times New Roman"/>
          <w:sz w:val="28"/>
          <w:szCs w:val="28"/>
        </w:rPr>
        <w:t>В тех случаях, когда персонал спортсмена или иное лицо оказывают помощь лицу в нарушении запрета на участие во время дисквалификации, НАДЦ КР, под юрисдикцией которой находится персонал спортсмена или иное лицо, должно наложить санкции за нарушение пункта 2.9, выразившееся в содействии.</w:t>
      </w:r>
    </w:p>
    <w:p w:rsidR="00F80909" w:rsidRPr="00F80909" w:rsidRDefault="00F80909" w:rsidP="00CB65C2">
      <w:pPr>
        <w:spacing w:line="240" w:lineRule="auto"/>
        <w:ind w:left="1440" w:hanging="900"/>
        <w:jc w:val="both"/>
        <w:rPr>
          <w:rFonts w:ascii="Times New Roman" w:hAnsi="Times New Roman"/>
          <w:spacing w:val="-3"/>
          <w:sz w:val="28"/>
          <w:szCs w:val="28"/>
        </w:rPr>
      </w:pPr>
    </w:p>
    <w:p w:rsidR="00F80909" w:rsidRPr="00F80909" w:rsidRDefault="00F80909" w:rsidP="00CB65C2">
      <w:pPr>
        <w:spacing w:line="240" w:lineRule="auto"/>
        <w:rPr>
          <w:rFonts w:ascii="Times New Roman" w:hAnsi="Times New Roman"/>
          <w:sz w:val="28"/>
          <w:szCs w:val="28"/>
        </w:rPr>
      </w:pPr>
      <w:r w:rsidRPr="00F80909">
        <w:rPr>
          <w:rFonts w:ascii="Times New Roman" w:hAnsi="Times New Roman"/>
          <w:b/>
          <w:spacing w:val="-3"/>
          <w:sz w:val="28"/>
          <w:szCs w:val="28"/>
        </w:rPr>
        <w:t>10.14.4</w:t>
      </w:r>
      <w:r w:rsidRPr="00F80909">
        <w:rPr>
          <w:rFonts w:ascii="Times New Roman" w:hAnsi="Times New Roman"/>
          <w:spacing w:val="-3"/>
          <w:sz w:val="28"/>
          <w:szCs w:val="28"/>
        </w:rPr>
        <w:t xml:space="preserve"> </w:t>
      </w:r>
      <w:r w:rsidRPr="00F80909">
        <w:rPr>
          <w:rFonts w:ascii="Times New Roman" w:hAnsi="Times New Roman"/>
          <w:spacing w:val="-3"/>
          <w:sz w:val="28"/>
          <w:szCs w:val="28"/>
        </w:rPr>
        <w:tab/>
      </w:r>
      <w:r w:rsidRPr="00F80909">
        <w:rPr>
          <w:rFonts w:ascii="Times New Roman" w:hAnsi="Times New Roman"/>
          <w:b/>
          <w:sz w:val="28"/>
          <w:szCs w:val="28"/>
        </w:rPr>
        <w:t>Отказ в финансировании на срок дисквалификации</w:t>
      </w:r>
      <w:r w:rsidRPr="00F80909">
        <w:rPr>
          <w:rFonts w:ascii="Times New Roman" w:hAnsi="Times New Roman"/>
          <w:sz w:val="28"/>
          <w:szCs w:val="28"/>
        </w:rPr>
        <w:t xml:space="preserve"> </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sz w:val="28"/>
          <w:szCs w:val="28"/>
        </w:rPr>
        <w:lastRenderedPageBreak/>
        <w:t xml:space="preserve">Кроме того, за любое нарушение антидопинговых правил, не предусматривающее смягчения санкций, как описано в Статьях 10.5 или 10.6, НАДЦ КР, Правительством Кыргызской Республики, Национальным олимпийским комитетом Кыргызской Республики, Национальным </w:t>
      </w:r>
      <w:proofErr w:type="spellStart"/>
      <w:r w:rsidRPr="00F80909">
        <w:rPr>
          <w:rFonts w:ascii="Times New Roman" w:hAnsi="Times New Roman"/>
          <w:sz w:val="28"/>
          <w:szCs w:val="28"/>
        </w:rPr>
        <w:t>паралимпийским</w:t>
      </w:r>
      <w:proofErr w:type="spellEnd"/>
      <w:r w:rsidRPr="00F80909">
        <w:rPr>
          <w:rFonts w:ascii="Times New Roman" w:hAnsi="Times New Roman"/>
          <w:sz w:val="28"/>
          <w:szCs w:val="28"/>
        </w:rPr>
        <w:t xml:space="preserve"> комитетом  Кыргызской Республики и национальной  федерацией будет отказано в полном или частичном финансировании, связанном со спортивной деятельностью, или в других льготах, получаемых таким лицом в связи со спортивной деятельностью.</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spacing w:val="-3"/>
          <w:sz w:val="28"/>
          <w:szCs w:val="28"/>
        </w:rPr>
        <w:t xml:space="preserve"> </w:t>
      </w:r>
      <w:r w:rsidRPr="00F80909">
        <w:rPr>
          <w:rFonts w:ascii="Times New Roman" w:hAnsi="Times New Roman"/>
          <w:b/>
          <w:sz w:val="28"/>
          <w:szCs w:val="28"/>
        </w:rPr>
        <w:t>10.15</w:t>
      </w:r>
      <w:r w:rsidRPr="00F80909">
        <w:rPr>
          <w:rFonts w:ascii="Times New Roman" w:hAnsi="Times New Roman"/>
          <w:b/>
          <w:sz w:val="28"/>
          <w:szCs w:val="28"/>
        </w:rPr>
        <w:tab/>
        <w:t>Автоматическое опубликование санкции</w:t>
      </w:r>
      <w:r w:rsidRPr="00F80909">
        <w:rPr>
          <w:rFonts w:ascii="Times New Roman" w:hAnsi="Times New Roman"/>
          <w:sz w:val="28"/>
          <w:szCs w:val="28"/>
        </w:rPr>
        <w:t xml:space="preserve"> </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sz w:val="28"/>
          <w:szCs w:val="28"/>
        </w:rPr>
        <w:t>Обязательной частью каждой санкции является автоматическое опубликование, предусмотренное статьей 14.3.</w:t>
      </w:r>
    </w:p>
    <w:p w:rsidR="009D72CC" w:rsidRPr="00132FAD" w:rsidRDefault="009D72CC" w:rsidP="00CB65C2">
      <w:pPr>
        <w:pStyle w:val="1"/>
        <w:rPr>
          <w:kern w:val="28"/>
          <w:lang w:val="ru-RU"/>
        </w:rPr>
      </w:pPr>
      <w:bookmarkStart w:id="110" w:name="_Toc26271202"/>
      <w:bookmarkStart w:id="111" w:name="_Toc69808659"/>
    </w:p>
    <w:p w:rsidR="00F80909" w:rsidRPr="00F80909" w:rsidRDefault="00F80909" w:rsidP="00CB65C2">
      <w:pPr>
        <w:pStyle w:val="1"/>
        <w:rPr>
          <w:lang w:val="ru-RU"/>
        </w:rPr>
      </w:pPr>
      <w:r w:rsidRPr="00F80909">
        <w:rPr>
          <w:kern w:val="28"/>
          <w:lang w:val="ru-RU"/>
        </w:rPr>
        <w:t>СТАТЬЯ 11</w:t>
      </w:r>
      <w:r w:rsidRPr="00F80909">
        <w:rPr>
          <w:kern w:val="28"/>
          <w:lang w:val="ru-RU"/>
        </w:rPr>
        <w:tab/>
      </w:r>
      <w:bookmarkEnd w:id="110"/>
      <w:r w:rsidRPr="00F80909">
        <w:rPr>
          <w:lang w:val="ru-RU"/>
        </w:rPr>
        <w:t>ПОСЛЕДСТВИЯ ДЛЯ КОМАНД</w:t>
      </w:r>
      <w:bookmarkEnd w:id="111"/>
    </w:p>
    <w:p w:rsidR="00F80909" w:rsidRPr="00F80909" w:rsidRDefault="00F80909" w:rsidP="00CB65C2">
      <w:pPr>
        <w:spacing w:line="240" w:lineRule="auto"/>
        <w:rPr>
          <w:rFonts w:ascii="Times New Roman" w:hAnsi="Times New Roman"/>
          <w:b/>
          <w:sz w:val="28"/>
          <w:szCs w:val="28"/>
        </w:rPr>
      </w:pPr>
      <w:r w:rsidRPr="00F80909">
        <w:rPr>
          <w:rFonts w:ascii="Times New Roman" w:hAnsi="Times New Roman"/>
          <w:b/>
          <w:bCs/>
          <w:sz w:val="28"/>
          <w:szCs w:val="28"/>
        </w:rPr>
        <w:t>11.1</w:t>
      </w:r>
      <w:r w:rsidRPr="00F80909">
        <w:rPr>
          <w:rFonts w:ascii="Times New Roman" w:hAnsi="Times New Roman"/>
          <w:b/>
          <w:bCs/>
          <w:sz w:val="28"/>
          <w:szCs w:val="28"/>
        </w:rPr>
        <w:tab/>
      </w:r>
      <w:r w:rsidRPr="00F80909">
        <w:rPr>
          <w:rFonts w:ascii="Times New Roman" w:hAnsi="Times New Roman"/>
          <w:b/>
          <w:sz w:val="28"/>
          <w:szCs w:val="28"/>
        </w:rPr>
        <w:t>Тестирование в командных видах спорта</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sz w:val="28"/>
          <w:szCs w:val="28"/>
        </w:rPr>
        <w:t>Если более одного члена команды в командных видах спорта проинформировано о нарушении антидопинговых правил согласно главе 7 Правил в связи со спортивным мероприятием, то организатор спортивного мероприятия должен провести соответствующее целевое тестирование команды во время спортивного мероприятия.</w:t>
      </w:r>
    </w:p>
    <w:p w:rsidR="00F80909" w:rsidRPr="00F80909" w:rsidRDefault="00F80909" w:rsidP="00CB65C2">
      <w:pPr>
        <w:spacing w:line="240" w:lineRule="auto"/>
        <w:rPr>
          <w:rFonts w:ascii="Times New Roman" w:hAnsi="Times New Roman"/>
          <w:sz w:val="28"/>
          <w:szCs w:val="28"/>
        </w:rPr>
      </w:pPr>
      <w:r w:rsidRPr="00F80909">
        <w:rPr>
          <w:rFonts w:ascii="Times New Roman" w:hAnsi="Times New Roman"/>
          <w:b/>
          <w:bCs/>
          <w:sz w:val="28"/>
          <w:szCs w:val="28"/>
        </w:rPr>
        <w:t>11.2</w:t>
      </w:r>
      <w:r w:rsidRPr="00F80909">
        <w:rPr>
          <w:rFonts w:ascii="Times New Roman" w:hAnsi="Times New Roman"/>
          <w:b/>
          <w:bCs/>
          <w:sz w:val="28"/>
          <w:szCs w:val="28"/>
        </w:rPr>
        <w:tab/>
      </w:r>
      <w:r w:rsidRPr="00F80909">
        <w:rPr>
          <w:rFonts w:ascii="Times New Roman" w:hAnsi="Times New Roman"/>
          <w:b/>
          <w:sz w:val="28"/>
          <w:szCs w:val="28"/>
        </w:rPr>
        <w:t>Последствия для командных видов спорта</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sz w:val="28"/>
          <w:szCs w:val="28"/>
        </w:rPr>
        <w:t>Если более двух членов команды в командных видах спорта нарушили антидопинговые правила во время спортивного мероприятия, то организатор спортивного мероприятия должен наложить соответствующую санкцию на команду (например, снятие заработанных очков, дисквалификация с соревнований или спортивного мероприятия или другую санкцию) в дополнение к последствиям, наложенным на отдельных спортсменов, совершивших нарушение антидопинговых правил.</w:t>
      </w:r>
    </w:p>
    <w:p w:rsidR="00F80909" w:rsidRPr="00F80909" w:rsidRDefault="00F80909" w:rsidP="00CB65C2">
      <w:pPr>
        <w:spacing w:line="240" w:lineRule="auto"/>
        <w:rPr>
          <w:rFonts w:ascii="Times New Roman" w:hAnsi="Times New Roman"/>
          <w:b/>
          <w:sz w:val="28"/>
          <w:szCs w:val="28"/>
        </w:rPr>
      </w:pPr>
      <w:r w:rsidRPr="00F80909">
        <w:rPr>
          <w:rFonts w:ascii="Times New Roman" w:hAnsi="Times New Roman"/>
          <w:b/>
          <w:bCs/>
          <w:sz w:val="28"/>
          <w:szCs w:val="28"/>
        </w:rPr>
        <w:t>11.3</w:t>
      </w:r>
      <w:r w:rsidRPr="00F80909">
        <w:rPr>
          <w:rFonts w:ascii="Times New Roman" w:hAnsi="Times New Roman"/>
          <w:b/>
          <w:bCs/>
          <w:sz w:val="28"/>
          <w:szCs w:val="28"/>
        </w:rPr>
        <w:tab/>
      </w:r>
      <w:r w:rsidRPr="00F80909">
        <w:rPr>
          <w:rFonts w:ascii="Times New Roman" w:hAnsi="Times New Roman"/>
          <w:b/>
          <w:sz w:val="28"/>
          <w:szCs w:val="28"/>
        </w:rPr>
        <w:t>Организатор спортивного мероприятия может ужесточить последствия для командных видов спорта</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sz w:val="28"/>
          <w:szCs w:val="28"/>
        </w:rPr>
        <w:t>Организатор спортивного мероприятия может принять решение о применении правил для данного спортивного мероприятия, которые налагают последствия более строгие, чем приведенные в пункте 11.2. Правил.</w:t>
      </w:r>
      <w:r w:rsidRPr="00F80909">
        <w:rPr>
          <w:rFonts w:ascii="Times New Roman" w:hAnsi="Times New Roman"/>
          <w:b/>
          <w:sz w:val="28"/>
          <w:szCs w:val="28"/>
          <w:vertAlign w:val="superscript"/>
        </w:rPr>
        <w:footnoteReference w:id="63"/>
      </w:r>
    </w:p>
    <w:p w:rsidR="00F80909" w:rsidRPr="00F80909" w:rsidRDefault="00F80909" w:rsidP="00CB65C2">
      <w:pPr>
        <w:spacing w:line="240" w:lineRule="auto"/>
        <w:jc w:val="both"/>
        <w:rPr>
          <w:rFonts w:ascii="Times New Roman" w:hAnsi="Times New Roman"/>
          <w:sz w:val="28"/>
          <w:szCs w:val="28"/>
        </w:rPr>
      </w:pPr>
    </w:p>
    <w:p w:rsidR="00F80909" w:rsidRPr="00F80909" w:rsidRDefault="00F80909" w:rsidP="00CB65C2">
      <w:pPr>
        <w:pStyle w:val="1"/>
        <w:rPr>
          <w:lang w:val="ru-RU"/>
        </w:rPr>
      </w:pPr>
      <w:bookmarkStart w:id="112" w:name="_Toc26271203"/>
      <w:bookmarkStart w:id="113" w:name="_Toc69808660"/>
      <w:r w:rsidRPr="00F80909">
        <w:rPr>
          <w:lang w:val="ru-RU"/>
        </w:rPr>
        <w:lastRenderedPageBreak/>
        <w:t>СТАТЬЯ  12 САНКЦИИ НАДЦ-КР  ПО ОТНОШЕНИЮ  К СПОРТИВНЫМ ОРГАНИЗАЦИЯМ</w:t>
      </w:r>
      <w:bookmarkEnd w:id="112"/>
      <w:bookmarkEnd w:id="113"/>
    </w:p>
    <w:p w:rsidR="00F80909" w:rsidRPr="00F80909" w:rsidRDefault="00F80909" w:rsidP="00CB65C2">
      <w:pPr>
        <w:spacing w:line="240" w:lineRule="auto"/>
        <w:jc w:val="both"/>
        <w:rPr>
          <w:rFonts w:ascii="Times New Roman" w:hAnsi="Times New Roman"/>
          <w:sz w:val="28"/>
          <w:szCs w:val="28"/>
        </w:rPr>
      </w:pPr>
      <w:r w:rsidRPr="00F80909">
        <w:rPr>
          <w:rFonts w:ascii="Times New Roman" w:hAnsi="Times New Roman"/>
          <w:sz w:val="28"/>
          <w:szCs w:val="28"/>
        </w:rPr>
        <w:t>Когда НАДЦ КР становится известно, что национальная федерация в Кыргызской Республике или любой другой спортивный орган в Кыргызской Республике, на который он имеет полномочия, не соблюдает, не применяет, не поддерживает и не обеспечивает соблюдение настоящих Антидопинговых правил в рамках этой организации или органа, в пределах своей  компетенции НАДЦ КР может потребовать от Национального олимпийского комитета Кыргызской Республики, правительства Кыргызской Республики или международных федераций принять следующие дополнительные дисциплинарные меры или, если у него есть полномочия, может сам принять следующие меры: дополнительные дисциплинарные взыскания</w:t>
      </w:r>
      <w:bookmarkStart w:id="114" w:name="_Hlk25936966"/>
      <w:r w:rsidRPr="00F80909">
        <w:rPr>
          <w:rFonts w:ascii="Times New Roman" w:hAnsi="Times New Roman"/>
          <w:sz w:val="28"/>
          <w:szCs w:val="28"/>
        </w:rPr>
        <w:t>:</w:t>
      </w:r>
      <w:bookmarkEnd w:id="114"/>
    </w:p>
    <w:p w:rsidR="00F80909" w:rsidRPr="00F80909" w:rsidRDefault="00F80909" w:rsidP="00CB65C2">
      <w:pPr>
        <w:spacing w:after="0" w:line="240" w:lineRule="auto"/>
        <w:ind w:firstLine="720"/>
        <w:jc w:val="both"/>
        <w:rPr>
          <w:rFonts w:ascii="Times New Roman" w:hAnsi="Times New Roman"/>
          <w:sz w:val="28"/>
          <w:szCs w:val="28"/>
        </w:rPr>
      </w:pPr>
      <w:r w:rsidRPr="00F80909">
        <w:rPr>
          <w:rFonts w:ascii="Times New Roman" w:hAnsi="Times New Roman"/>
          <w:b/>
          <w:sz w:val="28"/>
          <w:szCs w:val="28"/>
        </w:rPr>
        <w:t>12.1</w:t>
      </w:r>
      <w:r w:rsidRPr="00F80909">
        <w:rPr>
          <w:rFonts w:ascii="Times New Roman" w:hAnsi="Times New Roman"/>
          <w:sz w:val="28"/>
          <w:szCs w:val="28"/>
        </w:rPr>
        <w:t xml:space="preserve"> </w:t>
      </w:r>
      <w:r w:rsidRPr="00F80909">
        <w:rPr>
          <w:rFonts w:ascii="Times New Roman" w:hAnsi="Times New Roman"/>
          <w:sz w:val="28"/>
          <w:szCs w:val="28"/>
        </w:rPr>
        <w:tab/>
        <w:t xml:space="preserve">Исключить всех или группу членов этой организации или органа из определенных будущих Мероприятий или всех Мероприятий, проводимых в течение определенного периода времени. </w:t>
      </w:r>
    </w:p>
    <w:p w:rsidR="00F80909" w:rsidRPr="00F80909" w:rsidRDefault="00F80909" w:rsidP="00CB65C2">
      <w:pPr>
        <w:spacing w:after="0" w:line="240" w:lineRule="auto"/>
        <w:ind w:firstLine="720"/>
        <w:jc w:val="both"/>
        <w:rPr>
          <w:rFonts w:ascii="Times New Roman" w:hAnsi="Times New Roman"/>
          <w:sz w:val="28"/>
          <w:szCs w:val="28"/>
        </w:rPr>
      </w:pPr>
      <w:r w:rsidRPr="00F80909">
        <w:rPr>
          <w:rFonts w:ascii="Times New Roman" w:hAnsi="Times New Roman"/>
          <w:b/>
          <w:sz w:val="28"/>
          <w:szCs w:val="28"/>
        </w:rPr>
        <w:t>12.2</w:t>
      </w:r>
      <w:r w:rsidRPr="00F80909">
        <w:rPr>
          <w:rFonts w:ascii="Times New Roman" w:hAnsi="Times New Roman"/>
          <w:sz w:val="28"/>
          <w:szCs w:val="28"/>
        </w:rPr>
        <w:t xml:space="preserve"> </w:t>
      </w:r>
      <w:r w:rsidRPr="00F80909">
        <w:rPr>
          <w:rFonts w:ascii="Times New Roman" w:hAnsi="Times New Roman"/>
          <w:sz w:val="28"/>
          <w:szCs w:val="28"/>
        </w:rPr>
        <w:tab/>
        <w:t>Принять дополнительные дисциплинарные меры в отношении признания этой организацией или органом  деятельности НАДЦ КР и/или наложить штраф на эту организацию или орган на основании следующего:</w:t>
      </w:r>
    </w:p>
    <w:p w:rsidR="00F80909" w:rsidRPr="00F80909" w:rsidRDefault="00F80909" w:rsidP="00CB65C2">
      <w:pPr>
        <w:spacing w:after="0" w:line="240" w:lineRule="auto"/>
        <w:ind w:firstLine="720"/>
        <w:jc w:val="both"/>
        <w:rPr>
          <w:rFonts w:ascii="Times New Roman" w:hAnsi="Times New Roman"/>
          <w:sz w:val="28"/>
          <w:szCs w:val="28"/>
        </w:rPr>
      </w:pPr>
      <w:r w:rsidRPr="00F80909">
        <w:rPr>
          <w:rFonts w:ascii="Times New Roman" w:hAnsi="Times New Roman"/>
          <w:b/>
          <w:sz w:val="28"/>
          <w:szCs w:val="28"/>
        </w:rPr>
        <w:t>12.2.1</w:t>
      </w:r>
      <w:r w:rsidRPr="00F80909">
        <w:rPr>
          <w:rFonts w:ascii="Times New Roman" w:hAnsi="Times New Roman"/>
          <w:sz w:val="28"/>
          <w:szCs w:val="28"/>
        </w:rPr>
        <w:tab/>
        <w:t xml:space="preserve">Четыре (4) или более нарушений настоящих Антидопинговых правил (кроме нарушений, связанных со Статьей 2.4) совершаются Спортсменами или другими Лицами, связанными с этой организацией или органом в течение двенадцати (12) месяцев. В таком случае: (a) всем или некоторым членам этой организации или органа может быть запрещено участвовать в любой деятельности НАДЦ КР на срок до двух (2) лет и / или (b) эта организация или орган может быть оштрафован на сумму до 1000 долларов США. </w:t>
      </w:r>
    </w:p>
    <w:p w:rsidR="00F80909" w:rsidRPr="00F80909" w:rsidRDefault="00F80909" w:rsidP="00CB65C2">
      <w:pPr>
        <w:spacing w:after="0" w:line="240" w:lineRule="auto"/>
        <w:ind w:firstLine="720"/>
        <w:jc w:val="both"/>
        <w:rPr>
          <w:rFonts w:ascii="Times New Roman" w:hAnsi="Times New Roman"/>
          <w:sz w:val="28"/>
          <w:szCs w:val="28"/>
        </w:rPr>
      </w:pPr>
      <w:r w:rsidRPr="00F80909">
        <w:rPr>
          <w:rFonts w:ascii="Times New Roman" w:hAnsi="Times New Roman"/>
          <w:b/>
          <w:sz w:val="28"/>
          <w:szCs w:val="28"/>
        </w:rPr>
        <w:t>12.2.2</w:t>
      </w:r>
      <w:r w:rsidRPr="00F80909">
        <w:rPr>
          <w:rFonts w:ascii="Times New Roman" w:hAnsi="Times New Roman"/>
          <w:sz w:val="28"/>
          <w:szCs w:val="28"/>
        </w:rPr>
        <w:t xml:space="preserve"> </w:t>
      </w:r>
      <w:r w:rsidRPr="00F80909">
        <w:rPr>
          <w:rFonts w:ascii="Times New Roman" w:hAnsi="Times New Roman"/>
          <w:sz w:val="28"/>
          <w:szCs w:val="28"/>
        </w:rPr>
        <w:tab/>
        <w:t xml:space="preserve">Четыре (4) или более нарушений настоящих Антидопинговых правил (кроме нарушений, связанных со Статьей 2.4) совершаются в дополнение к нарушениям, описанным в Статье 12.2.1, Спортсменами или другими Лицами, связанными с этой организацией или органом в течение двенадцати (12) ) месячный период. В таком случае действие этой организации или органа может быть приостановлено на срок до четырех (4) лет. </w:t>
      </w:r>
    </w:p>
    <w:p w:rsidR="00F80909" w:rsidRPr="00F80909" w:rsidRDefault="00F80909" w:rsidP="00CB65C2">
      <w:pPr>
        <w:spacing w:after="0" w:line="240" w:lineRule="auto"/>
        <w:ind w:firstLine="720"/>
        <w:jc w:val="both"/>
        <w:rPr>
          <w:rFonts w:ascii="Times New Roman" w:hAnsi="Times New Roman"/>
          <w:sz w:val="28"/>
          <w:szCs w:val="28"/>
        </w:rPr>
      </w:pPr>
      <w:r w:rsidRPr="00F80909">
        <w:rPr>
          <w:rFonts w:ascii="Times New Roman" w:hAnsi="Times New Roman"/>
          <w:b/>
          <w:sz w:val="28"/>
          <w:szCs w:val="28"/>
        </w:rPr>
        <w:t>12.2.3</w:t>
      </w:r>
      <w:r w:rsidRPr="00F80909">
        <w:rPr>
          <w:rFonts w:ascii="Times New Roman" w:hAnsi="Times New Roman"/>
          <w:sz w:val="28"/>
          <w:szCs w:val="28"/>
        </w:rPr>
        <w:t xml:space="preserve"> </w:t>
      </w:r>
      <w:r w:rsidRPr="00F80909">
        <w:rPr>
          <w:rFonts w:ascii="Times New Roman" w:hAnsi="Times New Roman"/>
          <w:sz w:val="28"/>
          <w:szCs w:val="28"/>
        </w:rPr>
        <w:tab/>
        <w:t>Более одного спортсмена или иное  лицо, связанного с этой организацией или органом, совершают нарушение антидопинговых правил во время международного мероприятия. В таком случае такая организация или орган может быть оштрафована на сумму до 1000 долларов США.</w:t>
      </w:r>
    </w:p>
    <w:p w:rsidR="00F80909" w:rsidRPr="00F80909" w:rsidRDefault="00F80909" w:rsidP="00CB65C2">
      <w:pPr>
        <w:spacing w:after="0" w:line="240" w:lineRule="auto"/>
        <w:ind w:firstLine="720"/>
        <w:jc w:val="both"/>
        <w:rPr>
          <w:rFonts w:ascii="Times New Roman" w:hAnsi="Times New Roman"/>
          <w:sz w:val="28"/>
          <w:szCs w:val="28"/>
        </w:rPr>
      </w:pPr>
      <w:r w:rsidRPr="00F80909">
        <w:rPr>
          <w:rFonts w:ascii="Times New Roman" w:hAnsi="Times New Roman"/>
          <w:b/>
          <w:sz w:val="28"/>
          <w:szCs w:val="28"/>
        </w:rPr>
        <w:t>12.2.4</w:t>
      </w:r>
      <w:r w:rsidRPr="00F80909">
        <w:rPr>
          <w:rFonts w:ascii="Times New Roman" w:hAnsi="Times New Roman"/>
          <w:sz w:val="28"/>
          <w:szCs w:val="28"/>
        </w:rPr>
        <w:tab/>
        <w:t xml:space="preserve">Эта организация или орган не предприняла должных усилий для информирования НАДЦ КР о местонахождении спортсмена после получения запроса на эту информацию от НАДЦ КР. В таком случае такая организация или орган может быть оштрафована на сумму до 1000 долларов США на спортсмена в дополнение к возмещению всех расходов </w:t>
      </w:r>
      <w:r w:rsidRPr="00F80909">
        <w:rPr>
          <w:rFonts w:ascii="Times New Roman" w:hAnsi="Times New Roman"/>
          <w:sz w:val="28"/>
          <w:szCs w:val="28"/>
        </w:rPr>
        <w:lastRenderedPageBreak/>
        <w:t>НАДЦ КР, понесенных при тестировании спортсменов этой организации или органа.</w:t>
      </w:r>
    </w:p>
    <w:p w:rsidR="00F80909" w:rsidRPr="00F80909" w:rsidRDefault="00F80909" w:rsidP="00CB65C2">
      <w:pPr>
        <w:spacing w:after="0" w:line="240" w:lineRule="auto"/>
        <w:ind w:firstLine="720"/>
        <w:jc w:val="both"/>
        <w:rPr>
          <w:rFonts w:ascii="Times New Roman" w:hAnsi="Times New Roman"/>
          <w:sz w:val="28"/>
          <w:szCs w:val="28"/>
        </w:rPr>
      </w:pPr>
      <w:r w:rsidRPr="00F80909">
        <w:rPr>
          <w:rFonts w:ascii="Times New Roman" w:hAnsi="Times New Roman"/>
          <w:b/>
          <w:sz w:val="28"/>
          <w:szCs w:val="28"/>
        </w:rPr>
        <w:t>12.3</w:t>
      </w:r>
      <w:r w:rsidRPr="00F80909">
        <w:rPr>
          <w:rFonts w:ascii="Times New Roman" w:hAnsi="Times New Roman"/>
          <w:sz w:val="28"/>
          <w:szCs w:val="28"/>
        </w:rPr>
        <w:t xml:space="preserve"> </w:t>
      </w:r>
      <w:r w:rsidRPr="00F80909">
        <w:rPr>
          <w:rFonts w:ascii="Times New Roman" w:hAnsi="Times New Roman"/>
          <w:sz w:val="28"/>
          <w:szCs w:val="28"/>
        </w:rPr>
        <w:tab/>
        <w:t>Отказывать часть или все финансирование или другую финансовую и нефинансовую поддержку этой организации или органу.</w:t>
      </w:r>
    </w:p>
    <w:p w:rsidR="00F80909" w:rsidRPr="00F80909" w:rsidRDefault="00F80909" w:rsidP="00CB65C2">
      <w:pPr>
        <w:spacing w:after="0" w:line="240" w:lineRule="auto"/>
        <w:ind w:firstLine="720"/>
        <w:jc w:val="both"/>
        <w:rPr>
          <w:rFonts w:ascii="Times New Roman" w:hAnsi="Times New Roman"/>
          <w:sz w:val="28"/>
          <w:szCs w:val="28"/>
        </w:rPr>
      </w:pPr>
      <w:r w:rsidRPr="00F80909">
        <w:rPr>
          <w:rFonts w:ascii="Times New Roman" w:hAnsi="Times New Roman"/>
          <w:b/>
          <w:sz w:val="28"/>
          <w:szCs w:val="28"/>
        </w:rPr>
        <w:t>12.4</w:t>
      </w:r>
      <w:r w:rsidRPr="00F80909">
        <w:rPr>
          <w:rFonts w:ascii="Times New Roman" w:hAnsi="Times New Roman"/>
          <w:sz w:val="28"/>
          <w:szCs w:val="28"/>
        </w:rPr>
        <w:tab/>
        <w:t>Обязать эту организацию или орган возместить НАДЦ КР все расходы (включая, помимо прочего, гонорары за лабораторию, расходы на слушание и поездки), связанные с нарушением настоящих Антидопинговых правил, совершенным спортсменом или другим лицом, связанным с этой организацией.</w:t>
      </w:r>
    </w:p>
    <w:p w:rsidR="00F80909" w:rsidRPr="00F80909" w:rsidRDefault="00F80909" w:rsidP="00CB65C2">
      <w:pPr>
        <w:spacing w:after="0" w:line="240" w:lineRule="auto"/>
        <w:ind w:firstLine="720"/>
        <w:jc w:val="both"/>
        <w:rPr>
          <w:rFonts w:ascii="Times New Roman" w:hAnsi="Times New Roman"/>
          <w:sz w:val="28"/>
          <w:szCs w:val="28"/>
          <w:u w:val="single"/>
        </w:rPr>
      </w:pPr>
    </w:p>
    <w:p w:rsidR="00F80909" w:rsidRPr="00F80909" w:rsidRDefault="00F80909" w:rsidP="00CB65C2">
      <w:pPr>
        <w:pStyle w:val="1"/>
        <w:rPr>
          <w:lang w:val="ru-RU"/>
        </w:rPr>
      </w:pPr>
      <w:bookmarkStart w:id="115" w:name="_Toc26271204"/>
      <w:bookmarkStart w:id="116" w:name="_Toc69808661"/>
      <w:r w:rsidRPr="00F80909">
        <w:rPr>
          <w:lang w:val="ru-RU"/>
        </w:rPr>
        <w:t>СТАТЬЯ  13</w:t>
      </w:r>
      <w:r w:rsidRPr="00F80909">
        <w:rPr>
          <w:lang w:val="ru-RU"/>
        </w:rPr>
        <w:tab/>
        <w:t>УПРАВЛЕНИЕ РЕЗУЛЬТАТАМИ: АПЕЛЛЯЦИИ</w:t>
      </w:r>
      <w:r w:rsidRPr="00F80909">
        <w:rPr>
          <w:kern w:val="28"/>
          <w:vertAlign w:val="superscript"/>
        </w:rPr>
        <w:footnoteReference w:id="64"/>
      </w:r>
      <w:bookmarkEnd w:id="115"/>
      <w:bookmarkEnd w:id="116"/>
    </w:p>
    <w:p w:rsidR="00F80909" w:rsidRPr="00F80909" w:rsidRDefault="00F80909" w:rsidP="00CB65C2">
      <w:pPr>
        <w:spacing w:line="240" w:lineRule="auto"/>
        <w:rPr>
          <w:rFonts w:ascii="Times New Roman" w:hAnsi="Times New Roman"/>
          <w:sz w:val="28"/>
          <w:szCs w:val="28"/>
        </w:rPr>
      </w:pPr>
      <w:r w:rsidRPr="00F80909">
        <w:rPr>
          <w:rFonts w:ascii="Times New Roman" w:hAnsi="Times New Roman"/>
          <w:b/>
          <w:sz w:val="28"/>
          <w:szCs w:val="28"/>
        </w:rPr>
        <w:t>13.1</w:t>
      </w:r>
      <w:r w:rsidRPr="00F80909">
        <w:rPr>
          <w:rFonts w:ascii="Times New Roman" w:hAnsi="Times New Roman"/>
          <w:b/>
          <w:sz w:val="28"/>
          <w:szCs w:val="28"/>
        </w:rPr>
        <w:tab/>
        <w:t xml:space="preserve">Решения, на которые могут подаваться апелляции </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sz w:val="28"/>
          <w:szCs w:val="28"/>
        </w:rPr>
        <w:t xml:space="preserve">На решения, принимаемые в соответствии С Кодексом или настоящими Правилами, могут подаваться апелляции, как это указано ниже в статьях 13.2-13.7 или предусмотрено иным образом в настоящих Правилах, Кодексе или Международных стандартах. Во время рассмотрения апелляции решения остаются в силе, если иначе не решает орган, рассматривающий апелляции. </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b/>
          <w:sz w:val="28"/>
          <w:szCs w:val="28"/>
        </w:rPr>
        <w:t>13.1.1</w:t>
      </w:r>
      <w:r w:rsidRPr="00F80909">
        <w:rPr>
          <w:rFonts w:ascii="Times New Roman" w:hAnsi="Times New Roman"/>
          <w:sz w:val="28"/>
          <w:szCs w:val="28"/>
        </w:rPr>
        <w:t xml:space="preserve"> </w:t>
      </w:r>
      <w:r w:rsidRPr="00F80909">
        <w:rPr>
          <w:rFonts w:ascii="Times New Roman" w:hAnsi="Times New Roman"/>
          <w:sz w:val="28"/>
          <w:szCs w:val="28"/>
        </w:rPr>
        <w:tab/>
        <w:t>Неограниченный объем рассмотрения</w:t>
      </w:r>
    </w:p>
    <w:p w:rsidR="00F80909" w:rsidRPr="00F80909" w:rsidRDefault="00F80909" w:rsidP="00CB65C2">
      <w:pPr>
        <w:spacing w:line="240" w:lineRule="auto"/>
        <w:ind w:firstLine="709"/>
        <w:jc w:val="both"/>
        <w:rPr>
          <w:rFonts w:ascii="Times New Roman" w:hAnsi="Times New Roman"/>
          <w:sz w:val="28"/>
          <w:szCs w:val="28"/>
        </w:rPr>
      </w:pPr>
      <w:r w:rsidRPr="00F80909">
        <w:rPr>
          <w:rFonts w:ascii="Times New Roman" w:hAnsi="Times New Roman"/>
          <w:sz w:val="28"/>
          <w:szCs w:val="28"/>
        </w:rPr>
        <w:t xml:space="preserve"> Объем рассмотрения апелляции включает все вопросы, имеющие отношение к делу, и прямо не ограничен вопросами или объемом рассмотрения информации, рассмотревшей  организации, принявшей первоначальное решение. Любая сторона апелляции может представить доказательства, правовые аргументы и претензии, которые не были выдвинуты на слушании в первой инстанции, если они вытекают из той же причины иска или тех же общих фактов или обстоятельств, которые были подняты или рассмотрены на слушании в первой инстанции..</w:t>
      </w:r>
      <w:r w:rsidRPr="00F80909">
        <w:rPr>
          <w:rFonts w:ascii="Times New Roman" w:hAnsi="Times New Roman"/>
          <w:b/>
          <w:sz w:val="28"/>
          <w:szCs w:val="28"/>
          <w:vertAlign w:val="superscript"/>
        </w:rPr>
        <w:footnoteReference w:id="65"/>
      </w:r>
    </w:p>
    <w:p w:rsidR="00F80909" w:rsidRPr="00F80909" w:rsidRDefault="00F80909" w:rsidP="00CB65C2">
      <w:pPr>
        <w:spacing w:line="240" w:lineRule="auto"/>
        <w:jc w:val="both"/>
        <w:rPr>
          <w:rFonts w:ascii="Times New Roman" w:hAnsi="Times New Roman"/>
          <w:sz w:val="28"/>
          <w:szCs w:val="28"/>
        </w:rPr>
      </w:pPr>
      <w:r w:rsidRPr="00F80909">
        <w:rPr>
          <w:rFonts w:ascii="Times New Roman" w:hAnsi="Times New Roman"/>
          <w:b/>
          <w:sz w:val="28"/>
          <w:szCs w:val="28"/>
        </w:rPr>
        <w:t>13.1.2</w:t>
      </w:r>
      <w:r w:rsidRPr="00F80909">
        <w:rPr>
          <w:rFonts w:ascii="Times New Roman" w:hAnsi="Times New Roman"/>
          <w:sz w:val="28"/>
          <w:szCs w:val="28"/>
        </w:rPr>
        <w:t xml:space="preserve"> </w:t>
      </w:r>
      <w:r w:rsidRPr="00F80909">
        <w:rPr>
          <w:rFonts w:ascii="Times New Roman" w:hAnsi="Times New Roman"/>
          <w:sz w:val="28"/>
          <w:szCs w:val="28"/>
        </w:rPr>
        <w:tab/>
      </w:r>
      <w:r w:rsidRPr="00F80909">
        <w:rPr>
          <w:rFonts w:ascii="Times New Roman" w:hAnsi="Times New Roman"/>
          <w:i/>
          <w:sz w:val="28"/>
          <w:szCs w:val="28"/>
        </w:rPr>
        <w:t>КАС  не должен откладывать рассмотрение обжалуемого заключения</w:t>
      </w:r>
    </w:p>
    <w:p w:rsidR="00F80909" w:rsidRPr="00F80909" w:rsidRDefault="00F80909" w:rsidP="00CB65C2">
      <w:pPr>
        <w:spacing w:line="240" w:lineRule="auto"/>
        <w:ind w:left="2340" w:hanging="900"/>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lastRenderedPageBreak/>
        <w:t>При принятии решения КАС не должен принимать во внимание решение органа, на которое была подана апелляция.</w:t>
      </w:r>
      <w:r w:rsidRPr="00F80909">
        <w:rPr>
          <w:rFonts w:ascii="Times New Roman" w:hAnsi="Times New Roman"/>
          <w:b/>
          <w:sz w:val="28"/>
          <w:szCs w:val="28"/>
          <w:vertAlign w:val="superscript"/>
        </w:rPr>
        <w:footnoteReference w:id="66"/>
      </w:r>
      <w:r w:rsidRPr="00F80909">
        <w:rPr>
          <w:rFonts w:ascii="Times New Roman" w:hAnsi="Times New Roman"/>
          <w:sz w:val="28"/>
          <w:szCs w:val="28"/>
        </w:rPr>
        <w:t xml:space="preserve">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b/>
          <w:sz w:val="28"/>
          <w:szCs w:val="28"/>
        </w:rPr>
        <w:t xml:space="preserve">13.1.3 </w:t>
      </w:r>
      <w:r w:rsidRPr="00F80909">
        <w:rPr>
          <w:rFonts w:ascii="Times New Roman" w:hAnsi="Times New Roman"/>
          <w:b/>
          <w:sz w:val="28"/>
          <w:szCs w:val="28"/>
        </w:rPr>
        <w:tab/>
      </w:r>
      <w:r w:rsidRPr="00F80909">
        <w:rPr>
          <w:rFonts w:ascii="Times New Roman" w:hAnsi="Times New Roman"/>
          <w:sz w:val="28"/>
          <w:szCs w:val="28"/>
        </w:rPr>
        <w:t>ВАДА не должно  исчерпать внутренние способы разбирательства</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В тех случаях, когда ВАДА имеет право на апелляцию согласно главе 13 Правил, и ни одна из сторон не подала апелляцию на окончательное решение в рамках процедуры, разработанной НАДЦ КР, ВАДА может подать апелляцию на такое решение напрямую в КАС, минуя способы внутреннего разбирательства, предусмотренные НАДЦ КР.</w:t>
      </w:r>
      <w:r w:rsidRPr="00F80909">
        <w:rPr>
          <w:rFonts w:ascii="Times New Roman" w:hAnsi="Times New Roman"/>
          <w:b/>
          <w:sz w:val="28"/>
          <w:szCs w:val="28"/>
          <w:vertAlign w:val="superscript"/>
        </w:rPr>
        <w:footnoteReference w:id="67"/>
      </w:r>
    </w:p>
    <w:p w:rsidR="00F80909" w:rsidRPr="00F80909" w:rsidRDefault="00F80909" w:rsidP="00CB65C2">
      <w:pPr>
        <w:spacing w:after="0" w:line="240" w:lineRule="auto"/>
        <w:ind w:firstLine="709"/>
        <w:jc w:val="both"/>
        <w:rPr>
          <w:rFonts w:ascii="Times New Roman" w:hAnsi="Times New Roman"/>
          <w:b/>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b/>
          <w:sz w:val="28"/>
          <w:szCs w:val="28"/>
        </w:rPr>
        <w:t>13.2</w:t>
      </w:r>
      <w:r w:rsidRPr="00F80909">
        <w:rPr>
          <w:rFonts w:ascii="Times New Roman" w:hAnsi="Times New Roman"/>
          <w:b/>
          <w:sz w:val="28"/>
          <w:szCs w:val="28"/>
        </w:rPr>
        <w:tab/>
      </w:r>
      <w:r w:rsidRPr="00F80909">
        <w:rPr>
          <w:rFonts w:ascii="Times New Roman" w:hAnsi="Times New Roman"/>
          <w:sz w:val="28"/>
          <w:szCs w:val="28"/>
        </w:rPr>
        <w:t>Апелляции по поводу решений относительно нарушений антидопинговых правил, последствий, временных отстранений, признания решений и юрисдикции</w:t>
      </w:r>
    </w:p>
    <w:p w:rsidR="00F80909" w:rsidRPr="00F80909" w:rsidRDefault="00F80909" w:rsidP="00CB65C2">
      <w:pPr>
        <w:spacing w:after="0" w:line="240" w:lineRule="auto"/>
        <w:ind w:left="720"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Апелляция может подаваться на указанные ниже решения: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•решение о том, что имело место нарушение антидопинговых правил;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 решение о наложении либо неприменении последствий за нарушение антидопинговых правил;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 решение о том, что не имело место нарушение антидопинговых правил;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 решение о том, что рассмотрение факта нарушения антидопинговых правил не может быть продолжено по процедурным причинам (включая, например, истечение срока давности);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 решение ВАДА не освобождать спортсмена, который уходил из спорта, от обязательного предоставления шестимесячного уведомления о возвращении к выступлениям в соревнованиях в соответствии с подпунктом 5.6.1;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 решение ВАДА о передаче полномочий по обработке результатов в соответствии с пунктом 7.1;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 решение НАДЦ КР не выдвигать неблагоприятный результат анализ или атипичный результат анализа в качестве нарушения антидопинговых правил;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решение не продолжать рассмотрение нарушения антидопинговых правил после расследования  в соответствии с Международным стандартом для Управления результатами;</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lastRenderedPageBreak/>
        <w:t xml:space="preserve">• решение применить временное отстранение на основании предварительных слушаний;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 несоблюдение НАДЦ КР статьи 7.4 Кодекса;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 решение, что у НАДЦ КР нет юрисдикции по рассмотрению возможного нарушения антидопинговых правил или его последствий;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 решение отменить или не отменять срок дисквалификации или восстановить или не восстанавливать отмененный ранее срок дисквалификации в соответствии со статьей 10.7.1;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 несоблюдение НАДЦ КР статьи 7.1.4 и 7.1.5 Кодекса;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 несоблюдение НАДЦ КР статьи 10.8.1 Кодекса;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 решение по статье 10.14.3;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решение НАДЦ КР не признавать решение другой антидопинговой организации согласно статьи 15; а решение по статье 27.3 Кодекса может быть обжаловано исключительно в порядке, предусмотренном настоящей статьей 13.2.</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13.2.1 </w:t>
      </w:r>
      <w:r w:rsidRPr="00F80909">
        <w:rPr>
          <w:rFonts w:ascii="Times New Roman" w:hAnsi="Times New Roman"/>
          <w:sz w:val="28"/>
          <w:szCs w:val="28"/>
        </w:rPr>
        <w:tab/>
        <w:t>Апелляции, касающиеся спортсменов международного уровня или международных спортивных мероприятий</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Если нарушение произошло во время Международного спортивного мероприятия или если вовлечены спортсмены международного уровня, апелляция на вынесенное решение должна подаваться исключительно в КАС.  </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13.2.2 </w:t>
      </w:r>
      <w:r w:rsidRPr="00F80909">
        <w:rPr>
          <w:rFonts w:ascii="Times New Roman" w:hAnsi="Times New Roman"/>
          <w:sz w:val="28"/>
          <w:szCs w:val="28"/>
        </w:rPr>
        <w:tab/>
        <w:t>Апелляции, касающиеся других спортсменов или иных лиц</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В тех случаях, в которых не применяется пункт 13.2.1, апелляция на решение должна подаваться в Антидопинговую апелляционную  комиссию, назначенной НАДЦ КР. Процесс обжалования должен осуществляться в соответствии с Международным стандартом управления результатами.</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13.2.2.1 </w:t>
      </w:r>
      <w:r w:rsidRPr="00F80909">
        <w:rPr>
          <w:rFonts w:ascii="Times New Roman" w:hAnsi="Times New Roman"/>
          <w:sz w:val="28"/>
          <w:szCs w:val="28"/>
        </w:rPr>
        <w:tab/>
        <w:t>Слушания в антидопинговой апелляционной комиссии</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13.2.2.1.1</w:t>
      </w:r>
      <w:r w:rsidRPr="00F80909">
        <w:rPr>
          <w:rFonts w:ascii="Times New Roman" w:hAnsi="Times New Roman"/>
          <w:sz w:val="28"/>
          <w:szCs w:val="28"/>
        </w:rPr>
        <w:tab/>
        <w:t xml:space="preserve">Антидопинговая апелляционная комиссия, назначаемая НАДЦ КР, должна состоять из трех (3) независимых членов. </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13.2.2.1.2 </w:t>
      </w:r>
      <w:r w:rsidRPr="00F80909">
        <w:rPr>
          <w:rFonts w:ascii="Times New Roman" w:hAnsi="Times New Roman"/>
          <w:sz w:val="28"/>
          <w:szCs w:val="28"/>
        </w:rPr>
        <w:tab/>
        <w:t xml:space="preserve">Каждый член назначается с учетом его необходимого антидопингового опыта, включая его юридические, спортивные, медицинские и / или научные знания. </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13.2.2.1.3 </w:t>
      </w:r>
      <w:r w:rsidRPr="00F80909">
        <w:rPr>
          <w:rFonts w:ascii="Times New Roman" w:hAnsi="Times New Roman"/>
          <w:sz w:val="28"/>
          <w:szCs w:val="28"/>
        </w:rPr>
        <w:tab/>
        <w:t xml:space="preserve">Назначенные члены должны быть функционально и институционально независимыми. Члены правления, сотрудники, члены комиссий, консультанты и должностные лица НАДЦ КР или его аффилированные лица (например, делегированная третья сторона), а также любое лицо, участвующее в расследовании, предварительном рассмотрении или обработке результатов по делу, не могут быть назначены членами и / </w:t>
      </w:r>
      <w:r w:rsidRPr="00F80909">
        <w:rPr>
          <w:rFonts w:ascii="Times New Roman" w:hAnsi="Times New Roman"/>
          <w:sz w:val="28"/>
          <w:szCs w:val="28"/>
        </w:rPr>
        <w:lastRenderedPageBreak/>
        <w:t>или секретарями  Антидопинговой апелляционной комиссии, назначаемыми НАДЦ КР В частности, ни один из участников не должен ранее рассматривать какие-либо заявки на ТИ, решения по управлению результатами в первой инстанции или апелляции по тому же делу.</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13.2.2.1.4 </w:t>
      </w:r>
      <w:r w:rsidRPr="00F80909">
        <w:rPr>
          <w:rFonts w:ascii="Times New Roman" w:hAnsi="Times New Roman"/>
          <w:sz w:val="28"/>
          <w:szCs w:val="28"/>
        </w:rPr>
        <w:tab/>
        <w:t xml:space="preserve">Антидопинговая апелляционная комиссия должна иметь возможность проводить слушания и процесс принятия решений без вмешательства НАДЦ КР или любой третьей стороны. </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13.2.2.1.5 </w:t>
      </w:r>
      <w:r w:rsidRPr="00F80909">
        <w:rPr>
          <w:rFonts w:ascii="Times New Roman" w:hAnsi="Times New Roman"/>
          <w:sz w:val="28"/>
          <w:szCs w:val="28"/>
        </w:rPr>
        <w:tab/>
        <w:t xml:space="preserve">Если назначенный член не желает или не может по какой-либо причине рассматривать дело, он или она должны быть заменены. </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13.2.2.1.6 </w:t>
      </w:r>
      <w:r w:rsidRPr="00F80909">
        <w:rPr>
          <w:rFonts w:ascii="Times New Roman" w:hAnsi="Times New Roman"/>
          <w:sz w:val="28"/>
          <w:szCs w:val="28"/>
        </w:rPr>
        <w:tab/>
        <w:t>Антидопинговая апелляционная комиссия, назначенная НАДЦ КР, имеет право по своему усмотрению назначить эксперта для оказания помощи или консультирования комиссии.</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13.2.2.1.7</w:t>
      </w:r>
      <w:r w:rsidRPr="00F80909">
        <w:rPr>
          <w:rFonts w:ascii="Times New Roman" w:hAnsi="Times New Roman"/>
          <w:sz w:val="28"/>
          <w:szCs w:val="28"/>
        </w:rPr>
        <w:tab/>
        <w:t>Международная федерация, соответствующая национальная федерация, Национальный олимпийский комитет, если он не является стороной (или сторонами) в разбирательстве, и ВАДА – каждая из них имеет право присутствовать на слушании Апелляционной антидопинговой комиссии в качестве наблюдателя.</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13.2.2.1.8 </w:t>
      </w:r>
      <w:r w:rsidRPr="00F80909">
        <w:rPr>
          <w:rFonts w:ascii="Times New Roman" w:hAnsi="Times New Roman"/>
          <w:sz w:val="28"/>
          <w:szCs w:val="28"/>
        </w:rPr>
        <w:tab/>
        <w:t>Слушания в соответствии с этой статьей должны быть завершены как можно быстрее. Слушания, проводимые в связи с Мероприятиями, могут проводиться в ускоренном порядке.</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13.2.2.2 </w:t>
      </w:r>
      <w:r w:rsidRPr="00F80909">
        <w:rPr>
          <w:rFonts w:ascii="Times New Roman" w:hAnsi="Times New Roman"/>
          <w:sz w:val="28"/>
          <w:szCs w:val="28"/>
        </w:rPr>
        <w:tab/>
        <w:t xml:space="preserve">Работа антидопинговой апелляционной комиссии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13.2.2.2.1 </w:t>
      </w:r>
      <w:r w:rsidRPr="00F80909">
        <w:rPr>
          <w:rFonts w:ascii="Times New Roman" w:hAnsi="Times New Roman"/>
          <w:sz w:val="28"/>
          <w:szCs w:val="28"/>
        </w:rPr>
        <w:tab/>
        <w:t xml:space="preserve">Процедура рассмотрения апелляционной антидопинговой комиссией, назначенной НАДЦ КР, должна соответствовать принципам, изложенным в статьях 8, 9 и 10 Международного стандарта обработки результатов.. </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13.2.2.2.2 </w:t>
      </w:r>
      <w:r w:rsidRPr="00F80909">
        <w:rPr>
          <w:rFonts w:ascii="Times New Roman" w:hAnsi="Times New Roman"/>
          <w:sz w:val="28"/>
          <w:szCs w:val="28"/>
        </w:rPr>
        <w:tab/>
        <w:t xml:space="preserve">После назначения членом Антидопинговой апелляционной комиссии, назначенным НАДЦ КР, каждый член должен подписать заявление об отсутствии известных ему фактов или обстоятельств, которые могут поставить под сомнение их беспристрастность в глазах кого-либо из стороны, кроме тех обстоятельств, которые указаны в декларации. </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13.2.2.2.3 </w:t>
      </w:r>
      <w:r w:rsidRPr="00F80909">
        <w:rPr>
          <w:rFonts w:ascii="Times New Roman" w:hAnsi="Times New Roman"/>
          <w:sz w:val="28"/>
          <w:szCs w:val="28"/>
        </w:rPr>
        <w:tab/>
        <w:t xml:space="preserve">Лицо, подавшее апелляцию, должно представить свое дело, а сторона или стороны-ответчика должны представить свое дело  в ответ.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13.2.2.2.4 </w:t>
      </w:r>
      <w:r w:rsidRPr="00F80909">
        <w:rPr>
          <w:rFonts w:ascii="Times New Roman" w:hAnsi="Times New Roman"/>
          <w:sz w:val="28"/>
          <w:szCs w:val="28"/>
        </w:rPr>
        <w:tab/>
        <w:t xml:space="preserve">Если какая-либо сторона или ее / его представитель не явятся на слушание после уведомления, слушание, тем не менее, может быть продолжено. </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13.2.2.2.5 </w:t>
      </w:r>
      <w:r w:rsidRPr="00F80909">
        <w:rPr>
          <w:rFonts w:ascii="Times New Roman" w:hAnsi="Times New Roman"/>
          <w:sz w:val="28"/>
          <w:szCs w:val="28"/>
        </w:rPr>
        <w:tab/>
        <w:t>Каждая сторона имеет право быть представлена адвокатом на слушании за свой счет.</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13.2.2.2.6 </w:t>
      </w:r>
      <w:r w:rsidRPr="00F80909">
        <w:rPr>
          <w:rFonts w:ascii="Times New Roman" w:hAnsi="Times New Roman"/>
          <w:sz w:val="28"/>
          <w:szCs w:val="28"/>
        </w:rPr>
        <w:tab/>
        <w:t>Каждая сторона имеет право на услуги переводчика на слушании за счет этой стороны.</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13.2.2.2.7 </w:t>
      </w:r>
      <w:r w:rsidRPr="00F80909">
        <w:rPr>
          <w:rFonts w:ascii="Times New Roman" w:hAnsi="Times New Roman"/>
          <w:sz w:val="28"/>
          <w:szCs w:val="28"/>
        </w:rPr>
        <w:tab/>
        <w:t xml:space="preserve">Каждая сторона в разбирательстве имеет право получить доступ и представить соответствующие доказательства, подавать письменные и устные заявления, а также вызывать и допросить свидетелей.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13.2.2.3 </w:t>
      </w:r>
      <w:r w:rsidRPr="00F80909">
        <w:rPr>
          <w:rFonts w:ascii="Times New Roman" w:hAnsi="Times New Roman"/>
          <w:sz w:val="28"/>
          <w:szCs w:val="28"/>
        </w:rPr>
        <w:tab/>
        <w:t>Решения Антидопинговой апелляционной комиссии</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13.2.2.3.1 </w:t>
      </w:r>
      <w:r w:rsidRPr="00F80909">
        <w:rPr>
          <w:rFonts w:ascii="Times New Roman" w:hAnsi="Times New Roman"/>
          <w:sz w:val="28"/>
          <w:szCs w:val="28"/>
        </w:rPr>
        <w:tab/>
        <w:t>По окончании слушания или сразу после этого антидопинговая апелляционная комиссия, назначенная НАДЦ КР, должна выпустить письменное, датированное и подписанное решение, которое соблюдает принципы статьи 9 Международного стандарта обработки результатов.</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13.2.2.3.2 </w:t>
      </w:r>
      <w:r w:rsidRPr="00F80909">
        <w:rPr>
          <w:rFonts w:ascii="Times New Roman" w:hAnsi="Times New Roman"/>
          <w:sz w:val="28"/>
          <w:szCs w:val="28"/>
        </w:rPr>
        <w:tab/>
        <w:t>Решение, в частности, должно включать в себя все основания для решения и на любой срок наложенной дисквалификации, включая (если применимо) обоснование того, почему максимальная потенциальная санкция не была наложена.</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13.2.2.3.3</w:t>
      </w:r>
      <w:r w:rsidRPr="00F80909">
        <w:rPr>
          <w:rFonts w:ascii="Times New Roman" w:hAnsi="Times New Roman"/>
          <w:sz w:val="28"/>
          <w:szCs w:val="28"/>
        </w:rPr>
        <w:tab/>
        <w:t xml:space="preserve">НАДЦ КР должен уведомить о решении спортсмена или другое лицо, его или ее национальную федерацию и антидопинговые организации, имеющие право подавать апелляцию в соответствии со Статьей 13.2.3, и незамедлительно сообщить о нем в АДАМС. </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13.2.2.3.4 </w:t>
      </w:r>
      <w:r w:rsidRPr="00F80909">
        <w:rPr>
          <w:rFonts w:ascii="Times New Roman" w:hAnsi="Times New Roman"/>
          <w:sz w:val="28"/>
          <w:szCs w:val="28"/>
        </w:rPr>
        <w:tab/>
        <w:t xml:space="preserve">Решение может быть обжаловано в порядке, предусмотренном статьей 13.2.3, и обнародовано как предусмотрено статьей 14.3. </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13.2.3</w:t>
      </w:r>
      <w:r w:rsidRPr="00F80909">
        <w:rPr>
          <w:rFonts w:ascii="Times New Roman" w:hAnsi="Times New Roman"/>
          <w:sz w:val="28"/>
          <w:szCs w:val="28"/>
        </w:rPr>
        <w:tab/>
        <w:t>Лица, имеющие право на обжалование</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13.2.3.1 </w:t>
      </w:r>
      <w:r w:rsidRPr="00F80909">
        <w:rPr>
          <w:rFonts w:ascii="Times New Roman" w:hAnsi="Times New Roman"/>
          <w:sz w:val="28"/>
          <w:szCs w:val="28"/>
        </w:rPr>
        <w:tab/>
        <w:t xml:space="preserve">Апелляции с участием спортсменов международного уровня или международных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В случаях, предусмотренных Статьей 13.2.1, следующие стороны имеют право подать апелляцию в КАС: (a) Спортсмен или иное Лицо, в отношении которого подается апелляция; (b) другая сторона дела, по которому было вынесено решение; (c) соответствующая международная федерация; (d) НАДЦ КР и (если отличается) Национальная антидопинговая организация страны проживания Лица или стран, гражданином или держателем лицензии которых является Лицо; (e) Международный олимпийский комитет или Международный </w:t>
      </w:r>
      <w:proofErr w:type="spellStart"/>
      <w:r w:rsidRPr="00F80909">
        <w:rPr>
          <w:rFonts w:ascii="Times New Roman" w:hAnsi="Times New Roman"/>
          <w:sz w:val="28"/>
          <w:szCs w:val="28"/>
        </w:rPr>
        <w:t>паралимпийский</w:t>
      </w:r>
      <w:proofErr w:type="spellEnd"/>
      <w:r w:rsidRPr="00F80909">
        <w:rPr>
          <w:rFonts w:ascii="Times New Roman" w:hAnsi="Times New Roman"/>
          <w:sz w:val="28"/>
          <w:szCs w:val="28"/>
        </w:rPr>
        <w:t xml:space="preserve"> комитет, в зависимости от ситуации, если решение может иметь силу в отношении Олимпийских или </w:t>
      </w:r>
      <w:proofErr w:type="spellStart"/>
      <w:r w:rsidRPr="00F80909">
        <w:rPr>
          <w:rFonts w:ascii="Times New Roman" w:hAnsi="Times New Roman"/>
          <w:sz w:val="28"/>
          <w:szCs w:val="28"/>
        </w:rPr>
        <w:t>Паралимпийских</w:t>
      </w:r>
      <w:proofErr w:type="spellEnd"/>
      <w:r w:rsidRPr="00F80909">
        <w:rPr>
          <w:rFonts w:ascii="Times New Roman" w:hAnsi="Times New Roman"/>
          <w:sz w:val="28"/>
          <w:szCs w:val="28"/>
        </w:rPr>
        <w:t xml:space="preserve"> игр, включая решения, влияющие на право участия в Олимпийских или </w:t>
      </w:r>
      <w:proofErr w:type="spellStart"/>
      <w:r w:rsidRPr="00F80909">
        <w:rPr>
          <w:rFonts w:ascii="Times New Roman" w:hAnsi="Times New Roman"/>
          <w:sz w:val="28"/>
          <w:szCs w:val="28"/>
        </w:rPr>
        <w:t>Паралимпийских</w:t>
      </w:r>
      <w:proofErr w:type="spellEnd"/>
      <w:r w:rsidRPr="00F80909">
        <w:rPr>
          <w:rFonts w:ascii="Times New Roman" w:hAnsi="Times New Roman"/>
          <w:sz w:val="28"/>
          <w:szCs w:val="28"/>
        </w:rPr>
        <w:t xml:space="preserve"> играх; и (f) ВАДА.</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lastRenderedPageBreak/>
        <w:t>13.2.3.2</w:t>
      </w:r>
      <w:r w:rsidRPr="00F80909">
        <w:rPr>
          <w:rFonts w:ascii="Times New Roman" w:hAnsi="Times New Roman"/>
          <w:sz w:val="28"/>
          <w:szCs w:val="28"/>
        </w:rPr>
        <w:tab/>
        <w:t xml:space="preserve">Апелляции с участием других спортсменов или других лиц </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А В случаях, предусмотренных Статьей 13.2.2, право на подачу апелляции имеют следующие стороны: (а) Спортсмен или иное Лицо, в отношении которого подается апелляция в отношении решения; (b) другая сторона дела, по которому было вынесено решение; (c) соответствующая международная федерация; (d) НАДЦ КР и (если отличается) Национальная антидопинговая организация страны проживания Лица или стран, гражданином или держателем лицензии которых является Лицо; (e) Международный олимпийский комитет или Международный </w:t>
      </w:r>
      <w:proofErr w:type="spellStart"/>
      <w:r w:rsidRPr="00F80909">
        <w:rPr>
          <w:rFonts w:ascii="Times New Roman" w:hAnsi="Times New Roman"/>
          <w:sz w:val="28"/>
          <w:szCs w:val="28"/>
        </w:rPr>
        <w:t>паралимпийский</w:t>
      </w:r>
      <w:proofErr w:type="spellEnd"/>
      <w:r w:rsidRPr="00F80909">
        <w:rPr>
          <w:rFonts w:ascii="Times New Roman" w:hAnsi="Times New Roman"/>
          <w:sz w:val="28"/>
          <w:szCs w:val="28"/>
        </w:rPr>
        <w:t xml:space="preserve"> комитет, в зависимости от ситуации, если решение может иметь силу в отношении Олимпийских или </w:t>
      </w:r>
      <w:proofErr w:type="spellStart"/>
      <w:r w:rsidRPr="00F80909">
        <w:rPr>
          <w:rFonts w:ascii="Times New Roman" w:hAnsi="Times New Roman"/>
          <w:sz w:val="28"/>
          <w:szCs w:val="28"/>
        </w:rPr>
        <w:t>Паралимпийских</w:t>
      </w:r>
      <w:proofErr w:type="spellEnd"/>
      <w:r w:rsidRPr="00F80909">
        <w:rPr>
          <w:rFonts w:ascii="Times New Roman" w:hAnsi="Times New Roman"/>
          <w:sz w:val="28"/>
          <w:szCs w:val="28"/>
        </w:rPr>
        <w:t xml:space="preserve"> игр, включая решения, влияющие на право участия в Олимпийских или </w:t>
      </w:r>
      <w:proofErr w:type="spellStart"/>
      <w:r w:rsidRPr="00F80909">
        <w:rPr>
          <w:rFonts w:ascii="Times New Roman" w:hAnsi="Times New Roman"/>
          <w:sz w:val="28"/>
          <w:szCs w:val="28"/>
        </w:rPr>
        <w:t>Паралимпийских</w:t>
      </w:r>
      <w:proofErr w:type="spellEnd"/>
      <w:r w:rsidRPr="00F80909">
        <w:rPr>
          <w:rFonts w:ascii="Times New Roman" w:hAnsi="Times New Roman"/>
          <w:sz w:val="28"/>
          <w:szCs w:val="28"/>
        </w:rPr>
        <w:t xml:space="preserve"> играх; и (f) ВАДА.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В случаях, предусмотренных статьей 13.2.2, ВАДА, Международный олимпийский комитет, Международный </w:t>
      </w:r>
      <w:proofErr w:type="spellStart"/>
      <w:r w:rsidRPr="00F80909">
        <w:rPr>
          <w:rFonts w:ascii="Times New Roman" w:hAnsi="Times New Roman"/>
          <w:sz w:val="28"/>
          <w:szCs w:val="28"/>
        </w:rPr>
        <w:t>паралимпийский</w:t>
      </w:r>
      <w:proofErr w:type="spellEnd"/>
      <w:r w:rsidRPr="00F80909">
        <w:rPr>
          <w:rFonts w:ascii="Times New Roman" w:hAnsi="Times New Roman"/>
          <w:sz w:val="28"/>
          <w:szCs w:val="28"/>
        </w:rPr>
        <w:t xml:space="preserve"> комитет и соответствующая международная федерация также имеют право подавать апелляцию в КАС в отношении решения антидопинговой апелляционной комиссии, назначенной НАДЦ КР</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Любая сторона, подающая апелляцию, имеет право на помощь КАС в получении всей соответствующей информации от Антидопинговой организации, решение которой обжаловано, и информация должна быть предоставлена, если КАС даст указание.</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13.2.3.3 </w:t>
      </w:r>
      <w:r w:rsidRPr="00F80909">
        <w:rPr>
          <w:rFonts w:ascii="Times New Roman" w:hAnsi="Times New Roman"/>
          <w:sz w:val="28"/>
          <w:szCs w:val="28"/>
        </w:rPr>
        <w:tab/>
        <w:t>Обязанность уведомлять</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Все стороны в любой апелляции КАС должны гарантировать, что ВАДА и все другие стороны, имеющие право на апелляцию, были своевременно уведомлены об апелляции.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13.2.3.4 </w:t>
      </w:r>
      <w:r w:rsidRPr="00F80909">
        <w:rPr>
          <w:rFonts w:ascii="Times New Roman" w:hAnsi="Times New Roman"/>
          <w:sz w:val="28"/>
          <w:szCs w:val="28"/>
        </w:rPr>
        <w:tab/>
        <w:t>Обжалование приговора о временном отстранении</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Невзирая на любые другие положения настоящего документа, единственное лицо, которое может обжаловать решение о временном отстранении - это спортсмен или другое лицо, на которое наложено временное отстранение.</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13.2.3.5</w:t>
      </w:r>
      <w:r w:rsidRPr="00F80909">
        <w:rPr>
          <w:rFonts w:ascii="Times New Roman" w:hAnsi="Times New Roman"/>
          <w:sz w:val="28"/>
          <w:szCs w:val="28"/>
        </w:rPr>
        <w:tab/>
        <w:t>Обжалование решений по статье 12</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Решения НАДЦ КР в соответствии со статьей 12 могут быть обжалованы исключительно в КАС национальной федерацией или другим органом.</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13.2.4 </w:t>
      </w:r>
      <w:r w:rsidRPr="00F80909">
        <w:rPr>
          <w:rFonts w:ascii="Times New Roman" w:hAnsi="Times New Roman"/>
          <w:sz w:val="28"/>
          <w:szCs w:val="28"/>
        </w:rPr>
        <w:tab/>
        <w:t>Разрешены встречные апелляции и другие последующие апелляции</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со стороны любого ответчика, указанного в делах, переданных в КАС  в соответствии с Кодексом. Любая сторона, имеющая право на апелляцию в соответствии с настоящей статьей 13, должна подать встречную апелляцию или последующую апелляцию не позднее, чем с ответом стороны. </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13.3 Несвоевременное вынесение решения НАДЦ КР</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Если в конкретном случае НАДЦ КР не может принять решение относительно того, было ли нарушение антидопинговых правил в пределах срока,  установленной ВАДА, ВАДА может решить подать апелляцию непосредственно в КАС, как если бы НАДЦ  КР вынес решение об отсутствии нарушения антидопинговых правил. Если комиссия КАС, проводящая слушание, определит, что было совершено нарушение антидопинговых правил и что ВАДА действовало разумно, решив подать апелляцию непосредственно в КАС, то расходы ВАДА и гонорары адвокатов при рассмотрении апелляции должны быть возмещены ВАДА от НАДЦ КР. </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13.4</w:t>
      </w:r>
      <w:r w:rsidRPr="00F80909">
        <w:rPr>
          <w:rFonts w:ascii="Times New Roman" w:hAnsi="Times New Roman"/>
          <w:sz w:val="28"/>
          <w:szCs w:val="28"/>
        </w:rPr>
        <w:tab/>
        <w:t>Апелляции на ТИ</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Решения по ТИ могут быть обжалованы исключительно в порядке, предусмотренном статьей 4.4.</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13.5</w:t>
      </w:r>
      <w:r w:rsidRPr="00F80909">
        <w:rPr>
          <w:rFonts w:ascii="Times New Roman" w:hAnsi="Times New Roman"/>
          <w:sz w:val="28"/>
          <w:szCs w:val="28"/>
        </w:rPr>
        <w:tab/>
        <w:t>Уведомление о решениях по апелляции</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НАДЦ КР должен незамедлительно предоставить решение по апелляции Спортсмену или другому лицу и другим антидопинговым организациям, которые имели бы право на апелляцию в соответствии со Статьей 13.2.3, как это предусмотрено Статьей 14.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13.6</w:t>
      </w:r>
      <w:r w:rsidRPr="00F80909">
        <w:rPr>
          <w:rFonts w:ascii="Times New Roman" w:hAnsi="Times New Roman"/>
          <w:sz w:val="28"/>
          <w:szCs w:val="28"/>
        </w:rPr>
        <w:tab/>
        <w:t xml:space="preserve">Время подачи апелляции  </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13.6.1 </w:t>
      </w:r>
      <w:r w:rsidRPr="00F80909">
        <w:rPr>
          <w:rFonts w:ascii="Times New Roman" w:hAnsi="Times New Roman"/>
          <w:sz w:val="28"/>
          <w:szCs w:val="28"/>
        </w:rPr>
        <w:tab/>
        <w:t>Обращения в КАС</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Срок подачи апелляции в КАС составляет двадцать один (21) день с даты получения решения стороной, подавшей апелляцию. Несмотря на вышеизложенное, нижеследующее применяется в отношении апелляций, поданных стороной, имеющей право на апелляцию, но которая не была стороной в разбирательстве, которое привело к обжалованию решения:</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(a)</w:t>
      </w:r>
      <w:r w:rsidRPr="00F80909">
        <w:rPr>
          <w:rFonts w:ascii="Times New Roman" w:hAnsi="Times New Roman"/>
          <w:sz w:val="28"/>
          <w:szCs w:val="28"/>
        </w:rPr>
        <w:tab/>
        <w:t>В течение пятнадцати (15) дней с момента уведомления о решении такие стороны имеют право запросить копию полного материала дела, относящегося к решению, от Антидопинговой организации, которая имела полномочия по обработке результатов;</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lastRenderedPageBreak/>
        <w:t>(b)</w:t>
      </w:r>
      <w:r w:rsidRPr="00F80909">
        <w:rPr>
          <w:rFonts w:ascii="Times New Roman" w:hAnsi="Times New Roman"/>
          <w:sz w:val="28"/>
          <w:szCs w:val="28"/>
        </w:rPr>
        <w:tab/>
        <w:t xml:space="preserve"> такой запрос делается в течение пятнадцати (15) дней, тогда у стороны, делающей такой запрос, будет двадцать один (21) день с момента получения файла для подачи апелляции в КАС.</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Несмотря на вышесказанное, крайний срок подачи апелляции ВАДА должен быть более поздним из следующих:</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(a)</w:t>
      </w:r>
      <w:r w:rsidRPr="00F80909">
        <w:rPr>
          <w:rFonts w:ascii="Times New Roman" w:hAnsi="Times New Roman"/>
          <w:sz w:val="28"/>
          <w:szCs w:val="28"/>
        </w:rPr>
        <w:tab/>
        <w:t>Двадцать один (21) день после последнего дня, когда любая другая сторона, имеющая право на апелляцию, могла подать апелляцию, или</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 (b)</w:t>
      </w:r>
      <w:r w:rsidRPr="00F80909">
        <w:rPr>
          <w:rFonts w:ascii="Times New Roman" w:hAnsi="Times New Roman"/>
          <w:sz w:val="28"/>
          <w:szCs w:val="28"/>
        </w:rPr>
        <w:tab/>
        <w:t>Через двадцать один (21) день после получения ВАДА полного файла, относящегося к решению</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13.6.2 </w:t>
      </w:r>
      <w:r w:rsidRPr="00F80909">
        <w:rPr>
          <w:rFonts w:ascii="Times New Roman" w:hAnsi="Times New Roman"/>
          <w:sz w:val="28"/>
          <w:szCs w:val="28"/>
        </w:rPr>
        <w:tab/>
        <w:t>Апелляции по статье 13.2.2</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Срок подачи апелляции в антидопинговую апелляционную комиссию, назначенную НАДЦ КР, должен составлять двадцать один (21) день с даты получения решения стороной, подающей апелляцию. Несмотря на вышеизложенное, нижеследующее применяется в отношении апелляций, поданных стороной, имеющей право на апелляцию, но которая не являлась стороной в разбирательстве, которое привело к решению, подлежащему обжалованию: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(a)</w:t>
      </w:r>
      <w:r w:rsidRPr="00F80909">
        <w:rPr>
          <w:rFonts w:ascii="Times New Roman" w:hAnsi="Times New Roman"/>
          <w:sz w:val="28"/>
          <w:szCs w:val="28"/>
        </w:rPr>
        <w:tab/>
        <w:t xml:space="preserve">В течение пятнадцати (15) дней с момента уведомления о решении такие стороны имеют право запросить копию полного материала дела, относящегося к решению, у Антидопинговой организации, которая имела полномочия по обработке результатов;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(b)</w:t>
      </w:r>
      <w:r w:rsidRPr="00F80909">
        <w:rPr>
          <w:rFonts w:ascii="Times New Roman" w:hAnsi="Times New Roman"/>
          <w:sz w:val="28"/>
          <w:szCs w:val="28"/>
        </w:rPr>
        <w:tab/>
        <w:t xml:space="preserve">Если такой запрос сделан в течение пятнадцати (15) дней, то сторона, делающая такой запрос, должна иметь двадцать один (21) день с момента получения файла для подачи апелляции в Антидопинговую апелляционную комиссию, назначенную НАДЦ-КР. Несмотря на вышесказанное, крайний срок подачи апелляции ВАДА должен быть более поздним из следующих: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(a) </w:t>
      </w:r>
      <w:r w:rsidRPr="00F80909">
        <w:rPr>
          <w:rFonts w:ascii="Times New Roman" w:hAnsi="Times New Roman"/>
          <w:sz w:val="28"/>
          <w:szCs w:val="28"/>
        </w:rPr>
        <w:tab/>
        <w:t xml:space="preserve">Двадцать один (21) день после последнего дня, когда любая другая сторона, имеющая право на апелляцию, могла подать апелляцию, или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(b) </w:t>
      </w:r>
      <w:r w:rsidRPr="00F80909">
        <w:rPr>
          <w:rFonts w:ascii="Times New Roman" w:hAnsi="Times New Roman"/>
          <w:sz w:val="28"/>
          <w:szCs w:val="28"/>
        </w:rPr>
        <w:tab/>
        <w:t>Через двадцать один (21) день после получения ВАДА полного файла, относящегося к решению.</w:t>
      </w:r>
    </w:p>
    <w:p w:rsidR="00F80909" w:rsidRPr="00F80909" w:rsidRDefault="00F80909" w:rsidP="00CB65C2">
      <w:pPr>
        <w:spacing w:line="240" w:lineRule="auto"/>
        <w:rPr>
          <w:rFonts w:ascii="Times New Roman" w:hAnsi="Times New Roman"/>
          <w:sz w:val="28"/>
          <w:szCs w:val="28"/>
        </w:rPr>
      </w:pPr>
    </w:p>
    <w:p w:rsidR="00F80909" w:rsidRPr="00132FAD" w:rsidRDefault="00F80909" w:rsidP="00CB65C2">
      <w:pPr>
        <w:spacing w:after="0" w:line="240" w:lineRule="auto"/>
        <w:ind w:firstLine="709"/>
        <w:jc w:val="both"/>
        <w:rPr>
          <w:rFonts w:ascii="Times New Roman" w:hAnsi="Times New Roman"/>
          <w:b/>
          <w:sz w:val="28"/>
          <w:szCs w:val="28"/>
        </w:rPr>
      </w:pPr>
      <w:r w:rsidRPr="00CB65C2">
        <w:rPr>
          <w:rFonts w:ascii="Times New Roman" w:hAnsi="Times New Roman"/>
          <w:b/>
          <w:sz w:val="28"/>
          <w:szCs w:val="28"/>
        </w:rPr>
        <w:t>СТАТЬЯ  14</w:t>
      </w:r>
      <w:r w:rsidRPr="00CB65C2">
        <w:rPr>
          <w:rFonts w:ascii="Times New Roman" w:hAnsi="Times New Roman"/>
          <w:b/>
          <w:sz w:val="28"/>
          <w:szCs w:val="28"/>
        </w:rPr>
        <w:tab/>
        <w:t>КОНФИДЕНЦИАЛЬНОСТЬ И ОТЧЕТНОСТЬ</w:t>
      </w:r>
    </w:p>
    <w:p w:rsidR="00CB65C2" w:rsidRPr="00CB65C2" w:rsidRDefault="00CB65C2" w:rsidP="00CB65C2">
      <w:pPr>
        <w:spacing w:after="0" w:line="240" w:lineRule="auto"/>
        <w:ind w:firstLine="709"/>
        <w:jc w:val="both"/>
        <w:rPr>
          <w:rFonts w:ascii="Times New Roman" w:hAnsi="Times New Roman"/>
          <w:b/>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14.1</w:t>
      </w:r>
      <w:r w:rsidRPr="00F80909">
        <w:rPr>
          <w:rFonts w:ascii="Times New Roman" w:hAnsi="Times New Roman"/>
          <w:sz w:val="28"/>
          <w:szCs w:val="28"/>
        </w:rPr>
        <w:tab/>
        <w:t>Информация о неблагоприятных результатах анализа, атипичных результатах и других предполагаемых нарушениях антидопинговых правил.</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CB65C2"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14.1.1 Уведомление спортсменов и других лиц о на</w:t>
      </w:r>
      <w:r w:rsidR="00CB65C2">
        <w:rPr>
          <w:rFonts w:ascii="Times New Roman" w:hAnsi="Times New Roman"/>
          <w:sz w:val="28"/>
          <w:szCs w:val="28"/>
        </w:rPr>
        <w:t>рушениях антидопинговых правил.</w:t>
      </w:r>
    </w:p>
    <w:p w:rsidR="00F80909" w:rsidRPr="00CB65C2"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lastRenderedPageBreak/>
        <w:t>Уведомление спортсменов или других лиц о нарушениях антидопинговых правил, заявленных против них, должно происходить в с</w:t>
      </w:r>
      <w:r w:rsidR="00CB65C2">
        <w:rPr>
          <w:rFonts w:ascii="Times New Roman" w:hAnsi="Times New Roman"/>
          <w:sz w:val="28"/>
          <w:szCs w:val="28"/>
        </w:rPr>
        <w:t>оответствии со статьями 7 и 14.</w:t>
      </w:r>
    </w:p>
    <w:p w:rsidR="00F80909" w:rsidRPr="00CB65C2"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Если на каком-либо этапе обработки результатов до предъявления обвинения в нарушении антидопинговых правил НАДЦ КР решает не продолжать рассмотрение вопроса,  он должен уведомить спортсмена или другое лицо   (при условии, что спортсмен или другое лицо уже были проинформированы о </w:t>
      </w:r>
      <w:r w:rsidR="00CB65C2">
        <w:rPr>
          <w:rFonts w:ascii="Times New Roman" w:hAnsi="Times New Roman"/>
          <w:sz w:val="28"/>
          <w:szCs w:val="28"/>
        </w:rPr>
        <w:t>текущей обработке результатов).</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Уведомление должно быть доставлено или отправлено по электронной почте Спортсменам или другим лицам.</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CB65C2"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14.1.2 </w:t>
      </w:r>
      <w:r w:rsidRPr="00F80909">
        <w:rPr>
          <w:rFonts w:ascii="Times New Roman" w:hAnsi="Times New Roman"/>
          <w:sz w:val="28"/>
          <w:szCs w:val="28"/>
        </w:rPr>
        <w:tab/>
        <w:t>Уведомление Национальных антидопинговых организаций, Международных федераций и ВАДА о фактах нарушения антидопинговых правил</w:t>
      </w:r>
    </w:p>
    <w:p w:rsidR="00F80909" w:rsidRPr="00CB65C2"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Уведомление о факте  нарушении антидопинговых правил в Национальную антидопинговую организацию спортсмена или иного лица, если она отличается от НАДЦ КР, Международной федерации и ВАДА, должно происходить в соответствии со статьями 7 и 14 одновременно с уведомление</w:t>
      </w:r>
      <w:r w:rsidR="00CB65C2">
        <w:rPr>
          <w:rFonts w:ascii="Times New Roman" w:hAnsi="Times New Roman"/>
          <w:sz w:val="28"/>
          <w:szCs w:val="28"/>
        </w:rPr>
        <w:t>м  Спортсмена или другого лица.</w:t>
      </w:r>
    </w:p>
    <w:p w:rsidR="00F80909" w:rsidRPr="00CB65C2"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Если на любом этапе обработки результатов до предъявления обвинения в нарушении антидопинговых правил, НАДЦ КР решает не продолжать рассмотрение вопроса, он должен уведомить (с указанием причин) антидопинговые организации с правом обжалования в </w:t>
      </w:r>
      <w:r w:rsidR="00CB65C2">
        <w:rPr>
          <w:rFonts w:ascii="Times New Roman" w:hAnsi="Times New Roman"/>
          <w:sz w:val="28"/>
          <w:szCs w:val="28"/>
        </w:rPr>
        <w:t>соответствии со статьей 13.2.3.</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Уведомление должно быть доставлено или отправлено по электронной почте.</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CB65C2"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14.1.3 </w:t>
      </w:r>
      <w:r w:rsidRPr="00F80909">
        <w:rPr>
          <w:rFonts w:ascii="Times New Roman" w:hAnsi="Times New Roman"/>
          <w:sz w:val="28"/>
          <w:szCs w:val="28"/>
        </w:rPr>
        <w:tab/>
        <w:t xml:space="preserve">Содержание уведомления о </w:t>
      </w:r>
      <w:r w:rsidR="00CB65C2">
        <w:rPr>
          <w:rFonts w:ascii="Times New Roman" w:hAnsi="Times New Roman"/>
          <w:sz w:val="28"/>
          <w:szCs w:val="28"/>
        </w:rPr>
        <w:t>нарушении антидопинговых правил</w:t>
      </w:r>
    </w:p>
    <w:p w:rsidR="00F80909" w:rsidRPr="00CB65C2"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Уведомление о нарушении антидопинговых правил должно включать: имя спортсмена или иного лица, страну, вид спорта и дисциплину в данном виде спорта, соревновательный уровень спортсмена, был ли тест во время соревнований или во </w:t>
      </w:r>
      <w:proofErr w:type="spellStart"/>
      <w:r w:rsidRPr="00F80909">
        <w:rPr>
          <w:rFonts w:ascii="Times New Roman" w:hAnsi="Times New Roman"/>
          <w:sz w:val="28"/>
          <w:szCs w:val="28"/>
        </w:rPr>
        <w:t>внесоревновательный</w:t>
      </w:r>
      <w:proofErr w:type="spellEnd"/>
      <w:r w:rsidRPr="00F80909">
        <w:rPr>
          <w:rFonts w:ascii="Times New Roman" w:hAnsi="Times New Roman"/>
          <w:sz w:val="28"/>
          <w:szCs w:val="28"/>
        </w:rPr>
        <w:t xml:space="preserve"> период, дату взятия пробы. сбор, аналитический результат, сообщенный лабораторией, и другая информация в соответствии с требованиями Международного ста</w:t>
      </w:r>
      <w:r w:rsidR="00CB65C2">
        <w:rPr>
          <w:rFonts w:ascii="Times New Roman" w:hAnsi="Times New Roman"/>
          <w:sz w:val="28"/>
          <w:szCs w:val="28"/>
        </w:rPr>
        <w:t>ндарта управления результатами.</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Уведомление о нарушениях антидопинговых правил, за исключением случаев, предусмотренных статьей 2.1, также должно включать сведения о нарушенном правиле и основании заявленного нарушения.</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14.1.4 </w:t>
      </w:r>
      <w:r w:rsidRPr="00F80909">
        <w:rPr>
          <w:rFonts w:ascii="Times New Roman" w:hAnsi="Times New Roman"/>
          <w:sz w:val="28"/>
          <w:szCs w:val="28"/>
        </w:rPr>
        <w:tab/>
        <w:t>Отчет о статусе</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За исключением расследований, не завершившихся уведомлением о факте нарушения антидопинговых правил по статье 14.1.1, Антидопинговые организации, указанные в статье 14.1.2, должны регулярно получать </w:t>
      </w:r>
      <w:r w:rsidRPr="00F80909">
        <w:rPr>
          <w:rFonts w:ascii="Times New Roman" w:hAnsi="Times New Roman"/>
          <w:sz w:val="28"/>
          <w:szCs w:val="28"/>
        </w:rPr>
        <w:lastRenderedPageBreak/>
        <w:t>информацию о текущем статусе и результатах расследования либо процедурах, предпринимаемых в соответствии со статьями 7, 8 или 13. Им также должно быть незамедлительно направлено письменное мотивированное обоснование результатов рассмотрения дела либо решение по итогам рассмотрения дела.</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14.1.5 </w:t>
      </w:r>
      <w:r w:rsidRPr="00F80909">
        <w:rPr>
          <w:rFonts w:ascii="Times New Roman" w:hAnsi="Times New Roman"/>
          <w:sz w:val="28"/>
          <w:szCs w:val="28"/>
        </w:rPr>
        <w:tab/>
        <w:t>Конфиденциальность</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Организации, получающие данную информацию, не вправе передавать ее Лицам иным, нежели тем, кому необходимо ее знать в силу выполняемых ими профессиональных обязанностей (персонал соответствующего Национального олимпийского комитета, Национальной федерации и команды в Командном виде спорта), пока Антидопинговая организация, ответственная за обработку результатов, не обнародует данные либо не будет признан факт нарушения ею требований об опубликовании данных, предусмотренных статьей 14.3.</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14.1.6 </w:t>
      </w:r>
      <w:r w:rsidRPr="00F80909">
        <w:rPr>
          <w:rFonts w:ascii="Times New Roman" w:hAnsi="Times New Roman"/>
          <w:sz w:val="28"/>
          <w:szCs w:val="28"/>
        </w:rPr>
        <w:tab/>
        <w:t>Защита конфиденциальной информации сотрудником или агентом НАДЦ КР</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НАДЦ КР гарантирует, что информация, касающаяся Неблагоприятных результатов анализа, Атипичных результатов и других предполагаемых нарушений антидопинговых правил, остается конфиденциальной до тех пор, пока такая информация не будет обнародована в соответствии со Статьей 14.3. НАДЦ КР гарантирует, что его сотрудники (как постоянные, так и другие), подрядчики, агенты, консультанты и Делегированные третьи стороны подчиняются полностью исполняемым договорным обязательствам по соблюдению конфиденциальности и полностью исполнимым процедурам расследования и дисциплинарного воздействия ненадлежащих и/или несанкционированное разглашение такой конфиденциальной информации.</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14.2</w:t>
      </w:r>
      <w:r w:rsidRPr="00F80909">
        <w:rPr>
          <w:rFonts w:ascii="Times New Roman" w:hAnsi="Times New Roman"/>
          <w:sz w:val="28"/>
          <w:szCs w:val="28"/>
        </w:rPr>
        <w:tab/>
        <w:t>Уведомление о решениях по делам о нарушении антидопинговых правил и запрос материалов дела</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14.2.1 </w:t>
      </w:r>
      <w:r w:rsidRPr="00F80909">
        <w:rPr>
          <w:rFonts w:ascii="Times New Roman" w:hAnsi="Times New Roman"/>
          <w:sz w:val="28"/>
          <w:szCs w:val="28"/>
        </w:rPr>
        <w:tab/>
        <w:t>Решения по делам о нарушении антидопинговых правил, принятые в соответствии со статьями 7.6, 8.2, 10.5, 10.6, 10.7, 10.14.3  или  13.5, должны содержать мотивы принятого решения, включая, где это применимо, мотивы неприменения максимальной возможной санкции. Если решение составлено не на английском или французском языке, Антидопинговая организация обязана предоставлять краткое содержание из решения на английском или французском языке, отражающее содержание решения и его мотивировочную часть.</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lastRenderedPageBreak/>
        <w:t xml:space="preserve">14.2.2 </w:t>
      </w:r>
      <w:r w:rsidRPr="00F80909">
        <w:rPr>
          <w:rFonts w:ascii="Times New Roman" w:hAnsi="Times New Roman"/>
          <w:sz w:val="28"/>
          <w:szCs w:val="28"/>
        </w:rPr>
        <w:tab/>
        <w:t>Антидопинговая организация с правом подачи апелляции на решение, полученное в соответствии со статьей 14.2.1, вправе не позднее чем через 15 дней с даты получения указанного решения запросить копию всех документов по делу.</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14.3</w:t>
      </w:r>
      <w:r w:rsidRPr="00F80909">
        <w:rPr>
          <w:rFonts w:ascii="Times New Roman" w:hAnsi="Times New Roman"/>
          <w:sz w:val="28"/>
          <w:szCs w:val="28"/>
        </w:rPr>
        <w:tab/>
        <w:t>Публичное обнародование</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14.3.1 </w:t>
      </w:r>
      <w:r w:rsidRPr="00F80909">
        <w:rPr>
          <w:rFonts w:ascii="Times New Roman" w:hAnsi="Times New Roman"/>
          <w:sz w:val="28"/>
          <w:szCs w:val="28"/>
        </w:rPr>
        <w:tab/>
        <w:t>После того, как уведомление было предоставлено спортсмену или другому лицу в соответствии с Международным стандартом обработки результатов, а также соответствующим антидопинговым организациям в соответствии со статьей 14.1.2, личность спортсмена или другого лица, уведомленного НАДЦ КР  может публично раскрыть информацию о потенциальном нарушении антидопинговых правил, о запрещенной субстанции или запрещенном методе, а также о характере нарушения, а также о том, подлежит ли спортсмен или другое лицо временному отстранению.</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14.3.2 </w:t>
      </w:r>
      <w:r w:rsidRPr="00F80909">
        <w:rPr>
          <w:rFonts w:ascii="Times New Roman" w:hAnsi="Times New Roman"/>
          <w:sz w:val="28"/>
          <w:szCs w:val="28"/>
        </w:rPr>
        <w:tab/>
        <w:t xml:space="preserve">Не позднее, чем через двадцать (20) дней после того, как он был определен в решении по апелляции в соответствии со статьей 13.2.1 или 13.2.2, или такая апелляция была отклонена, или слушание в соответствии со статьей 8 было отклонено, или утверждение нарушение антидопинговых правил не было своевременно оспорено, или вопрос был решен в соответствии со статьей 10.8, или новый срок дисквалификации или выговора был наложен в соответствии со статьей 10.14.3, НАДЦ КР должен публично раскрыть решение антидопингового вопроса, включая вид спорта, нарушенное антидопинговое правило, имя спортсмена или иного лица, совершившего нарушение, используемую Запрещенную субстанцию или Запрещенный метод (если таковые имеются) и наложенные Последствия. НАДЦ КР также должен публично раскрыть в течение двадцати (20) дней результаты апелляционных решений, касающихся нарушений антидопинговых правил, включая информацию, описанную выше. </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14.3.3 </w:t>
      </w:r>
      <w:r w:rsidRPr="00F80909">
        <w:rPr>
          <w:rFonts w:ascii="Times New Roman" w:hAnsi="Times New Roman"/>
          <w:sz w:val="28"/>
          <w:szCs w:val="28"/>
        </w:rPr>
        <w:tab/>
        <w:t>После того, как нарушение антидопинговых правил было установлено как совершенное в апелляционном решении в соответствии со Статьей 13.2.1 или 13.2.2, или такая апелляция была отклонена, или на слушании в соответствии со Статьей 8, или если такое слушание было отменено , или утверждение о нарушении антидопинговых правил не было своевременно оспорено иным образом, или вопрос был решен в соответствии со Статьей 10.8, НАДЦ КР может обнародовать такое определение или решение и может публично прокомментировать этот вопрос.</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14.3.4 </w:t>
      </w:r>
      <w:r w:rsidRPr="00F80909">
        <w:rPr>
          <w:rFonts w:ascii="Times New Roman" w:hAnsi="Times New Roman"/>
          <w:sz w:val="28"/>
          <w:szCs w:val="28"/>
        </w:rPr>
        <w:tab/>
        <w:t xml:space="preserve">В любом случае, когда после слушания или апелляции будет установлено, что Спортсмен или иное Лицо не совершали нарушения антидопинговых правил, факт обжалования решения может быть </w:t>
      </w:r>
      <w:r w:rsidRPr="00F80909">
        <w:rPr>
          <w:rFonts w:ascii="Times New Roman" w:hAnsi="Times New Roman"/>
          <w:sz w:val="28"/>
          <w:szCs w:val="28"/>
        </w:rPr>
        <w:lastRenderedPageBreak/>
        <w:t>обнародован. Однако само решение и лежащие в его основе факты не могут быть разглашены публично, кроме как с согласия спортсмена или другого лица, в отношении которого принято решение. НАДЦ КР прилагает разумные усилия для получения такого согласия и, если согласие получено, публично раскрывает решение полностью или в такой отредактированной форме, которую может одобрить Спортсмен или другое лицо.</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14.3.5 </w:t>
      </w:r>
      <w:r w:rsidRPr="00F80909">
        <w:rPr>
          <w:rFonts w:ascii="Times New Roman" w:hAnsi="Times New Roman"/>
          <w:sz w:val="28"/>
          <w:szCs w:val="28"/>
        </w:rPr>
        <w:tab/>
        <w:t>Публикация должна осуществляться как минимум путем размещения необходимой информации на веб-сайте НАДЦ КР и оставления информации на более длительный срок, равный одному (1) месяцу или продолжительности любого срока дисквалификации. Он будет удален сразу после истечения указанного срока.</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14.3.6</w:t>
      </w:r>
      <w:r w:rsidRPr="00F80909">
        <w:rPr>
          <w:rFonts w:ascii="Times New Roman" w:hAnsi="Times New Roman"/>
          <w:sz w:val="28"/>
          <w:szCs w:val="28"/>
        </w:rPr>
        <w:tab/>
      </w:r>
      <w:r w:rsidR="00CB65C2">
        <w:rPr>
          <w:rFonts w:ascii="Times New Roman" w:hAnsi="Times New Roman"/>
          <w:sz w:val="28"/>
          <w:szCs w:val="28"/>
        </w:rPr>
        <w:t xml:space="preserve"> </w:t>
      </w:r>
      <w:r w:rsidRPr="00F80909">
        <w:rPr>
          <w:rFonts w:ascii="Times New Roman" w:hAnsi="Times New Roman"/>
          <w:sz w:val="28"/>
          <w:szCs w:val="28"/>
        </w:rPr>
        <w:t>За исключением случаев, предусмотренных в статьях 14.3.1 и 14.3.3, ни антидопинговая организация, ни национальная федерация, ни лаборатория, аккредитованная ВАДА, ни какое-либо должностное лицо любого такого органа не должны публично комментировать конкретные факты любого незавершенного дела (в отличие от общее описание процесса и науки), за исключением ответов на общественные комментарии, приписываемые или основанные на информации, предоставленной спортсменом, другим лицом или их окружением или другими представителями.</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14.3.7 </w:t>
      </w:r>
      <w:r w:rsidRPr="00F80909">
        <w:rPr>
          <w:rFonts w:ascii="Times New Roman" w:hAnsi="Times New Roman"/>
          <w:sz w:val="28"/>
          <w:szCs w:val="28"/>
        </w:rPr>
        <w:tab/>
        <w:t>Обязательное публичное раскрытие информации, требуемое статьей 14.3.2, не требуется, если спортсмен или другое лицо, в отношении которого установлено, что совершило нарушение антидопинговых правил, является несовершеннолетним, защищенным лицом или спортсменом-любителем. Любое необязательное публичное раскрытие информации по делу, касающемуся несовершеннолетнего, защищенного лица или спортсмена-любителя, должно быть соразмерным фактам и обстоятельствам дела.</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14.4</w:t>
      </w:r>
      <w:r w:rsidRPr="00F80909">
        <w:rPr>
          <w:rFonts w:ascii="Times New Roman" w:hAnsi="Times New Roman"/>
          <w:sz w:val="28"/>
          <w:szCs w:val="28"/>
        </w:rPr>
        <w:tab/>
        <w:t>Статистическая отчетность</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             НАДЦ КР не реже одного раза в год должен публиковать общий статистический отчет о своей деятельности по допинг-контролю, с копией, предоставляемой ВАДА. НАДЦ КР может также публиковать отчеты с указанием имени каждого протестированного спортсмена и даты каждого тестирования.</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14.5</w:t>
      </w:r>
      <w:r w:rsidRPr="00F80909">
        <w:rPr>
          <w:rFonts w:ascii="Times New Roman" w:hAnsi="Times New Roman"/>
          <w:sz w:val="28"/>
          <w:szCs w:val="28"/>
        </w:rPr>
        <w:tab/>
        <w:t>База данных информации о допинг-контроле и мониторинг соблюдения</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Чтобы ВАДА могло выполнять свою роль по мониторингу соответствия и гарантировать эффективное использование ресурсов и обмен применимой информацией о допинг-контроле между антидопинговыми организациями, НАДЦ КР должен сообщать ВАДА через АДАМС информацию, связанную с допинг-контролем, включая, в частности:</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(a) </w:t>
      </w:r>
      <w:r w:rsidRPr="00F80909">
        <w:rPr>
          <w:rFonts w:ascii="Times New Roman" w:hAnsi="Times New Roman"/>
          <w:sz w:val="28"/>
          <w:szCs w:val="28"/>
        </w:rPr>
        <w:tab/>
        <w:t>Данные биологического паспорта спортсмена для спортсменов международного уровня и спортсменов национального уровня,</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lastRenderedPageBreak/>
        <w:t xml:space="preserve">(b) </w:t>
      </w:r>
      <w:r w:rsidRPr="00F80909">
        <w:rPr>
          <w:rFonts w:ascii="Times New Roman" w:hAnsi="Times New Roman"/>
          <w:sz w:val="28"/>
          <w:szCs w:val="28"/>
        </w:rPr>
        <w:tab/>
        <w:t>Информация о местонахождении спортсменов, в том числе участников зарегистрированных пулов тестирования,</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(c) </w:t>
      </w:r>
      <w:r w:rsidRPr="00F80909">
        <w:rPr>
          <w:rFonts w:ascii="Times New Roman" w:hAnsi="Times New Roman"/>
          <w:sz w:val="28"/>
          <w:szCs w:val="28"/>
        </w:rPr>
        <w:tab/>
        <w:t>Решения по ТИ, и</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(d) </w:t>
      </w:r>
      <w:r w:rsidRPr="00F80909">
        <w:rPr>
          <w:rFonts w:ascii="Times New Roman" w:hAnsi="Times New Roman"/>
          <w:sz w:val="28"/>
          <w:szCs w:val="28"/>
        </w:rPr>
        <w:tab/>
        <w:t>Результаты Управленческого  решения,</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как требуется в соответствии с применимыми международными стандартами.</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14.5.1 </w:t>
      </w:r>
      <w:r w:rsidRPr="00F80909">
        <w:rPr>
          <w:rFonts w:ascii="Times New Roman" w:hAnsi="Times New Roman"/>
          <w:sz w:val="28"/>
          <w:szCs w:val="28"/>
        </w:rPr>
        <w:tab/>
        <w:t>Чтобы упростить скоординированное планирование распределения тестов, избежать ненужного дублирования при тестировании различными антидопинговыми организациями и обеспечить обновление профилей биологических паспортов спортсмена, НАДЦ КР должен сообщать в ВАДА обо всех тестах, проводимых во время и вне соревнований, путем ввода формы допинг-контроля в АДАМС в соответствии с требованиями и сроками, содержащимися в Международном стандарте для тестирования и расследований.</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14.5.2 </w:t>
      </w:r>
      <w:r w:rsidRPr="00F80909">
        <w:rPr>
          <w:rFonts w:ascii="Times New Roman" w:hAnsi="Times New Roman"/>
          <w:sz w:val="28"/>
          <w:szCs w:val="28"/>
        </w:rPr>
        <w:tab/>
        <w:t xml:space="preserve">Чтобы облегчить надзор ВАДА и права на апелляцию в отношении ТИ, НАДЦ КР должен сообщать обо всех заявлениях на ТИ, решениях и </w:t>
      </w:r>
      <w:proofErr w:type="spellStart"/>
      <w:r w:rsidRPr="00F80909">
        <w:rPr>
          <w:rFonts w:ascii="Times New Roman" w:hAnsi="Times New Roman"/>
          <w:sz w:val="28"/>
          <w:szCs w:val="28"/>
        </w:rPr>
        <w:t>подтвердающей</w:t>
      </w:r>
      <w:proofErr w:type="spellEnd"/>
      <w:r w:rsidRPr="00F80909">
        <w:rPr>
          <w:rFonts w:ascii="Times New Roman" w:hAnsi="Times New Roman"/>
          <w:sz w:val="28"/>
          <w:szCs w:val="28"/>
        </w:rPr>
        <w:t xml:space="preserve"> документации, используя АДАМС, в соответствии с требованиями и сроками, содержащимися в Международном стандарте для разрешений на терапевтическое использование.</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14.5.3 </w:t>
      </w:r>
      <w:r w:rsidRPr="00F80909">
        <w:rPr>
          <w:rFonts w:ascii="Times New Roman" w:hAnsi="Times New Roman"/>
          <w:sz w:val="28"/>
          <w:szCs w:val="28"/>
        </w:rPr>
        <w:tab/>
        <w:t xml:space="preserve">Для облегчения надзора ВАДА и прав на апелляцию в отношении управления результатами, НАДЦ КР должен сообщать в АДАМС следующую информацию в соответствии с требованиями и сроками, изложенными в Международном стандарте управления результатами: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                а) для неблагоприятных аналитических результатов; (b) уведомления и соответствующие решения о других нарушениях антидопинговых правил, которые не являются Неблагоприятными результатами анализа; (c) отсутствие информации о местонахождении; и (d) любое решение о наложении, отмене или восстановлении Временного отстранения.</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14.5.4 </w:t>
      </w:r>
      <w:r w:rsidRPr="00F80909">
        <w:rPr>
          <w:rFonts w:ascii="Times New Roman" w:hAnsi="Times New Roman"/>
          <w:sz w:val="28"/>
          <w:szCs w:val="28"/>
        </w:rPr>
        <w:tab/>
        <w:t>Информация, описанная в этой статье, будет доступна, где это уместно и в соответствии с применимыми правилами, для спортсмена, национальной антидопинговой организации спортсмена и международной федерации, а также любых других антидопинговых организаций, обладающих полномочиями проводить тестирование спортсмена.</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14.6</w:t>
      </w:r>
      <w:r w:rsidRPr="00F80909">
        <w:rPr>
          <w:rFonts w:ascii="Times New Roman" w:hAnsi="Times New Roman"/>
          <w:sz w:val="28"/>
          <w:szCs w:val="28"/>
        </w:rPr>
        <w:tab/>
        <w:t>Конфиденциальность данных</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14.6.1 </w:t>
      </w:r>
      <w:r w:rsidRPr="00F80909">
        <w:rPr>
          <w:rFonts w:ascii="Times New Roman" w:hAnsi="Times New Roman"/>
          <w:sz w:val="28"/>
          <w:szCs w:val="28"/>
        </w:rPr>
        <w:tab/>
        <w:t>НАДЦ КР может собирать, хранить, обрабатывать или раскрывать личную информацию, относящуюся к Спортсменам и другим Лицам, где это необходимо и целесообразно для ведения своей антидопинговой деятельности в соответствии с Кодексом, Международными стандартами (включая, в частности, Международный стандарт защиты конфиденциальности и личной информации), настоящими Антидопинговыми правилами и в соответствии с действующим законодательством.</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lastRenderedPageBreak/>
        <w:t xml:space="preserve">14.6.2 </w:t>
      </w:r>
      <w:r w:rsidRPr="00F80909">
        <w:rPr>
          <w:rFonts w:ascii="Times New Roman" w:hAnsi="Times New Roman"/>
          <w:sz w:val="28"/>
          <w:szCs w:val="28"/>
        </w:rPr>
        <w:tab/>
        <w:t>Не ограничивая вышесказанное, НАДЦ КР обязуется:</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(a)</w:t>
      </w:r>
      <w:r w:rsidRPr="00F80909">
        <w:rPr>
          <w:rFonts w:ascii="Times New Roman" w:hAnsi="Times New Roman"/>
          <w:sz w:val="28"/>
          <w:szCs w:val="28"/>
        </w:rPr>
        <w:tab/>
        <w:t>Обрабатывать личную информацию только в соответствии с действующим правовым основанием;</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(b)</w:t>
      </w:r>
      <w:r w:rsidRPr="00F80909">
        <w:rPr>
          <w:rFonts w:ascii="Times New Roman" w:hAnsi="Times New Roman"/>
          <w:sz w:val="28"/>
          <w:szCs w:val="28"/>
        </w:rPr>
        <w:tab/>
        <w:t>(а) Уведомить любого Участника или Лицо, подпадающее под действие настоящих Антидопинговых правил, способом и в форме, которые соответствуют применимым законам и Международному стандарту защиты конфиденциальности и личной информации, что их личная информация может обрабатываться НАДЦ КР и другим Лицам с целью выполнения настоящих Антидопинговых правил.</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CB65C2" w:rsidRDefault="00F80909" w:rsidP="00CB65C2">
      <w:pPr>
        <w:spacing w:after="0" w:line="240" w:lineRule="auto"/>
        <w:ind w:firstLine="709"/>
        <w:jc w:val="both"/>
        <w:rPr>
          <w:rFonts w:ascii="Times New Roman" w:hAnsi="Times New Roman"/>
          <w:b/>
          <w:sz w:val="28"/>
          <w:szCs w:val="28"/>
          <w:lang w:val="en-US"/>
        </w:rPr>
      </w:pPr>
      <w:r w:rsidRPr="00CB65C2">
        <w:rPr>
          <w:rFonts w:ascii="Times New Roman" w:hAnsi="Times New Roman"/>
          <w:b/>
          <w:sz w:val="28"/>
          <w:szCs w:val="28"/>
        </w:rPr>
        <w:t>СТАТЬЯ 15. ПРИМЕНЕНИЕ И ПРИЗНАНИЕ РЕШЕНИЙ</w:t>
      </w:r>
    </w:p>
    <w:p w:rsidR="00CB65C2" w:rsidRPr="00CB65C2" w:rsidRDefault="00CB65C2" w:rsidP="00CB65C2">
      <w:pPr>
        <w:spacing w:after="0" w:line="240" w:lineRule="auto"/>
        <w:ind w:firstLine="709"/>
        <w:jc w:val="both"/>
        <w:rPr>
          <w:rFonts w:ascii="Times New Roman" w:hAnsi="Times New Roman"/>
          <w:sz w:val="28"/>
          <w:szCs w:val="28"/>
          <w:lang w:val="en-US"/>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15.1 </w:t>
      </w:r>
      <w:r w:rsidRPr="00F80909">
        <w:rPr>
          <w:rFonts w:ascii="Times New Roman" w:hAnsi="Times New Roman"/>
          <w:sz w:val="28"/>
          <w:szCs w:val="28"/>
        </w:rPr>
        <w:tab/>
        <w:t>Автоматически обязательная сила решений подписавших антидопинговых организаций</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15.1.1 </w:t>
      </w:r>
      <w:r w:rsidRPr="00F80909">
        <w:rPr>
          <w:rFonts w:ascii="Times New Roman" w:hAnsi="Times New Roman"/>
          <w:sz w:val="28"/>
          <w:szCs w:val="28"/>
        </w:rPr>
        <w:tab/>
        <w:t>Решение о нарушении антидопинговых правил, принятое подписавшей его антидопинговой организацией, апелляционным органом (статья 13.2.2 Кодекса) или КАС, после уведомления сторон судебного разбирательства автоматически становится обязательным для всех сторон, автоматически становится обязательным для сторон судебного разбирательства в отношении НАДЦ КР и любой национальной федерации в Кыргызской Республике, а также каждой подписавшейся стороны в каждом виде спорта с последствиями, описанными ниже:</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15.1.1.1 </w:t>
      </w:r>
      <w:r w:rsidRPr="00F80909">
        <w:rPr>
          <w:rFonts w:ascii="Times New Roman" w:hAnsi="Times New Roman"/>
          <w:sz w:val="28"/>
          <w:szCs w:val="28"/>
        </w:rPr>
        <w:tab/>
        <w:t>Решение любого из вышеописанных органов о временном отстранении (после того, как было проведено предварительное слушание, либо спортсмен или другое лицо либо приняли временное отстранение, либо отказались от права на временное слушание, ускоренное слушание или ускоренную апелляцию, предложенную в соответствии со Статьей 7.4.3) автоматически запрещает Спортсмену или другому Лицу участвовать (как описано в Статье 10.14.1) во всех видах спорта в пределах полномочий любой Подписавшейся стороны во время Временного отстранения.</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15.1.1.2 </w:t>
      </w:r>
      <w:r w:rsidRPr="00F80909">
        <w:rPr>
          <w:rFonts w:ascii="Times New Roman" w:hAnsi="Times New Roman"/>
          <w:sz w:val="28"/>
          <w:szCs w:val="28"/>
        </w:rPr>
        <w:tab/>
        <w:t>Решение любого из вышеописанных органов о наложении срока дисквалификации (после того, как слушание было проведено или было отменено), автоматически запрещает спортсмену или другому лицу участвовать (как описано в статье 10.14.1) во всех видах спорта в пределах полномочий любой Подписавшей стороны на период дисквалификации.</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15.1.1.3 </w:t>
      </w:r>
      <w:r w:rsidRPr="00F80909">
        <w:rPr>
          <w:rFonts w:ascii="Times New Roman" w:hAnsi="Times New Roman"/>
          <w:sz w:val="28"/>
          <w:szCs w:val="28"/>
        </w:rPr>
        <w:tab/>
        <w:t>Решение любого из вышеописанных органов о признании нарушения антидопинговых правил автоматически обязывает все Подписавшие стороны.</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lastRenderedPageBreak/>
        <w:t>15.1.1.4</w:t>
      </w:r>
      <w:r w:rsidRPr="00F80909">
        <w:rPr>
          <w:rFonts w:ascii="Times New Roman" w:hAnsi="Times New Roman"/>
          <w:sz w:val="28"/>
          <w:szCs w:val="28"/>
        </w:rPr>
        <w:tab/>
        <w:t>Решение любого из вышеупомянутых органов аннулировать результаты в соответствии со Статьей 10.10 на определенный период автоматически аннулирует все результаты, полученные в рамках полномочий любой Подписавшей стороны в течение указанного периода.</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15.1.2 </w:t>
      </w:r>
      <w:r w:rsidRPr="00F80909">
        <w:rPr>
          <w:rFonts w:ascii="Times New Roman" w:hAnsi="Times New Roman"/>
          <w:sz w:val="28"/>
          <w:szCs w:val="28"/>
        </w:rPr>
        <w:tab/>
        <w:t>НАДЦ КР и любая национальная федерация в Кыргызской Республике должны признать и выполнить решение и его последствия в соответствии с требованиями статьи 15.1.1 без каких-либо дополнительных действий, не раньше даты когда  НАДЦ  КР получит фактическое уведомление о решении или даты передачи решения в АДАМС.</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15.1.3 </w:t>
      </w:r>
      <w:r w:rsidRPr="00F80909">
        <w:rPr>
          <w:rFonts w:ascii="Times New Roman" w:hAnsi="Times New Roman"/>
          <w:sz w:val="28"/>
          <w:szCs w:val="28"/>
        </w:rPr>
        <w:tab/>
        <w:t>Решение Антидопинговой организации, апелляционного органа или КАС о приостановлении или отмене Последствий должно быть обязательным для НАДЦ КР  и любой национальной федерации в Кыргызской Республике без каких-либо дополнительных действий,  не раньше даты когда  НАДЦ  КР получит фактическое уведомление о решении или даты передачи решения в АДАМС.</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15.1.4 </w:t>
      </w:r>
      <w:r w:rsidRPr="00F80909">
        <w:rPr>
          <w:rFonts w:ascii="Times New Roman" w:hAnsi="Times New Roman"/>
          <w:sz w:val="28"/>
          <w:szCs w:val="28"/>
        </w:rPr>
        <w:tab/>
        <w:t xml:space="preserve">Однако, несмотря на любое положение статьи 15.1.1, решение о нарушении антидопинговых правил Организацией крупного спортивного мероприятия, принятое в ускоренном порядке во время мероприятия, не является обязательным для НАДЦ КР или национальных федераций Кыргызской Республики, за исключением случаев, когда Правила организации крупного мероприятия предоставляют спортсмену или иному лицу возможность подать апелляцию в не ускоренной процедуре. </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15.2</w:t>
      </w:r>
      <w:r w:rsidRPr="00F80909">
        <w:rPr>
          <w:rFonts w:ascii="Times New Roman" w:hAnsi="Times New Roman"/>
          <w:sz w:val="28"/>
          <w:szCs w:val="28"/>
        </w:rPr>
        <w:tab/>
        <w:t>Выполнение других решений антидопинговыми организациями</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НАДЦ КР  и любая национальная федерация в Кыргызской Республике могут принять решение о исполнении других антидопинговых решений, вынесенных антидопинговыми организациями, не описанных в статье 15.1.1 выше, например, временное отстранение до предварительного слушания или принятие Спортсменом или другим Лицом </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15.3</w:t>
      </w:r>
      <w:r w:rsidRPr="00F80909">
        <w:rPr>
          <w:rFonts w:ascii="Times New Roman" w:hAnsi="Times New Roman"/>
          <w:sz w:val="28"/>
          <w:szCs w:val="28"/>
        </w:rPr>
        <w:tab/>
        <w:t>Выполнение решений органом, не являющейся подписавшей стороной</w:t>
      </w:r>
    </w:p>
    <w:p w:rsidR="00F80909" w:rsidRPr="00F80909" w:rsidRDefault="00F80909" w:rsidP="00CB65C2">
      <w:pPr>
        <w:spacing w:after="0" w:line="240" w:lineRule="auto"/>
        <w:ind w:firstLine="709"/>
        <w:jc w:val="both"/>
        <w:rPr>
          <w:rFonts w:ascii="Times New Roman" w:hAnsi="Times New Roman"/>
          <w:sz w:val="28"/>
          <w:szCs w:val="28"/>
        </w:rPr>
      </w:pPr>
    </w:p>
    <w:p w:rsid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Антидопинговое решение органа, не подписавшего Кодекс, должно выполняться НАДЦ КР и любой национальной федерацией в Кыргызской Республике, если НАДЦ КР считает, что это решение находится в компетенции этого органа и в остальном антидопинговые правила этого органа соответствуют Кодексу. </w:t>
      </w:r>
    </w:p>
    <w:p w:rsidR="005407A8" w:rsidRDefault="005407A8" w:rsidP="00CB65C2">
      <w:pPr>
        <w:spacing w:after="0" w:line="240" w:lineRule="auto"/>
        <w:ind w:firstLine="709"/>
        <w:jc w:val="both"/>
        <w:rPr>
          <w:rFonts w:ascii="Times New Roman" w:hAnsi="Times New Roman"/>
          <w:sz w:val="28"/>
          <w:szCs w:val="28"/>
        </w:rPr>
      </w:pPr>
    </w:p>
    <w:p w:rsidR="005407A8" w:rsidRPr="00F80909" w:rsidRDefault="005407A8" w:rsidP="00CB65C2">
      <w:pPr>
        <w:spacing w:after="0" w:line="240" w:lineRule="auto"/>
        <w:ind w:firstLine="709"/>
        <w:jc w:val="both"/>
        <w:rPr>
          <w:rFonts w:ascii="Times New Roman" w:hAnsi="Times New Roman"/>
          <w:sz w:val="28"/>
          <w:szCs w:val="28"/>
        </w:rPr>
      </w:pPr>
    </w:p>
    <w:p w:rsidR="00F80909" w:rsidRPr="00CB65C2" w:rsidRDefault="00F80909" w:rsidP="00CB65C2">
      <w:pPr>
        <w:spacing w:after="0" w:line="240" w:lineRule="auto"/>
        <w:ind w:firstLine="709"/>
        <w:jc w:val="both"/>
        <w:rPr>
          <w:rFonts w:ascii="Times New Roman" w:hAnsi="Times New Roman"/>
          <w:b/>
          <w:sz w:val="28"/>
          <w:szCs w:val="28"/>
        </w:rPr>
      </w:pPr>
    </w:p>
    <w:p w:rsidR="00F80909" w:rsidRPr="00CB65C2" w:rsidRDefault="00F80909" w:rsidP="00CB65C2">
      <w:pPr>
        <w:spacing w:after="0" w:line="240" w:lineRule="auto"/>
        <w:ind w:firstLine="709"/>
        <w:jc w:val="both"/>
        <w:rPr>
          <w:rFonts w:ascii="Times New Roman" w:hAnsi="Times New Roman"/>
          <w:b/>
          <w:sz w:val="28"/>
          <w:szCs w:val="28"/>
        </w:rPr>
      </w:pPr>
      <w:r w:rsidRPr="00CB65C2">
        <w:rPr>
          <w:rFonts w:ascii="Times New Roman" w:hAnsi="Times New Roman"/>
          <w:b/>
          <w:sz w:val="28"/>
          <w:szCs w:val="28"/>
        </w:rPr>
        <w:lastRenderedPageBreak/>
        <w:t>СТАТЬЯ 16</w:t>
      </w:r>
      <w:r w:rsidRPr="00CB65C2">
        <w:rPr>
          <w:rFonts w:ascii="Times New Roman" w:hAnsi="Times New Roman"/>
          <w:b/>
          <w:sz w:val="28"/>
          <w:szCs w:val="28"/>
        </w:rPr>
        <w:tab/>
        <w:t>УСТАВ ОГРАНИЧЕНИЙ</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Никакое судебное разбирательство по делу о нарушении антидопинговых правил не может быть начато в отношении спортсмена или другого лица, если он или она не были уведомлены о нарушении антидопинговых правил, как это предусмотрено в статье 7, или если уведомление не было предпринято разумно в течение десяти (10) лет с даты, когда считается, что нарушение произошло.</w:t>
      </w:r>
    </w:p>
    <w:p w:rsidR="00F80909" w:rsidRPr="005407A8" w:rsidRDefault="00F80909" w:rsidP="00CB65C2">
      <w:pPr>
        <w:spacing w:after="0" w:line="240" w:lineRule="auto"/>
        <w:ind w:firstLine="709"/>
        <w:jc w:val="both"/>
        <w:rPr>
          <w:rFonts w:ascii="Times New Roman" w:hAnsi="Times New Roman"/>
          <w:b/>
          <w:sz w:val="28"/>
          <w:szCs w:val="28"/>
        </w:rPr>
      </w:pPr>
    </w:p>
    <w:p w:rsidR="00F80909" w:rsidRPr="005407A8" w:rsidRDefault="00F80909" w:rsidP="00CB65C2">
      <w:pPr>
        <w:spacing w:after="0" w:line="240" w:lineRule="auto"/>
        <w:ind w:firstLine="709"/>
        <w:jc w:val="both"/>
        <w:rPr>
          <w:rFonts w:ascii="Times New Roman" w:hAnsi="Times New Roman"/>
          <w:b/>
          <w:sz w:val="28"/>
          <w:szCs w:val="28"/>
        </w:rPr>
      </w:pPr>
      <w:r w:rsidRPr="005407A8">
        <w:rPr>
          <w:rFonts w:ascii="Times New Roman" w:hAnsi="Times New Roman"/>
          <w:b/>
          <w:sz w:val="28"/>
          <w:szCs w:val="28"/>
        </w:rPr>
        <w:t>СТАТЬЯ 17</w:t>
      </w:r>
      <w:r w:rsidRPr="005407A8">
        <w:rPr>
          <w:rFonts w:ascii="Times New Roman" w:hAnsi="Times New Roman"/>
          <w:b/>
          <w:sz w:val="28"/>
          <w:szCs w:val="28"/>
        </w:rPr>
        <w:tab/>
        <w:t>ОБРАЗОВАНИЕ</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НАДЦ КР планирует, внедрять, оценивать и продвигать образование в соответствии с требованиями статьи 18.2 Кодекса и Международного стандарта образования.</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5407A8" w:rsidRDefault="00F80909" w:rsidP="00CB65C2">
      <w:pPr>
        <w:spacing w:after="0" w:line="240" w:lineRule="auto"/>
        <w:ind w:firstLine="709"/>
        <w:jc w:val="both"/>
        <w:rPr>
          <w:rFonts w:ascii="Times New Roman" w:hAnsi="Times New Roman"/>
          <w:b/>
          <w:sz w:val="28"/>
          <w:szCs w:val="28"/>
        </w:rPr>
      </w:pPr>
      <w:r w:rsidRPr="005407A8">
        <w:rPr>
          <w:rFonts w:ascii="Times New Roman" w:hAnsi="Times New Roman"/>
          <w:b/>
          <w:sz w:val="28"/>
          <w:szCs w:val="28"/>
        </w:rPr>
        <w:t>СТАТЬЯ  18</w:t>
      </w:r>
      <w:r w:rsidRPr="005407A8">
        <w:rPr>
          <w:rFonts w:ascii="Times New Roman" w:hAnsi="Times New Roman"/>
          <w:b/>
          <w:sz w:val="28"/>
          <w:szCs w:val="28"/>
        </w:rPr>
        <w:tab/>
        <w:t>ДОПОЛНИТЕЛЬНЫЕ РОЛИ И ОБЯЗАННОСТИ НАЦИОНАЛЬНЫХ ФЕДЕРАЦИЙ</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18.1</w:t>
      </w:r>
      <w:r w:rsidRPr="00F80909">
        <w:rPr>
          <w:rFonts w:ascii="Times New Roman" w:hAnsi="Times New Roman"/>
          <w:sz w:val="28"/>
          <w:szCs w:val="28"/>
        </w:rPr>
        <w:tab/>
        <w:t>Все национальные федерации Кыргызской Республики и их члены должны соблюдать Кодекс, Международные стандарты и настоящие Антидопинговые правила. Все национальные федерации Кыргызской Республики и другие члены должны включать в свою  политику, правила и программы положения, необходимые для признания полномочий и ответственности НАДЦ КР за реализацию Национальной антидопинговой программы Кыргызской Республики и обеспечение соблюдения настоящих Антидопинговых правил (включая проведение тестирования) непосредственно в отношении Спортсменов и других Лиц, находящихся под их антидопинговыми полномочиями, как указано во Введении к настоящим Антидопинговым правилам (раздел «Сфера действия настоящих Антидопинговых правил»).</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18.2</w:t>
      </w:r>
      <w:r w:rsidRPr="00F80909">
        <w:rPr>
          <w:rFonts w:ascii="Times New Roman" w:hAnsi="Times New Roman"/>
          <w:sz w:val="28"/>
          <w:szCs w:val="28"/>
        </w:rPr>
        <w:tab/>
        <w:t xml:space="preserve">Каждая Национальная федерация Кыргызской Республики принимает и соблюдает дух и условия Национальной антидопинговой программы Кыргызской Республики и настоящих Антидопинговых правил в качестве условия получения финансовой и/или иной помощи от Правительства Кыргызской Республики и / или Национального </w:t>
      </w:r>
      <w:proofErr w:type="spellStart"/>
      <w:r w:rsidRPr="00F80909">
        <w:rPr>
          <w:rFonts w:ascii="Times New Roman" w:hAnsi="Times New Roman"/>
          <w:sz w:val="28"/>
          <w:szCs w:val="28"/>
        </w:rPr>
        <w:t>олимпийскийского</w:t>
      </w:r>
      <w:proofErr w:type="spellEnd"/>
      <w:r w:rsidRPr="00F80909">
        <w:rPr>
          <w:rFonts w:ascii="Times New Roman" w:hAnsi="Times New Roman"/>
          <w:sz w:val="28"/>
          <w:szCs w:val="28"/>
        </w:rPr>
        <w:t xml:space="preserve">  комитета Кыргызской Республики. </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18.3</w:t>
      </w:r>
      <w:r w:rsidRPr="00F80909">
        <w:rPr>
          <w:rFonts w:ascii="Times New Roman" w:hAnsi="Times New Roman"/>
          <w:sz w:val="28"/>
          <w:szCs w:val="28"/>
        </w:rPr>
        <w:tab/>
        <w:t>Каждая Национальная федерация Кыргызской Республики должна включить настоящие Антидопинговые правила напрямую или посредством ссылки в свои руководящие документы, конституцию и / или правила как часть правил спорта, которые обязывают их членов, чтобы национальная федерация могла непосредственно обеспечивать соблюдение правил Спортсменами  и другими Лицами, находящихся под его антидопинговым органом.</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18.4 </w:t>
      </w:r>
      <w:r w:rsidRPr="00F80909">
        <w:rPr>
          <w:rFonts w:ascii="Times New Roman" w:hAnsi="Times New Roman"/>
          <w:sz w:val="28"/>
          <w:szCs w:val="28"/>
        </w:rPr>
        <w:tab/>
        <w:t xml:space="preserve">Приняв эти Антидопинговые правила и включив их в свои руководящие документы и правила спорта, национальные федерации </w:t>
      </w:r>
      <w:r w:rsidRPr="00F80909">
        <w:rPr>
          <w:rFonts w:ascii="Times New Roman" w:hAnsi="Times New Roman"/>
          <w:sz w:val="28"/>
          <w:szCs w:val="28"/>
        </w:rPr>
        <w:lastRenderedPageBreak/>
        <w:t>должны сотрудничать и поддерживать НАДЦ КР в этой функции. Они также должны признавать, соблюдать и выполнять решения, принятые в соответствии с настоящими Антидопинговыми правилами, включая решения о применении санкций к Лицам, находящимся в их подчинении.</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18.5 </w:t>
      </w:r>
      <w:r w:rsidRPr="00F80909">
        <w:rPr>
          <w:rFonts w:ascii="Times New Roman" w:hAnsi="Times New Roman"/>
          <w:sz w:val="28"/>
          <w:szCs w:val="28"/>
        </w:rPr>
        <w:tab/>
        <w:t>Все национальные федерации Кыргызской Республики должны принять соответствующие меры для обеспечения соблюдения Кодекса, международных стандартов и настоящих антидопинговых правил, в том числе:</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ab/>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(i)</w:t>
      </w:r>
      <w:r w:rsidRPr="00F80909">
        <w:rPr>
          <w:rFonts w:ascii="Times New Roman" w:hAnsi="Times New Roman"/>
          <w:sz w:val="28"/>
          <w:szCs w:val="28"/>
        </w:rPr>
        <w:tab/>
        <w:t>проведение тестирования только в соответствии с документально подтвержденными полномочиями своей международной федерацией и помощи НАДЦ КР или другого органа по сбору образцов для сбора образцов в соответствии с Международным стандартом для тестирования и расследований НАДЦ КР;</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w:t>
      </w:r>
      <w:proofErr w:type="spellStart"/>
      <w:r w:rsidRPr="00F80909">
        <w:rPr>
          <w:rFonts w:ascii="Times New Roman" w:hAnsi="Times New Roman"/>
          <w:sz w:val="28"/>
          <w:szCs w:val="28"/>
        </w:rPr>
        <w:t>ii</w:t>
      </w:r>
      <w:proofErr w:type="spellEnd"/>
      <w:r w:rsidRPr="00F80909">
        <w:rPr>
          <w:rFonts w:ascii="Times New Roman" w:hAnsi="Times New Roman"/>
          <w:sz w:val="28"/>
          <w:szCs w:val="28"/>
        </w:rPr>
        <w:t>)</w:t>
      </w:r>
      <w:r w:rsidRPr="00F80909">
        <w:rPr>
          <w:rFonts w:ascii="Times New Roman" w:hAnsi="Times New Roman"/>
          <w:sz w:val="28"/>
          <w:szCs w:val="28"/>
        </w:rPr>
        <w:tab/>
        <w:t>признание авторитета НАДЦ КР в соответствии со статьей 5.2.1 Кодекса и содействие, при необходимости, в реализации НАДЦ КР национальной программы тестирования для их вида спорта;</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w:t>
      </w:r>
      <w:proofErr w:type="spellStart"/>
      <w:r w:rsidRPr="00F80909">
        <w:rPr>
          <w:rFonts w:ascii="Times New Roman" w:hAnsi="Times New Roman"/>
          <w:sz w:val="28"/>
          <w:szCs w:val="28"/>
        </w:rPr>
        <w:t>iii</w:t>
      </w:r>
      <w:proofErr w:type="spellEnd"/>
      <w:r w:rsidRPr="00F80909">
        <w:rPr>
          <w:rFonts w:ascii="Times New Roman" w:hAnsi="Times New Roman"/>
          <w:sz w:val="28"/>
          <w:szCs w:val="28"/>
        </w:rPr>
        <w:t>)</w:t>
      </w:r>
      <w:r w:rsidRPr="00F80909">
        <w:rPr>
          <w:rFonts w:ascii="Times New Roman" w:hAnsi="Times New Roman"/>
          <w:sz w:val="28"/>
          <w:szCs w:val="28"/>
        </w:rPr>
        <w:tab/>
        <w:t>анализ всех собранных Проб  используя  лаборатории, аккредитованной ВАДА или одобренной ВАДА, в соответствии со Статьей 6.1; и</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w:t>
      </w:r>
      <w:proofErr w:type="spellStart"/>
      <w:r w:rsidRPr="00F80909">
        <w:rPr>
          <w:rFonts w:ascii="Times New Roman" w:hAnsi="Times New Roman"/>
          <w:sz w:val="28"/>
          <w:szCs w:val="28"/>
        </w:rPr>
        <w:t>iv</w:t>
      </w:r>
      <w:proofErr w:type="spellEnd"/>
      <w:r w:rsidRPr="00F80909">
        <w:rPr>
          <w:rFonts w:ascii="Times New Roman" w:hAnsi="Times New Roman"/>
          <w:sz w:val="28"/>
          <w:szCs w:val="28"/>
        </w:rPr>
        <w:t>)</w:t>
      </w:r>
      <w:r w:rsidRPr="00F80909">
        <w:rPr>
          <w:rFonts w:ascii="Times New Roman" w:hAnsi="Times New Roman"/>
          <w:sz w:val="28"/>
          <w:szCs w:val="28"/>
        </w:rPr>
        <w:tab/>
        <w:t>обеспечение того, чтобы любые случаи нарушения антидопинговых правил на национальном уровне, обнаруженные национальными федерациями, рассматривались оперативно независимой комиссией по слушанию в соответствии со Статьей 8.1 и Международным стандартом обработки результатов.</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18.6</w:t>
      </w:r>
      <w:r w:rsidRPr="00F80909">
        <w:rPr>
          <w:rFonts w:ascii="Times New Roman" w:hAnsi="Times New Roman"/>
          <w:sz w:val="28"/>
          <w:szCs w:val="28"/>
        </w:rPr>
        <w:tab/>
        <w:t>Все национальные федерации должны установить правила, требующие от всех спортсменов, готовящихся к соревнованию, или участвующих в соревнованиях,  или деятельности санкционированных или организованных национальной федерацией или одной из ее членских организаций, а также от всего вспомогательного персонала спортсмена, связанного с такими спортсменами, что бы они соглашались соблюдать  настоящие Антидопинговые правила  и предоставить эти антидопинговые правила    органу управления результатами антидопинговой организации в соответствии с Кодексом в качестве условия такого участия.</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18.7</w:t>
      </w:r>
      <w:r w:rsidRPr="00F80909">
        <w:rPr>
          <w:rFonts w:ascii="Times New Roman" w:hAnsi="Times New Roman"/>
          <w:sz w:val="28"/>
          <w:szCs w:val="28"/>
        </w:rPr>
        <w:tab/>
        <w:t xml:space="preserve">Все национальные федерации должны сообщать любую информацию, предполагающую или относящуюся к нарушению антидопинговых правил, в    НАДЦ КР  и в свою международную федерацию и должны сотрудничать с расследованиями, проводимыми </w:t>
      </w:r>
      <w:r w:rsidRPr="00F80909">
        <w:rPr>
          <w:rFonts w:ascii="Times New Roman" w:hAnsi="Times New Roman"/>
          <w:sz w:val="28"/>
          <w:szCs w:val="28"/>
        </w:rPr>
        <w:lastRenderedPageBreak/>
        <w:t xml:space="preserve">любой антидопинговой организацией, уполномоченной проводить расследование. </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18.8</w:t>
      </w:r>
      <w:r w:rsidRPr="00F80909">
        <w:rPr>
          <w:rFonts w:ascii="Times New Roman" w:hAnsi="Times New Roman"/>
          <w:sz w:val="28"/>
          <w:szCs w:val="28"/>
        </w:rPr>
        <w:tab/>
        <w:t>Все национальные федерации должны иметь дисциплинарные правила, запрещающие вспомогательному персоналу спортсмена, использующему запрещенные вещества или запрещенные методы без уважительных причин, оказывать поддержку спортсменам под руководством НАДЦ КР или национальной федерации.</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18.9</w:t>
      </w:r>
      <w:r w:rsidRPr="00F80909">
        <w:rPr>
          <w:rFonts w:ascii="Times New Roman" w:hAnsi="Times New Roman"/>
          <w:sz w:val="28"/>
          <w:szCs w:val="28"/>
        </w:rPr>
        <w:tab/>
        <w:t>Все национальные федерации должны пройти  антидопинговое образование в координации с НАДЦ КР.</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5407A8" w:rsidRDefault="00F80909" w:rsidP="00CB65C2">
      <w:pPr>
        <w:spacing w:after="0" w:line="240" w:lineRule="auto"/>
        <w:ind w:firstLine="709"/>
        <w:jc w:val="both"/>
        <w:rPr>
          <w:rFonts w:ascii="Times New Roman" w:hAnsi="Times New Roman"/>
          <w:b/>
          <w:sz w:val="28"/>
          <w:szCs w:val="28"/>
        </w:rPr>
      </w:pPr>
      <w:r w:rsidRPr="005407A8">
        <w:rPr>
          <w:rFonts w:ascii="Times New Roman" w:hAnsi="Times New Roman"/>
          <w:b/>
          <w:sz w:val="28"/>
          <w:szCs w:val="28"/>
        </w:rPr>
        <w:t>СТАТЬЯ  19</w:t>
      </w:r>
      <w:r w:rsidRPr="005407A8">
        <w:rPr>
          <w:rFonts w:ascii="Times New Roman" w:hAnsi="Times New Roman"/>
          <w:b/>
          <w:sz w:val="28"/>
          <w:szCs w:val="28"/>
        </w:rPr>
        <w:tab/>
        <w:t>ДОПОЛНИТЕЛЬНАЯ РОЛЬ И ОТВЕТСТВЕННОСТЬ НАДЦ КР</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19.1</w:t>
      </w:r>
      <w:r w:rsidRPr="00F80909">
        <w:rPr>
          <w:rFonts w:ascii="Times New Roman" w:hAnsi="Times New Roman"/>
          <w:sz w:val="28"/>
          <w:szCs w:val="28"/>
        </w:rPr>
        <w:tab/>
        <w:t>В дополнение к функциям и обязанностям, описанным в Статье 20.5 Кодекса национальных антидопинговых организаций, НАДЦ КР должен сообщать ВАДА о соответствии НАДЦ КР Кодексу и международным стандартам в соответствии со Статьей 24.1.2 Кодекса.</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19.2 </w:t>
      </w:r>
      <w:r w:rsidRPr="00F80909">
        <w:rPr>
          <w:rFonts w:ascii="Times New Roman" w:hAnsi="Times New Roman"/>
          <w:sz w:val="28"/>
          <w:szCs w:val="28"/>
        </w:rPr>
        <w:tab/>
        <w:t>В соответствии с подходящим  законодательством и в соответствии со статьей 20.5.10 Кодекса все члены совета директоров, директора, должностные лица и  сотрудники НАДЦ  КР (а также назначенные делегированные третьи стороны), которые участвуют в любом аспекте допинг-контроля, должны подписать форму, предоставленную НАДЦ КР, о согласии соблюдать настоящие Антидопинговые правила в соответствии с Кодексом за прямые и преднамеренные проступки.</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19.3 </w:t>
      </w:r>
      <w:r w:rsidRPr="00F80909">
        <w:rPr>
          <w:rFonts w:ascii="Times New Roman" w:hAnsi="Times New Roman"/>
          <w:sz w:val="28"/>
          <w:szCs w:val="28"/>
        </w:rPr>
        <w:tab/>
        <w:t>В соответствии с подходящим законодательством и в соответствии со статьей 20.5.11 Кодекса любой сотрудник НАДЦ КР, который участвует в допинг-контроле (кроме авторизованных программ антидопингового образования или реабилитации), должен подписать заявление, предоставленное НАДЦ КР, подтверждающее: что они не были временно отстранены или отбывают срок дисквалификации и не были прямо или намеренно вовлечены в поведение в течение предыдущих шести (6) лет, что явилось бы нарушением антидопинговых правил, если бы к ним применялись правила, соответствующие Кодексу.</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5407A8" w:rsidRDefault="00F80909" w:rsidP="00CB65C2">
      <w:pPr>
        <w:spacing w:after="0" w:line="240" w:lineRule="auto"/>
        <w:ind w:firstLine="709"/>
        <w:jc w:val="both"/>
        <w:rPr>
          <w:rFonts w:ascii="Times New Roman" w:hAnsi="Times New Roman"/>
          <w:b/>
          <w:sz w:val="28"/>
          <w:szCs w:val="28"/>
        </w:rPr>
      </w:pPr>
      <w:r w:rsidRPr="005407A8">
        <w:rPr>
          <w:rFonts w:ascii="Times New Roman" w:hAnsi="Times New Roman"/>
          <w:b/>
          <w:sz w:val="28"/>
          <w:szCs w:val="28"/>
        </w:rPr>
        <w:t>СТАТЬЯ 20</w:t>
      </w:r>
      <w:r w:rsidRPr="005407A8">
        <w:rPr>
          <w:rFonts w:ascii="Times New Roman" w:hAnsi="Times New Roman"/>
          <w:b/>
          <w:sz w:val="28"/>
          <w:szCs w:val="28"/>
        </w:rPr>
        <w:tab/>
        <w:t>ДОПОЛНИТЕЛЬНАЯ РОЛЬ И ОТВЕТСТВЕННОСТЬ АТЛЕТОВ</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20.1 </w:t>
      </w:r>
      <w:r w:rsidRPr="00F80909">
        <w:rPr>
          <w:rFonts w:ascii="Times New Roman" w:hAnsi="Times New Roman"/>
          <w:sz w:val="28"/>
          <w:szCs w:val="28"/>
        </w:rPr>
        <w:tab/>
        <w:t>Знать и соблюдать настоящие Антидопинговые правила.</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20.2 </w:t>
      </w:r>
      <w:r w:rsidRPr="00F80909">
        <w:rPr>
          <w:rFonts w:ascii="Times New Roman" w:hAnsi="Times New Roman"/>
          <w:sz w:val="28"/>
          <w:szCs w:val="28"/>
        </w:rPr>
        <w:tab/>
        <w:t xml:space="preserve">Быть доступным для сбора проб в любое время. </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20.3</w:t>
      </w:r>
      <w:r w:rsidRPr="00F80909">
        <w:rPr>
          <w:rFonts w:ascii="Times New Roman" w:hAnsi="Times New Roman"/>
          <w:sz w:val="28"/>
          <w:szCs w:val="28"/>
        </w:rPr>
        <w:tab/>
        <w:t>Брать на себя ответственность в контексте борьбы с допингом и за то, что они принимают орально  и используют.</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20.4 </w:t>
      </w:r>
      <w:r w:rsidRPr="00F80909">
        <w:rPr>
          <w:rFonts w:ascii="Times New Roman" w:hAnsi="Times New Roman"/>
          <w:sz w:val="28"/>
          <w:szCs w:val="28"/>
        </w:rPr>
        <w:tab/>
        <w:t>Информировать медицинский персонал об их обязанности не использовать запрещенные субстанции и запрещенные методы и взять на себя ответственность за то, чтобы любое полученное лечение не нарушало настоящие Антидопинговые правила.</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20.5 </w:t>
      </w:r>
      <w:r w:rsidRPr="00F80909">
        <w:rPr>
          <w:rFonts w:ascii="Times New Roman" w:hAnsi="Times New Roman"/>
          <w:sz w:val="28"/>
          <w:szCs w:val="28"/>
        </w:rPr>
        <w:tab/>
        <w:t>Сообщать НАДЦ КР и своей международной федерации о любом решении, вынесенном не подписавшей стороной, о том, что спортсмен совершил нарушение антидопинговых правил в течение предыдущих десяти (10) лет.</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20.6 </w:t>
      </w:r>
      <w:r w:rsidRPr="00F80909">
        <w:rPr>
          <w:rFonts w:ascii="Times New Roman" w:hAnsi="Times New Roman"/>
          <w:sz w:val="28"/>
          <w:szCs w:val="28"/>
        </w:rPr>
        <w:tab/>
        <w:t>Сотрудничать с антидопинговыми организациями в расследовании нарушений антидопинговых правил.</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Отказ любого спортсмена в полной мере сотрудничать с антидопинговыми организациями при расследовании нарушений антидопинговых правил может привести к обвинению в неправомерном поведении в соответствии с дисциплинарными правилами НАДЦ КР.</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20.7 </w:t>
      </w:r>
      <w:r w:rsidRPr="00F80909">
        <w:rPr>
          <w:rFonts w:ascii="Times New Roman" w:hAnsi="Times New Roman"/>
          <w:sz w:val="28"/>
          <w:szCs w:val="28"/>
        </w:rPr>
        <w:tab/>
        <w:t>Раскрытие личности вспомогательного  персонала спортсмена по запросу НАДЦ КР, национальной федерации или любой другой антидопинговой организации, обладающей правом полномочий  над спортсменом.</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20.8 </w:t>
      </w:r>
      <w:r w:rsidRPr="00F80909">
        <w:rPr>
          <w:rFonts w:ascii="Times New Roman" w:hAnsi="Times New Roman"/>
          <w:sz w:val="28"/>
          <w:szCs w:val="28"/>
        </w:rPr>
        <w:tab/>
        <w:t>Оскорбительное поведение спортсмена по отношению к должностному лицу допинг-контроля или другому лицу, участвующему в допинг-контроле, которое в противном случае не является фальсификацией, может привести к обвинению в неправомерном поведении в соответствии с дисциплинарными правилами  НАДЦ КР.</w:t>
      </w:r>
      <w:r w:rsidRPr="00F80909">
        <w:rPr>
          <w:rFonts w:ascii="Times New Roman" w:hAnsi="Times New Roman"/>
          <w:sz w:val="28"/>
          <w:szCs w:val="28"/>
        </w:rPr>
        <w:tab/>
      </w:r>
      <w:r w:rsidRPr="00F80909">
        <w:rPr>
          <w:rFonts w:ascii="Times New Roman" w:hAnsi="Times New Roman"/>
          <w:sz w:val="28"/>
          <w:szCs w:val="28"/>
        </w:rPr>
        <w:tab/>
      </w:r>
      <w:r w:rsidRPr="00F80909">
        <w:rPr>
          <w:rFonts w:ascii="Times New Roman" w:hAnsi="Times New Roman"/>
          <w:sz w:val="28"/>
          <w:szCs w:val="28"/>
        </w:rPr>
        <w:tab/>
        <w:t xml:space="preserve"> </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132FAD" w:rsidRDefault="00F80909" w:rsidP="00CB65C2">
      <w:pPr>
        <w:spacing w:after="0" w:line="240" w:lineRule="auto"/>
        <w:ind w:firstLine="709"/>
        <w:jc w:val="both"/>
        <w:rPr>
          <w:rFonts w:ascii="Times New Roman" w:hAnsi="Times New Roman"/>
          <w:b/>
          <w:sz w:val="28"/>
          <w:szCs w:val="28"/>
        </w:rPr>
      </w:pPr>
      <w:r w:rsidRPr="00CB65C2">
        <w:rPr>
          <w:rFonts w:ascii="Times New Roman" w:hAnsi="Times New Roman"/>
          <w:b/>
          <w:sz w:val="28"/>
          <w:szCs w:val="28"/>
        </w:rPr>
        <w:t>СТАТЬЯ  21</w:t>
      </w:r>
      <w:r w:rsidRPr="00CB65C2">
        <w:rPr>
          <w:rFonts w:ascii="Times New Roman" w:hAnsi="Times New Roman"/>
          <w:b/>
          <w:sz w:val="28"/>
          <w:szCs w:val="28"/>
        </w:rPr>
        <w:tab/>
        <w:t>ДОПОЛНИТЕЛЬНАЯ РОЛЬ И ОТВЕТСТВЕННОСТЬ ВСПОМОГАТЕЛЬНОГО ПЕРСОНАЛА СПОРТСМЕНА</w:t>
      </w:r>
    </w:p>
    <w:p w:rsidR="00CB65C2" w:rsidRPr="00132FAD" w:rsidRDefault="00CB65C2" w:rsidP="00CB65C2">
      <w:pPr>
        <w:spacing w:after="0" w:line="240" w:lineRule="auto"/>
        <w:ind w:firstLine="709"/>
        <w:jc w:val="both"/>
        <w:rPr>
          <w:rFonts w:ascii="Times New Roman" w:hAnsi="Times New Roman"/>
          <w:b/>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21.1 </w:t>
      </w:r>
      <w:r w:rsidRPr="00F80909">
        <w:rPr>
          <w:rFonts w:ascii="Times New Roman" w:hAnsi="Times New Roman"/>
          <w:sz w:val="28"/>
          <w:szCs w:val="28"/>
        </w:rPr>
        <w:tab/>
        <w:t>Знать и соблюдать настоящие Антидопинговые правила.</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21.2 </w:t>
      </w:r>
      <w:r w:rsidRPr="00F80909">
        <w:rPr>
          <w:rFonts w:ascii="Times New Roman" w:hAnsi="Times New Roman"/>
          <w:sz w:val="28"/>
          <w:szCs w:val="28"/>
        </w:rPr>
        <w:tab/>
        <w:t>Сотрудничать с программой тестирования спортсменов.</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21.3 </w:t>
      </w:r>
      <w:r w:rsidRPr="00F80909">
        <w:rPr>
          <w:rFonts w:ascii="Times New Roman" w:hAnsi="Times New Roman"/>
          <w:sz w:val="28"/>
          <w:szCs w:val="28"/>
        </w:rPr>
        <w:tab/>
        <w:t>Использовать свое влияние на ценности и поведение спортсмена для формирования антидопингового отношения.</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21.4 </w:t>
      </w:r>
      <w:r w:rsidRPr="00F80909">
        <w:rPr>
          <w:rFonts w:ascii="Times New Roman" w:hAnsi="Times New Roman"/>
          <w:sz w:val="28"/>
          <w:szCs w:val="28"/>
        </w:rPr>
        <w:tab/>
        <w:t>Сообщать НАДЦ КР и их Международной федерации о любом решении не подписавшейся стороны, что они совершили нарушение антидопинговых правил в течение предыдущих десяти (10) лет.</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lastRenderedPageBreak/>
        <w:t xml:space="preserve">21.5 </w:t>
      </w:r>
      <w:r w:rsidRPr="00F80909">
        <w:rPr>
          <w:rFonts w:ascii="Times New Roman" w:hAnsi="Times New Roman"/>
          <w:sz w:val="28"/>
          <w:szCs w:val="28"/>
        </w:rPr>
        <w:tab/>
        <w:t>Сотрудничать с антидопинговыми организациями в расследовании нарушений антидопинговых правил.</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Неспособность любого вспомогательного персонала спортсмена в полной мере сотрудничать с антидопинговыми организациями при расследовании нарушений антидопинговых правил может привести к обвинению в неправомерном поведении в соответствии с дисциплинарными правилами НАДЦ КР.</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21.6 </w:t>
      </w:r>
      <w:r w:rsidRPr="00F80909">
        <w:rPr>
          <w:rFonts w:ascii="Times New Roman" w:hAnsi="Times New Roman"/>
          <w:sz w:val="28"/>
          <w:szCs w:val="28"/>
        </w:rPr>
        <w:tab/>
        <w:t>Персонал спортсмена не должен использовать или иметь какие-либо запрещенные субстанции или запрещенные методы без уважительных причин.</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Любое такое использование или владение может повлечь за собой обвинение в неправомерном поведении в соответствии с дисциплинарными правилами НАДЦ КР.</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21.7 </w:t>
      </w:r>
      <w:r w:rsidRPr="00F80909">
        <w:rPr>
          <w:rFonts w:ascii="Times New Roman" w:hAnsi="Times New Roman"/>
          <w:sz w:val="28"/>
          <w:szCs w:val="28"/>
        </w:rPr>
        <w:tab/>
        <w:t>Оскорбительное поведение по отношению к должностному лицу допинг-контроля или другому лицу, участвующему в допинг-контроле со стороны вспомогательного персонала спортсмена, которое в противном случае не является фальсификацией, может привести к обвинению в неправомерном поведении в соответствии с дисциплинарными правилами НАДЦ КР.</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CB65C2" w:rsidRDefault="00F80909" w:rsidP="00CB65C2">
      <w:pPr>
        <w:spacing w:after="0" w:line="240" w:lineRule="auto"/>
        <w:ind w:firstLine="709"/>
        <w:jc w:val="both"/>
        <w:rPr>
          <w:rFonts w:ascii="Times New Roman" w:hAnsi="Times New Roman"/>
          <w:b/>
          <w:sz w:val="28"/>
          <w:szCs w:val="28"/>
        </w:rPr>
      </w:pPr>
      <w:r w:rsidRPr="00CB65C2">
        <w:rPr>
          <w:rFonts w:ascii="Times New Roman" w:hAnsi="Times New Roman"/>
          <w:b/>
          <w:sz w:val="28"/>
          <w:szCs w:val="28"/>
        </w:rPr>
        <w:t>СТАТЬЯ  22</w:t>
      </w:r>
      <w:r w:rsidRPr="00CB65C2">
        <w:rPr>
          <w:rFonts w:ascii="Times New Roman" w:hAnsi="Times New Roman"/>
          <w:b/>
          <w:sz w:val="28"/>
          <w:szCs w:val="28"/>
        </w:rPr>
        <w:tab/>
        <w:t>ДОПОЛНИТЕЛЬНЫЕ РОЛИ И ОБЯЗАННОСТИ ДРУГИХ ЛИЦ, ПОДЛЕЖАЩИХ НАСТОЯЩИМ АНТИДОПИНГОВЫМ ПРАВИЛАМ</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22.1 </w:t>
      </w:r>
      <w:r w:rsidRPr="00F80909">
        <w:rPr>
          <w:rFonts w:ascii="Times New Roman" w:hAnsi="Times New Roman"/>
          <w:sz w:val="28"/>
          <w:szCs w:val="28"/>
        </w:rPr>
        <w:tab/>
        <w:t>Знать и соблюдать настоящие Антидопинговые правила.</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22.2 </w:t>
      </w:r>
      <w:r w:rsidRPr="00F80909">
        <w:rPr>
          <w:rFonts w:ascii="Times New Roman" w:hAnsi="Times New Roman"/>
          <w:sz w:val="28"/>
          <w:szCs w:val="28"/>
        </w:rPr>
        <w:tab/>
        <w:t>Сообщать НАДЦ КР и их Международной федерации о любом решении не подписавшейся стороны, что они совершили нарушение антидопинговых правил в течение предыдущих десяти (10) лет.</w:t>
      </w:r>
    </w:p>
    <w:p w:rsidR="00CB65C2" w:rsidRPr="00132FAD" w:rsidRDefault="00CB65C2"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22.3 </w:t>
      </w:r>
      <w:r w:rsidRPr="00F80909">
        <w:rPr>
          <w:rFonts w:ascii="Times New Roman" w:hAnsi="Times New Roman"/>
          <w:sz w:val="28"/>
          <w:szCs w:val="28"/>
        </w:rPr>
        <w:tab/>
        <w:t>Сотрудничать с антидопинговыми организациями в расследовании нарушений антидопинговых правил.</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Неспособность любого лица, попадающего под ответственность антидопинговых правил,  в полной мере сотрудничать с антидопинговыми организациями при расследовании нарушений антидопинговых правил может привести к обвинению в неправомерном поведении в соответствии с дисциплинарными правилами НАДЦ КР.</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22.4 </w:t>
      </w:r>
      <w:r w:rsidRPr="00F80909">
        <w:rPr>
          <w:rFonts w:ascii="Times New Roman" w:hAnsi="Times New Roman"/>
          <w:sz w:val="28"/>
          <w:szCs w:val="28"/>
        </w:rPr>
        <w:tab/>
        <w:t>Не использовать и не владеть запрещенными субстанциями или запрещенными методами без уважительных причин.</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22.5 </w:t>
      </w:r>
      <w:r w:rsidRPr="00F80909">
        <w:rPr>
          <w:rFonts w:ascii="Times New Roman" w:hAnsi="Times New Roman"/>
          <w:sz w:val="28"/>
          <w:szCs w:val="28"/>
        </w:rPr>
        <w:tab/>
        <w:t>Оскорбительное поведение по отношению к должностному лицу допинг-контроля или другому лицу, участвующему в допинг-контроле, со стороны лица, которое в противном случае не является фальсификацией, может привести к обвинению в неправомерном поведении в соответствии с дисциплинарными правилами НАДЦ КР.</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5407A8" w:rsidRDefault="00F80909" w:rsidP="00CB65C2">
      <w:pPr>
        <w:spacing w:after="0" w:line="240" w:lineRule="auto"/>
        <w:ind w:firstLine="709"/>
        <w:jc w:val="both"/>
        <w:rPr>
          <w:rFonts w:ascii="Times New Roman" w:hAnsi="Times New Roman"/>
          <w:b/>
          <w:sz w:val="28"/>
          <w:szCs w:val="28"/>
        </w:rPr>
      </w:pPr>
      <w:r w:rsidRPr="005407A8">
        <w:rPr>
          <w:rFonts w:ascii="Times New Roman" w:hAnsi="Times New Roman"/>
          <w:b/>
          <w:sz w:val="28"/>
          <w:szCs w:val="28"/>
        </w:rPr>
        <w:t>СТАТЬЯ  23</w:t>
      </w:r>
      <w:r w:rsidRPr="005407A8">
        <w:rPr>
          <w:rFonts w:ascii="Times New Roman" w:hAnsi="Times New Roman"/>
          <w:b/>
          <w:sz w:val="28"/>
          <w:szCs w:val="28"/>
        </w:rPr>
        <w:tab/>
        <w:t>ИНТЕРПРИТАЦИЯ КОДЕКСА</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23.1</w:t>
      </w:r>
      <w:r w:rsidRPr="00F80909">
        <w:rPr>
          <w:rFonts w:ascii="Times New Roman" w:hAnsi="Times New Roman"/>
          <w:sz w:val="28"/>
          <w:szCs w:val="28"/>
        </w:rPr>
        <w:tab/>
        <w:t>Официальный текст Кодекса должен быть утвержден ВАДА и опубликован на английском и французском языке. В случае каких-либо несоответствий между английской и французской версией превалирующей будет считаться английская.</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23.2</w:t>
      </w:r>
      <w:r w:rsidRPr="00F80909">
        <w:rPr>
          <w:rFonts w:ascii="Times New Roman" w:hAnsi="Times New Roman"/>
          <w:sz w:val="28"/>
          <w:szCs w:val="28"/>
        </w:rPr>
        <w:tab/>
        <w:t>Примечания, сопровождающие различные положения Кодекса, призваны помочь в его интерпретации.</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23.3</w:t>
      </w:r>
      <w:r w:rsidRPr="00F80909">
        <w:rPr>
          <w:rFonts w:ascii="Times New Roman" w:hAnsi="Times New Roman"/>
          <w:sz w:val="28"/>
          <w:szCs w:val="28"/>
        </w:rPr>
        <w:tab/>
        <w:t>Кодекс должен толковаться как независимый и автономный текст, без отсылок к законам и нормам, принятым подписавшимися сторонами или правительствами.</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23.4</w:t>
      </w:r>
      <w:r w:rsidRPr="00F80909">
        <w:rPr>
          <w:rFonts w:ascii="Times New Roman" w:hAnsi="Times New Roman"/>
          <w:sz w:val="28"/>
          <w:szCs w:val="28"/>
        </w:rPr>
        <w:tab/>
        <w:t>Заголовки, используемые для различных частей и статей Кодекса, даны исключительно для удобства, не являются неотъемлемой частью содержания Кодекса и не должны никоим образом влиять своими формулировками на положения Кодекса, к которым они относятся.</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23.5</w:t>
      </w:r>
      <w:r w:rsidRPr="00F80909">
        <w:rPr>
          <w:rFonts w:ascii="Times New Roman" w:hAnsi="Times New Roman"/>
          <w:sz w:val="28"/>
          <w:szCs w:val="28"/>
        </w:rPr>
        <w:tab/>
        <w:t>Термин «дни» используется в Кодексе или в международном стандарте и означает календарные дни, если не указано иное.</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23.6</w:t>
      </w:r>
      <w:r w:rsidRPr="00F80909">
        <w:rPr>
          <w:rFonts w:ascii="Times New Roman" w:hAnsi="Times New Roman"/>
          <w:sz w:val="28"/>
          <w:szCs w:val="28"/>
        </w:rPr>
        <w:tab/>
        <w:t>Данный Кодекс не имеет обратной силы в отношении дел, по которым решение не было принято до его утверждения и имплементации подписавшейся стороной через собственные правила. Однако нарушения антидопинговых правил, имевшие место до Кодекса, будут продолжать считаться «первыми нарушениями» или «повторными нарушениями» для определения санкций по статье 10 при последующих нарушениях антидопинговых правил после принятия Кодекса.</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23.7</w:t>
      </w:r>
      <w:r w:rsidRPr="00F80909">
        <w:rPr>
          <w:rFonts w:ascii="Times New Roman" w:hAnsi="Times New Roman"/>
          <w:sz w:val="28"/>
          <w:szCs w:val="28"/>
        </w:rPr>
        <w:tab/>
        <w:t>Раздел «Цели, область применения и структура Всемирной антидопинговой программы и Кодекса», приложение 1 «Определения» и приложение 2 «Примеры применения статьи 10» должны считаться неотъемлемыми частями Кодекса.</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5407A8" w:rsidRDefault="00F80909" w:rsidP="00CB65C2">
      <w:pPr>
        <w:spacing w:after="0" w:line="240" w:lineRule="auto"/>
        <w:ind w:firstLine="709"/>
        <w:jc w:val="both"/>
        <w:rPr>
          <w:rFonts w:ascii="Times New Roman" w:hAnsi="Times New Roman"/>
          <w:b/>
          <w:sz w:val="28"/>
          <w:szCs w:val="28"/>
        </w:rPr>
      </w:pPr>
      <w:r w:rsidRPr="005407A8">
        <w:rPr>
          <w:rFonts w:ascii="Times New Roman" w:hAnsi="Times New Roman"/>
          <w:b/>
          <w:sz w:val="28"/>
          <w:szCs w:val="28"/>
        </w:rPr>
        <w:t>СТАТЬЯ 24</w:t>
      </w:r>
      <w:r w:rsidRPr="005407A8">
        <w:rPr>
          <w:rFonts w:ascii="Times New Roman" w:hAnsi="Times New Roman"/>
          <w:b/>
          <w:sz w:val="28"/>
          <w:szCs w:val="28"/>
        </w:rPr>
        <w:tab/>
        <w:t>ЗАКЛЮЧИТЕЛЬНЫЕ ПОЛОЖЕНИЯ</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24.1 </w:t>
      </w:r>
      <w:r w:rsidRPr="00F80909">
        <w:rPr>
          <w:rFonts w:ascii="Times New Roman" w:hAnsi="Times New Roman"/>
          <w:sz w:val="28"/>
          <w:szCs w:val="28"/>
        </w:rPr>
        <w:tab/>
        <w:t>Если в настоящих Антидопинговых правилах используется термин «дни», он означает календарные дни, если не указано иное.</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lastRenderedPageBreak/>
        <w:t>24.2</w:t>
      </w:r>
      <w:r w:rsidRPr="00F80909">
        <w:rPr>
          <w:rFonts w:ascii="Times New Roman" w:hAnsi="Times New Roman"/>
          <w:sz w:val="28"/>
          <w:szCs w:val="28"/>
        </w:rPr>
        <w:tab/>
        <w:t xml:space="preserve">Настоящие Антидопинговые правила  </w:t>
      </w:r>
      <w:proofErr w:type="spellStart"/>
      <w:r w:rsidRPr="00F80909">
        <w:rPr>
          <w:rFonts w:ascii="Times New Roman" w:hAnsi="Times New Roman"/>
          <w:sz w:val="28"/>
          <w:szCs w:val="28"/>
        </w:rPr>
        <w:t>должены</w:t>
      </w:r>
      <w:proofErr w:type="spellEnd"/>
      <w:r w:rsidRPr="00F80909">
        <w:rPr>
          <w:rFonts w:ascii="Times New Roman" w:hAnsi="Times New Roman"/>
          <w:sz w:val="28"/>
          <w:szCs w:val="28"/>
        </w:rPr>
        <w:t xml:space="preserve"> толковаться как независимый и автономный текст, без отсылок к законам и нормам, принятым подписавшимися сторонами или правительствами.</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24.3</w:t>
      </w:r>
      <w:r w:rsidRPr="00F80909">
        <w:rPr>
          <w:rFonts w:ascii="Times New Roman" w:hAnsi="Times New Roman"/>
          <w:sz w:val="28"/>
          <w:szCs w:val="28"/>
        </w:rPr>
        <w:tab/>
        <w:t>Настоящие Антидопинговые правила были приняты в соответствии с положениями Кодекса и Международных стандартов и должны толковаться в соответствии с применимыми положениями Кодекса и Международных стандартов. Кодекс и Международные стандарты считаются неотъемлемыми частями настоящих Антидопинговых правил и имеют преимущественную силу в случае конфликта.</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24.4</w:t>
      </w:r>
      <w:r w:rsidRPr="00F80909">
        <w:rPr>
          <w:rFonts w:ascii="Times New Roman" w:hAnsi="Times New Roman"/>
          <w:sz w:val="28"/>
          <w:szCs w:val="28"/>
        </w:rPr>
        <w:tab/>
        <w:t>Введение и Приложение 1 считаются неотъемлемыми частями настоящих Антидопинговых правил.</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24.5</w:t>
      </w:r>
      <w:r w:rsidRPr="00F80909">
        <w:rPr>
          <w:rFonts w:ascii="Times New Roman" w:hAnsi="Times New Roman"/>
          <w:sz w:val="28"/>
          <w:szCs w:val="28"/>
        </w:rPr>
        <w:tab/>
        <w:t>Примечания, сопровождающие различные положения настоящих Антидопинговых правил, призваны помочь в его интерпретации.</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24.6</w:t>
      </w:r>
      <w:r w:rsidRPr="00F80909">
        <w:rPr>
          <w:rFonts w:ascii="Times New Roman" w:hAnsi="Times New Roman"/>
          <w:sz w:val="28"/>
          <w:szCs w:val="28"/>
        </w:rPr>
        <w:tab/>
        <w:t>Эти Антидопинговые правила вступают в силу 1 января 2021 года («Дата вступления в силу»). Они отменяют любую предыдущую версию антидопинговых правил НАДЦ КР.</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24.7 </w:t>
      </w:r>
      <w:r w:rsidRPr="00F80909">
        <w:rPr>
          <w:rFonts w:ascii="Times New Roman" w:hAnsi="Times New Roman"/>
          <w:sz w:val="28"/>
          <w:szCs w:val="28"/>
        </w:rPr>
        <w:tab/>
        <w:t>Эти Антидопинговые правила не имеют обратной силы в отношении вопросов, не решенных до Даты вступления в силу. Однако:</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24.7.1 </w:t>
      </w:r>
      <w:r w:rsidRPr="00F80909">
        <w:rPr>
          <w:rFonts w:ascii="Times New Roman" w:hAnsi="Times New Roman"/>
          <w:sz w:val="28"/>
          <w:szCs w:val="28"/>
        </w:rPr>
        <w:tab/>
        <w:t>Нарушения антидопинговых правил, имевшие место до Даты вступления в силу, считаются «первыми нарушениями» или «вторыми нарушениями» для целей определения санкций в соответствии со Статьей 10 за нарушения, имевшие место после Даты вступления в силу.</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24.7.2 </w:t>
      </w:r>
      <w:r w:rsidRPr="00F80909">
        <w:rPr>
          <w:rFonts w:ascii="Times New Roman" w:hAnsi="Times New Roman"/>
          <w:sz w:val="28"/>
          <w:szCs w:val="28"/>
        </w:rPr>
        <w:tab/>
        <w:t>Любое дело о нарушении антидопинговых правил, которое находится на рассмотрении на Дату вступления в силу, и любое дело о нарушении антидопинговых правил, возбужденное после Даты вступления в силу на основании нарушения антидопинговых правил, имевшего место до Даты вступления в силу, должно регулироваться основным антидопинговым органом. -допинговые правила, действовавшие на момент предполагаемого нарушения антидопинговых правил, а не основные антидопинговые правила, изложенные в настоящих Антидопинговых правилах, если только комиссия, рассматривающая дело, не определит принцип «</w:t>
      </w:r>
      <w:proofErr w:type="spellStart"/>
      <w:r w:rsidRPr="00F80909">
        <w:rPr>
          <w:rFonts w:ascii="Times New Roman" w:hAnsi="Times New Roman"/>
          <w:sz w:val="28"/>
          <w:szCs w:val="28"/>
        </w:rPr>
        <w:t>lex</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mitior</w:t>
      </w:r>
      <w:proofErr w:type="spellEnd"/>
      <w:r w:rsidRPr="00F80909">
        <w:rPr>
          <w:rFonts w:ascii="Times New Roman" w:hAnsi="Times New Roman"/>
          <w:sz w:val="28"/>
          <w:szCs w:val="28"/>
        </w:rPr>
        <w:t xml:space="preserve">» надлежащим образом применяется с учетом обстоятельств дела. Для этих целей ретроспективные периоды, в течение которых предшествующие нарушения могут рассматриваться как множественные нарушения в соответствии со статьей 10.9.4, и срок давности, установленный в статье 16, являются процессуальными правилами, а не материально-правовыми нормами, и должны применяться </w:t>
      </w:r>
      <w:proofErr w:type="spellStart"/>
      <w:r w:rsidRPr="00F80909">
        <w:rPr>
          <w:rFonts w:ascii="Times New Roman" w:hAnsi="Times New Roman"/>
          <w:sz w:val="28"/>
          <w:szCs w:val="28"/>
        </w:rPr>
        <w:t>ретроактивно</w:t>
      </w:r>
      <w:proofErr w:type="spellEnd"/>
      <w:r w:rsidRPr="00F80909">
        <w:rPr>
          <w:rFonts w:ascii="Times New Roman" w:hAnsi="Times New Roman"/>
          <w:sz w:val="28"/>
          <w:szCs w:val="28"/>
        </w:rPr>
        <w:t xml:space="preserve"> вместе со всеми других процедурных правил настоящих </w:t>
      </w:r>
      <w:r w:rsidRPr="00F80909">
        <w:rPr>
          <w:rFonts w:ascii="Times New Roman" w:hAnsi="Times New Roman"/>
          <w:sz w:val="28"/>
          <w:szCs w:val="28"/>
        </w:rPr>
        <w:lastRenderedPageBreak/>
        <w:t>Антидопинговых правил (при условии, однако, что статья 16 применяется задним числом только в том случае, если срок исковой давности еще не истек к Дате вступления в силу).</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24.7.3 </w:t>
      </w:r>
      <w:r w:rsidRPr="00F80909">
        <w:rPr>
          <w:rFonts w:ascii="Times New Roman" w:hAnsi="Times New Roman"/>
          <w:sz w:val="28"/>
          <w:szCs w:val="28"/>
        </w:rPr>
        <w:tab/>
        <w:t>Любое не предоставление информации о местонахождении в соответствии со Статьей 2.4 (будь то несообщение или пропущенный тест, как эти термины определены в Международном стандарте обработки результатов) до Даты вступления в силу переносится и  на него можно полагаться до истечения срока в соответствии с Международным стандартом управления результатами, но считается, что срок его действия истек через двенадцать (12) месяцев после того, как это произошло.</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24.7.4 </w:t>
      </w:r>
      <w:r w:rsidRPr="00F80909">
        <w:rPr>
          <w:rFonts w:ascii="Times New Roman" w:hAnsi="Times New Roman"/>
          <w:sz w:val="28"/>
          <w:szCs w:val="28"/>
        </w:rPr>
        <w:tab/>
        <w:t>Что касается случаев, когда окончательное решение, устанавливающее нарушение антидопинговых правил, было вынесено до Даты вступления в силу, но Спортсмен или иное Лицо все еще отбывает срок Дисквалификации с Даты вступления в силу, Спортсмен или иное Лицо может подать заявление. НАДЦ КР или другой антидопинговой организации, которая несет ответственность за обработку результатов за нарушение антидопинговых правил, рассмотреть вопрос о сокращении срока дисквалификации в свете настоящих антидопинговых правил. Такое заявление должно быть подано до истечения срока дисквалификации. Принятое решение может быть обжаловано в соответствии со статьей 13.2. Эти Антидопинговые правила не применяются ни в каких случаях, когда было вынесено окончательное решение, устанавливающее нарушение антидопинговых правил, и срок дисквалификации истек.</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24.7.5</w:t>
      </w:r>
      <w:r w:rsidRPr="00F80909">
        <w:rPr>
          <w:rFonts w:ascii="Times New Roman" w:hAnsi="Times New Roman"/>
          <w:sz w:val="28"/>
          <w:szCs w:val="28"/>
        </w:rPr>
        <w:tab/>
        <w:t xml:space="preserve">Для целей оценки срока дисквалификации за второе нарушение в соответствии со статьей 10.9.1, если санкция за первое нарушение была определена на основании правил, действовавших до Даты вступления в силу, срок дисквалификации, который был бы оценен за это первое нарушение. нарушение, если бы эти Антидопинговые правила применялись, должны применяться. </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24.7.6 </w:t>
      </w:r>
      <w:r w:rsidRPr="00F80909">
        <w:rPr>
          <w:rFonts w:ascii="Times New Roman" w:hAnsi="Times New Roman"/>
          <w:sz w:val="28"/>
          <w:szCs w:val="28"/>
        </w:rPr>
        <w:tab/>
        <w:t xml:space="preserve">Изменения в Запрещенном списке и Технической документации, относящиеся к веществам или методам из Запрещенного списка, не должны применяться задним числом, если они специально не предусматривают иное. Однако в качестве исключения, когда запрещенная субстанция или запрещенный метод были удалены из запрещенного списка, спортсмен или другое лицо, отбывающее в настоящее время срок дисквалификации из-за ранее запрещенной субстанции или запрещенного метода, может обратиться в НАДЦ КР или другая антидопинговая организация, на которую возложена ответственность за обработку результатов за нарушение антидопинговых правил, рассмотреть </w:t>
      </w:r>
      <w:r w:rsidRPr="00F80909">
        <w:rPr>
          <w:rFonts w:ascii="Times New Roman" w:hAnsi="Times New Roman"/>
          <w:sz w:val="28"/>
          <w:szCs w:val="28"/>
        </w:rPr>
        <w:lastRenderedPageBreak/>
        <w:t>возможность сокращения срока дисквалификации в свете исключения вещества или метода из запрещенного списка.</w:t>
      </w:r>
    </w:p>
    <w:p w:rsidR="00F80909" w:rsidRPr="00F80909" w:rsidRDefault="00F80909" w:rsidP="00CB65C2">
      <w:pPr>
        <w:spacing w:after="0" w:line="240" w:lineRule="auto"/>
        <w:ind w:firstLine="709"/>
        <w:jc w:val="both"/>
        <w:rPr>
          <w:rFonts w:ascii="Times New Roman" w:hAnsi="Times New Roman"/>
          <w:sz w:val="28"/>
          <w:szCs w:val="28"/>
        </w:rPr>
      </w:pPr>
    </w:p>
    <w:p w:rsidR="00F80909" w:rsidRPr="005407A8" w:rsidRDefault="00F80909" w:rsidP="00CB65C2">
      <w:pPr>
        <w:spacing w:after="0" w:line="240" w:lineRule="auto"/>
        <w:ind w:firstLine="709"/>
        <w:jc w:val="both"/>
        <w:rPr>
          <w:rFonts w:ascii="Times New Roman" w:hAnsi="Times New Roman"/>
          <w:b/>
          <w:sz w:val="28"/>
          <w:szCs w:val="28"/>
        </w:rPr>
      </w:pPr>
      <w:r w:rsidRPr="005407A8">
        <w:rPr>
          <w:rFonts w:ascii="Times New Roman" w:hAnsi="Times New Roman"/>
          <w:b/>
          <w:sz w:val="28"/>
          <w:szCs w:val="28"/>
        </w:rPr>
        <w:t>ПРИЛОЖЕНИЕ 1. ОПРЕДЕЛЕНИЯ</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АДАМС (ADAMS — </w:t>
      </w:r>
      <w:proofErr w:type="spellStart"/>
      <w:r w:rsidRPr="00F80909">
        <w:rPr>
          <w:rFonts w:ascii="Times New Roman" w:hAnsi="Times New Roman"/>
          <w:sz w:val="28"/>
          <w:szCs w:val="28"/>
        </w:rPr>
        <w:t>Anti-Doping</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Administration</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and</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Management</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System</w:t>
      </w:r>
      <w:proofErr w:type="spellEnd"/>
      <w:r w:rsidRPr="00F80909">
        <w:rPr>
          <w:rFonts w:ascii="Times New Roman" w:hAnsi="Times New Roman"/>
          <w:sz w:val="28"/>
          <w:szCs w:val="28"/>
        </w:rPr>
        <w:t>) - Система антидопингового администрирования и управления — это система, предназначенная для управления базой данных, расположенной в интернете, путем ввода, хранения, распространения данных и составления отчетов, разработанная для оказания помощи заинтересованным сторонам и ВАДА в их антидопинговой деятельности при соблюдении законодательства о защите данных.</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Назначение (</w:t>
      </w:r>
      <w:proofErr w:type="spellStart"/>
      <w:r w:rsidRPr="00F80909">
        <w:rPr>
          <w:rFonts w:ascii="Times New Roman" w:hAnsi="Times New Roman"/>
          <w:sz w:val="28"/>
          <w:szCs w:val="28"/>
        </w:rPr>
        <w:t>Administration</w:t>
      </w:r>
      <w:proofErr w:type="spellEnd"/>
      <w:r w:rsidRPr="00F80909">
        <w:rPr>
          <w:rFonts w:ascii="Times New Roman" w:hAnsi="Times New Roman"/>
          <w:sz w:val="28"/>
          <w:szCs w:val="28"/>
        </w:rPr>
        <w:t xml:space="preserve">): Предоставление, поставка, контроль, содействие, иной вид участия в Использовании или Попытке использования иным Лицом Запрещенной субстанции или Запрещенного метода. Однако данное определение не распространяется на добросовестные действия медицинского персонала по использованию Запрещенной субстанции или Запрещенного метода с реальной терапевтической целью, подтвержденной соответствующими документами или имеющей иное приемлемое объяснение. Также оно не распространяется на действия с Запрещенными субстанциями, которые не запрещены при </w:t>
      </w:r>
      <w:proofErr w:type="spellStart"/>
      <w:r w:rsidRPr="00F80909">
        <w:rPr>
          <w:rFonts w:ascii="Times New Roman" w:hAnsi="Times New Roman"/>
          <w:sz w:val="28"/>
          <w:szCs w:val="28"/>
        </w:rPr>
        <w:t>Внесоревновательном</w:t>
      </w:r>
      <w:proofErr w:type="spellEnd"/>
      <w:r w:rsidRPr="00F80909">
        <w:rPr>
          <w:rFonts w:ascii="Times New Roman" w:hAnsi="Times New Roman"/>
          <w:sz w:val="28"/>
          <w:szCs w:val="28"/>
        </w:rPr>
        <w:t xml:space="preserve"> Тестировании, если только обстоятельства в целом не указывают на то, что Запрещенные субстанции не предназначались для использования с реальной терапевтической целью, подтвержденной соответствующими документами, или были направлены на улучшение спортивных результатов.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Неблагоприятный результат анализа (</w:t>
      </w:r>
      <w:proofErr w:type="spellStart"/>
      <w:r w:rsidRPr="00F80909">
        <w:rPr>
          <w:rFonts w:ascii="Times New Roman" w:hAnsi="Times New Roman"/>
          <w:sz w:val="28"/>
          <w:szCs w:val="28"/>
        </w:rPr>
        <w:t>Adverse</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Analytical</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Finding</w:t>
      </w:r>
      <w:proofErr w:type="spellEnd"/>
      <w:r w:rsidRPr="00F80909">
        <w:rPr>
          <w:rFonts w:ascii="Times New Roman" w:hAnsi="Times New Roman"/>
          <w:sz w:val="28"/>
          <w:szCs w:val="28"/>
        </w:rPr>
        <w:t xml:space="preserve">): Заключение из лаборатории, аккредитованной ВАДА или другой одобренной ВАДА лаборатории о том, что в соответствии с Международным стандартом для лабораторий в Пробе обнаружено присутствие Запрещенной субстанции или ее Метаболитов или Маркеров, или получено доказательство использования запрещенного метода.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Неблагоприятный результат по паспорту (</w:t>
      </w:r>
      <w:proofErr w:type="spellStart"/>
      <w:r w:rsidRPr="00F80909">
        <w:rPr>
          <w:rFonts w:ascii="Times New Roman" w:hAnsi="Times New Roman"/>
          <w:sz w:val="28"/>
          <w:szCs w:val="28"/>
        </w:rPr>
        <w:t>Adverse</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Passport</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Finding</w:t>
      </w:r>
      <w:proofErr w:type="spellEnd"/>
      <w:r w:rsidRPr="00F80909">
        <w:rPr>
          <w:rFonts w:ascii="Times New Roman" w:hAnsi="Times New Roman"/>
          <w:sz w:val="28"/>
          <w:szCs w:val="28"/>
        </w:rPr>
        <w:t xml:space="preserve">): Заключение, обозначенное как Неблагоприятный результат по паспорту, как это предусмотрено в соответствующих Международных стандартах.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Отягчающие обстоятельства (</w:t>
      </w:r>
      <w:proofErr w:type="spellStart"/>
      <w:r w:rsidRPr="00F80909">
        <w:rPr>
          <w:rFonts w:ascii="Times New Roman" w:hAnsi="Times New Roman"/>
          <w:sz w:val="28"/>
          <w:szCs w:val="28"/>
        </w:rPr>
        <w:t>Aggravating</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Circumstances</w:t>
      </w:r>
      <w:proofErr w:type="spellEnd"/>
      <w:r w:rsidRPr="00F80909">
        <w:rPr>
          <w:rFonts w:ascii="Times New Roman" w:hAnsi="Times New Roman"/>
          <w:sz w:val="28"/>
          <w:szCs w:val="28"/>
        </w:rPr>
        <w:t xml:space="preserve">): Обстоятельства с участием Спортсмена или иного Лица, или их действия, которые могут служить основанием для наложения срока дисквалификации, превышающего стандартную санкцию. Такие обстоятельства и действия должны включать, но не ограничиваться, следующими: Спортсмен или иное Лицо Использовали или Обладали несколькими Запрещенными субстанциями или Запрещенными методами, многократно Использовали или Обладали Запрещенными субстанциями или Запрещенными методами или многократно совершали нарушение других антидопинговых правил; обычный человек, скорее всего, будет пользоваться улучшающим спортивные результаты эффектом нарушения (нарушений) антидопинговых правил по истечению срока Дисквалификации, применимого в ином случае; </w:t>
      </w:r>
      <w:r w:rsidRPr="00F80909">
        <w:rPr>
          <w:rFonts w:ascii="Times New Roman" w:hAnsi="Times New Roman"/>
          <w:sz w:val="28"/>
          <w:szCs w:val="28"/>
        </w:rPr>
        <w:lastRenderedPageBreak/>
        <w:t xml:space="preserve">Спортсмен или Лицо, предпринимавшие обманные или препятствующие действия с целью </w:t>
      </w:r>
      <w:proofErr w:type="spellStart"/>
      <w:r w:rsidRPr="00F80909">
        <w:rPr>
          <w:rFonts w:ascii="Times New Roman" w:hAnsi="Times New Roman"/>
          <w:sz w:val="28"/>
          <w:szCs w:val="28"/>
        </w:rPr>
        <w:t>избежания</w:t>
      </w:r>
      <w:proofErr w:type="spellEnd"/>
      <w:r w:rsidRPr="00F80909">
        <w:rPr>
          <w:rFonts w:ascii="Times New Roman" w:hAnsi="Times New Roman"/>
          <w:sz w:val="28"/>
          <w:szCs w:val="28"/>
        </w:rPr>
        <w:t xml:space="preserve"> обнаружения или вынесения судебного решения о нарушении антидопинговых правил; или Спортсмен или иное Лицо, занимавшиеся Фальсификацией во время Обработки результатов. Во избежание сомнений, вышеописанные примеры обстоятельств и поведения не являются исчерпывающими, и другие аналогичные обстоятельства или поведение также могут служить основанием для наложения более длительного срока дисквалификации.</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Антидопинговая деятельность (</w:t>
      </w:r>
      <w:proofErr w:type="spellStart"/>
      <w:r w:rsidRPr="00F80909">
        <w:rPr>
          <w:rFonts w:ascii="Times New Roman" w:hAnsi="Times New Roman"/>
          <w:sz w:val="28"/>
          <w:szCs w:val="28"/>
        </w:rPr>
        <w:t>Anti-Doping</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Activities</w:t>
      </w:r>
      <w:proofErr w:type="spellEnd"/>
      <w:r w:rsidRPr="00F80909">
        <w:rPr>
          <w:rFonts w:ascii="Times New Roman" w:hAnsi="Times New Roman"/>
          <w:sz w:val="28"/>
          <w:szCs w:val="28"/>
        </w:rPr>
        <w:t xml:space="preserve">): Антидопинговое Образование и информация, планирование распределения тестов, ведение Регистрируемого пула тестирования, управление Биологическими паспортами Спортсмена, проведение Тестирования, организация анализа Проб, сбор информации и проведение расследований, обработка заявок на ТИ, Обработка результатов, мониторинг и обеспечение соблюдения любых наложенных Последствий и всех других действий, связанных с антидопингом, которые должны осуществляться Антидопинговой организацией или от ее имени, как указано в Кодексе и/или Международных стандартах.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Антидопинговая организация (</w:t>
      </w:r>
      <w:proofErr w:type="spellStart"/>
      <w:r w:rsidRPr="00F80909">
        <w:rPr>
          <w:rFonts w:ascii="Times New Roman" w:hAnsi="Times New Roman"/>
          <w:sz w:val="28"/>
          <w:szCs w:val="28"/>
        </w:rPr>
        <w:t>Anti-Doping</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Organization</w:t>
      </w:r>
      <w:proofErr w:type="spellEnd"/>
      <w:r w:rsidRPr="00F80909">
        <w:rPr>
          <w:rFonts w:ascii="Times New Roman" w:hAnsi="Times New Roman"/>
          <w:sz w:val="28"/>
          <w:szCs w:val="28"/>
        </w:rPr>
        <w:t xml:space="preserve">): ВАДА или Подписавшаяся сторона, ответственная за принятие правил, направленных на инициирование, внедрение и реализацию любой части процесса Допинг-контроля. В частности, Антидопинговыми организациями являются Международный олимпийский комитет, Международный </w:t>
      </w:r>
      <w:proofErr w:type="spellStart"/>
      <w:r w:rsidRPr="00F80909">
        <w:rPr>
          <w:rFonts w:ascii="Times New Roman" w:hAnsi="Times New Roman"/>
          <w:sz w:val="28"/>
          <w:szCs w:val="28"/>
        </w:rPr>
        <w:t>паралимпийский</w:t>
      </w:r>
      <w:proofErr w:type="spellEnd"/>
      <w:r w:rsidRPr="00F80909">
        <w:rPr>
          <w:rFonts w:ascii="Times New Roman" w:hAnsi="Times New Roman"/>
          <w:sz w:val="28"/>
          <w:szCs w:val="28"/>
        </w:rPr>
        <w:t xml:space="preserve"> комитет, другие Организаторы крупных спортивных мероприятий, которые проводят Тестирование на своих Спортивных мероприятиях, Международные федерации и Национальные антидопинговые организации.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Спортсмен (</w:t>
      </w:r>
      <w:proofErr w:type="spellStart"/>
      <w:r w:rsidRPr="00F80909">
        <w:rPr>
          <w:rFonts w:ascii="Times New Roman" w:hAnsi="Times New Roman"/>
          <w:sz w:val="28"/>
          <w:szCs w:val="28"/>
        </w:rPr>
        <w:t>Athlete</w:t>
      </w:r>
      <w:proofErr w:type="spellEnd"/>
      <w:r w:rsidRPr="00F80909">
        <w:rPr>
          <w:rFonts w:ascii="Times New Roman" w:hAnsi="Times New Roman"/>
          <w:sz w:val="28"/>
          <w:szCs w:val="28"/>
        </w:rPr>
        <w:t xml:space="preserve">): Любое Лицо, занимающееся спортом на международном (как это установлено каждой Международной федерацией) или национальном уровне (как это установлено каждой Национальной антидопинговой организацией). Антидопинговая организация имеет право по собственному усмотрению применять антидопинговые правила к Спортсмену, который не является Спортсменом ни международного, ни национального уровня, распространяя определение «Спортсмен» и на них. В отношении Спортсменов, которые не являются Спортсменами ни международного, ни национального уровня, Антидопинговая организация может действовать следующим образом: свести к минимуму Тестирование или не проводить Тестирование вообще; анализировать Пробы не на весь перечень Запрещенных субстанций; требовать предоставления меньшего количества информации о местонахождении или вообще не требовать ее предоставления; не требовать заблаговременной подачи запросов на ТИ. Однако если Спортсмен, находящийся под юрисдикцией Антидопинговой организации и выступающий на уровне ниже международного и национального, совершает нарушение антидопинговых правил, предусмотренное в Статьях 2.1, 2.3 или 2.5, к нему применяются Последствия, предусмотренные Кодексом. Для целей Статьи 2.8 и Статьи </w:t>
      </w:r>
      <w:r w:rsidRPr="00F80909">
        <w:rPr>
          <w:rFonts w:ascii="Times New Roman" w:hAnsi="Times New Roman"/>
          <w:sz w:val="28"/>
          <w:szCs w:val="28"/>
        </w:rPr>
        <w:lastRenderedPageBreak/>
        <w:t>2.9, а также для проведения информационных и Образовательных программ Спортсменом является любое Лицо, занимающееся спортом под юрисдикцией любой Подписавшейся стороны, правительства или другой спортивной организации, которая приняла Кодекс.</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Биологический паспорт Спортсмена (</w:t>
      </w:r>
      <w:proofErr w:type="spellStart"/>
      <w:r w:rsidRPr="00F80909">
        <w:rPr>
          <w:rFonts w:ascii="Times New Roman" w:hAnsi="Times New Roman"/>
          <w:sz w:val="28"/>
          <w:szCs w:val="28"/>
        </w:rPr>
        <w:t>Athlete</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Biological</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Passport</w:t>
      </w:r>
      <w:proofErr w:type="spellEnd"/>
      <w:r w:rsidRPr="00F80909">
        <w:rPr>
          <w:rFonts w:ascii="Times New Roman" w:hAnsi="Times New Roman"/>
          <w:sz w:val="28"/>
          <w:szCs w:val="28"/>
        </w:rPr>
        <w:t xml:space="preserve">): Программа и методы сбора и обобщения данных, реализуемые в соответствии с Международным стандартом по тестированию и расследованиям, а также Международным стандартом для лабораторий.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Персонал Спортсмена (</w:t>
      </w:r>
      <w:proofErr w:type="spellStart"/>
      <w:r w:rsidRPr="00F80909">
        <w:rPr>
          <w:rFonts w:ascii="Times New Roman" w:hAnsi="Times New Roman"/>
          <w:sz w:val="28"/>
          <w:szCs w:val="28"/>
        </w:rPr>
        <w:t>Athlete</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Support</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Personnel</w:t>
      </w:r>
      <w:proofErr w:type="spellEnd"/>
      <w:r w:rsidRPr="00F80909">
        <w:rPr>
          <w:rFonts w:ascii="Times New Roman" w:hAnsi="Times New Roman"/>
          <w:sz w:val="28"/>
          <w:szCs w:val="28"/>
        </w:rPr>
        <w:t xml:space="preserve">): Любой тренер, педагог, менеджер, агент, технический персонал команды, официальное лицо, медицинский, </w:t>
      </w:r>
      <w:proofErr w:type="spellStart"/>
      <w:r w:rsidRPr="00F80909">
        <w:rPr>
          <w:rFonts w:ascii="Times New Roman" w:hAnsi="Times New Roman"/>
          <w:sz w:val="28"/>
          <w:szCs w:val="28"/>
        </w:rPr>
        <w:t>парамедицинский</w:t>
      </w:r>
      <w:proofErr w:type="spellEnd"/>
      <w:r w:rsidRPr="00F80909">
        <w:rPr>
          <w:rFonts w:ascii="Times New Roman" w:hAnsi="Times New Roman"/>
          <w:sz w:val="28"/>
          <w:szCs w:val="28"/>
        </w:rPr>
        <w:t xml:space="preserve"> персонал, родитель или любое иное Лицо, работающее со Спортсменом, оказывающее ему медицинскую помощь или помогающее Спортсмену при подготовке и участии в спортивных Соревнованиях.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Попытка (</w:t>
      </w:r>
      <w:proofErr w:type="spellStart"/>
      <w:r w:rsidRPr="00F80909">
        <w:rPr>
          <w:rFonts w:ascii="Times New Roman" w:hAnsi="Times New Roman"/>
          <w:sz w:val="28"/>
          <w:szCs w:val="28"/>
        </w:rPr>
        <w:t>Attempt</w:t>
      </w:r>
      <w:proofErr w:type="spellEnd"/>
      <w:r w:rsidRPr="00F80909">
        <w:rPr>
          <w:rFonts w:ascii="Times New Roman" w:hAnsi="Times New Roman"/>
          <w:sz w:val="28"/>
          <w:szCs w:val="28"/>
        </w:rPr>
        <w:t>): Намеренное участие в действиях, являющихся значимым звеном в деятельности, направленной в конечном итоге на нарушение антидопинговых правил. Условием того, что нарушение антидопинговых правил не будет считаться таковым только на основании Попытки нарушения, будет отказ от участия в Попытке до того, как о ней станет известно третьей стороне, не вовлеченной в Попытку.</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Атипичный результат (</w:t>
      </w:r>
      <w:proofErr w:type="spellStart"/>
      <w:r w:rsidRPr="00F80909">
        <w:rPr>
          <w:rFonts w:ascii="Times New Roman" w:hAnsi="Times New Roman"/>
          <w:sz w:val="28"/>
          <w:szCs w:val="28"/>
        </w:rPr>
        <w:t>Atypical</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Finding</w:t>
      </w:r>
      <w:proofErr w:type="spellEnd"/>
      <w:r w:rsidRPr="00F80909">
        <w:rPr>
          <w:rFonts w:ascii="Times New Roman" w:hAnsi="Times New Roman"/>
          <w:sz w:val="28"/>
          <w:szCs w:val="28"/>
        </w:rPr>
        <w:t>): Заключение из лаборатории, аккредитованной ВАДА или другой одобренной ВАДА лаборатории о том, что в соответствии с Международным стандартом для лабораторий или соответствующими Техническими документами требуется проведение дальнейших исследований, прежде чем признать результат Неблагоприятным результатом анализа.</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Атипичный результат по паспорту (</w:t>
      </w:r>
      <w:proofErr w:type="spellStart"/>
      <w:r w:rsidRPr="00F80909">
        <w:rPr>
          <w:rFonts w:ascii="Times New Roman" w:hAnsi="Times New Roman"/>
          <w:sz w:val="28"/>
          <w:szCs w:val="28"/>
        </w:rPr>
        <w:t>Atypical</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Passport</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Finding</w:t>
      </w:r>
      <w:proofErr w:type="spellEnd"/>
      <w:r w:rsidRPr="00F80909">
        <w:rPr>
          <w:rFonts w:ascii="Times New Roman" w:hAnsi="Times New Roman"/>
          <w:sz w:val="28"/>
          <w:szCs w:val="28"/>
        </w:rPr>
        <w:t>): Заключение, обозначенное как Атипичный результат по паспорту, как это описано в соответствующих Международных стандартах.</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КАС (CAS) - Спортивный арбитражный суд.</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Кодекс (</w:t>
      </w:r>
      <w:proofErr w:type="spellStart"/>
      <w:r w:rsidRPr="00F80909">
        <w:rPr>
          <w:rFonts w:ascii="Times New Roman" w:hAnsi="Times New Roman"/>
          <w:sz w:val="28"/>
          <w:szCs w:val="28"/>
        </w:rPr>
        <w:t>Code</w:t>
      </w:r>
      <w:proofErr w:type="spellEnd"/>
      <w:r w:rsidRPr="00F80909">
        <w:rPr>
          <w:rFonts w:ascii="Times New Roman" w:hAnsi="Times New Roman"/>
          <w:sz w:val="28"/>
          <w:szCs w:val="28"/>
        </w:rPr>
        <w:t>): Всемирный антидопинговый кодекс.</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Соревнование (</w:t>
      </w:r>
      <w:proofErr w:type="spellStart"/>
      <w:r w:rsidRPr="00F80909">
        <w:rPr>
          <w:rFonts w:ascii="Times New Roman" w:hAnsi="Times New Roman"/>
          <w:sz w:val="28"/>
          <w:szCs w:val="28"/>
        </w:rPr>
        <w:t>Competition</w:t>
      </w:r>
      <w:proofErr w:type="spellEnd"/>
      <w:r w:rsidRPr="00F80909">
        <w:rPr>
          <w:rFonts w:ascii="Times New Roman" w:hAnsi="Times New Roman"/>
          <w:sz w:val="28"/>
          <w:szCs w:val="28"/>
        </w:rPr>
        <w:t xml:space="preserve">): Единичная гонка, матч, игра или единичное спортивное состязание, например, баскетбольный матч или финал забега на 100 метров на Олимпийских играх. Для многоэтапных гонок и других спортивных состязаний, где призы разыгрываются ежедневно или с другими промежутками, различие между Соревнованием и Спортивным мероприятием будет устанавливаться в соответствии с правилами соответствующей Международной федерации.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Последствия нарушений антидопингового правила, «Последствия» (</w:t>
      </w:r>
      <w:proofErr w:type="spellStart"/>
      <w:r w:rsidRPr="00F80909">
        <w:rPr>
          <w:rFonts w:ascii="Times New Roman" w:hAnsi="Times New Roman"/>
          <w:sz w:val="28"/>
          <w:szCs w:val="28"/>
        </w:rPr>
        <w:t>Consequences</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of</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Anti-Doping</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Rule</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Violations</w:t>
      </w:r>
      <w:proofErr w:type="spellEnd"/>
      <w:r w:rsidRPr="00F80909">
        <w:rPr>
          <w:rFonts w:ascii="Times New Roman" w:hAnsi="Times New Roman"/>
          <w:sz w:val="28"/>
          <w:szCs w:val="28"/>
        </w:rPr>
        <w:t>, “</w:t>
      </w:r>
      <w:proofErr w:type="spellStart"/>
      <w:r w:rsidRPr="00F80909">
        <w:rPr>
          <w:rFonts w:ascii="Times New Roman" w:hAnsi="Times New Roman"/>
          <w:sz w:val="28"/>
          <w:szCs w:val="28"/>
        </w:rPr>
        <w:t>Consequences</w:t>
      </w:r>
      <w:proofErr w:type="spellEnd"/>
      <w:r w:rsidRPr="00F80909">
        <w:rPr>
          <w:rFonts w:ascii="Times New Roman" w:hAnsi="Times New Roman"/>
          <w:sz w:val="28"/>
          <w:szCs w:val="28"/>
        </w:rPr>
        <w:t>”):</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Нарушение Спортсменом или иным Лицом антидопинговых правил может повлечь за собой одно или более из следующих Последствий: (a) Аннулирование – отмена результатов Спортсмена в определенном Соревновании или Спортивном мероприятии со всеми вытекающими Последствиями, включая изъятие всех наград, очков и призов; (б) </w:t>
      </w:r>
      <w:r w:rsidRPr="00F80909">
        <w:rPr>
          <w:rFonts w:ascii="Times New Roman" w:hAnsi="Times New Roman"/>
          <w:sz w:val="28"/>
          <w:szCs w:val="28"/>
        </w:rPr>
        <w:lastRenderedPageBreak/>
        <w:t>Дисквалификация – отстранение в связи с нарушением антидопингового правила Спортсмена или иного Лица на определенный срок от участия в любых Соревнованиях или иной деятельности, или отказ в предоставлении финансирования, как это предусмотрено Статьей 10.14; (в) Временное отстранение – недопущение Спортсмена или иного Лица на время к участию в Соревнованиях или деятельности до вынесения окончательного решения на слушаниях, проводимых в соответствии со Статьей 8; (г) Финансовые последствия – финансовые санкции, которые налагаются за нарушение антидопинговых правил или для возмещения расходов, связанных с нарушением антидопинговых правил; и (д) Публичное обнародование – распространение или обнародование информации для широкой общественности или Лиц, помимо тех Лиц, которые имеют право на более раннее уведомление в соответствии со Статьей 14. К командам в Командных видах спорта также могут быть применены Последствия, как это предусмотрено Статьей 11.</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Загрязненный продукт (</w:t>
      </w:r>
      <w:proofErr w:type="spellStart"/>
      <w:r w:rsidRPr="00F80909">
        <w:rPr>
          <w:rFonts w:ascii="Times New Roman" w:hAnsi="Times New Roman"/>
          <w:sz w:val="28"/>
          <w:szCs w:val="28"/>
        </w:rPr>
        <w:t>Contaminated</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Product</w:t>
      </w:r>
      <w:proofErr w:type="spellEnd"/>
      <w:r w:rsidRPr="00F80909">
        <w:rPr>
          <w:rFonts w:ascii="Times New Roman" w:hAnsi="Times New Roman"/>
          <w:sz w:val="28"/>
          <w:szCs w:val="28"/>
        </w:rPr>
        <w:t xml:space="preserve">): Продукт, содержащий Запрещенную субстанцию, которая не указана на этикетке продукта или в информации, которую можно получить путем надлежащего поиска в интернете.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Лимит принятия решения (</w:t>
      </w:r>
      <w:proofErr w:type="spellStart"/>
      <w:r w:rsidRPr="00F80909">
        <w:rPr>
          <w:rFonts w:ascii="Times New Roman" w:hAnsi="Times New Roman"/>
          <w:sz w:val="28"/>
          <w:szCs w:val="28"/>
        </w:rPr>
        <w:t>Decision</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Limit</w:t>
      </w:r>
      <w:proofErr w:type="spellEnd"/>
      <w:r w:rsidRPr="00F80909">
        <w:rPr>
          <w:rFonts w:ascii="Times New Roman" w:hAnsi="Times New Roman"/>
          <w:sz w:val="28"/>
          <w:szCs w:val="28"/>
        </w:rPr>
        <w:t xml:space="preserve">): выявленное значение пороговой субстанции в Пробе, при превышении которого сообщается о Неблагоприятном результате анализа, как это определено в Международном стандарте для лабораторий.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Делегированная третья сторона (</w:t>
      </w:r>
      <w:proofErr w:type="spellStart"/>
      <w:r w:rsidRPr="00F80909">
        <w:rPr>
          <w:rFonts w:ascii="Times New Roman" w:hAnsi="Times New Roman"/>
          <w:sz w:val="28"/>
          <w:szCs w:val="28"/>
        </w:rPr>
        <w:t>Delegated</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Third</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Party</w:t>
      </w:r>
      <w:proofErr w:type="spellEnd"/>
      <w:r w:rsidRPr="00F80909">
        <w:rPr>
          <w:rFonts w:ascii="Times New Roman" w:hAnsi="Times New Roman"/>
          <w:sz w:val="28"/>
          <w:szCs w:val="28"/>
        </w:rPr>
        <w:t xml:space="preserve">): Любое Лицо, которому Антидопинговая организация делегирует любой аспект Допинг-контроля или антидопинговой Образовательной программы, включая, но не ограничиваясь, третьи стороны или другие Антидопинговые организации, которые осуществляют сбор Проб или другие услуги для целей Допинг-контроля или антидопинговых Образовательных программ для Антидопинговых организаций, или отдельные лица, выступающие в качестве независимых подрядчиков, предоставляющих услуги по Допинг-контролю для Антидопинговых организаций (например, внештатные инспектора Допинг-контроля или </w:t>
      </w:r>
      <w:proofErr w:type="spellStart"/>
      <w:r w:rsidRPr="00F80909">
        <w:rPr>
          <w:rFonts w:ascii="Times New Roman" w:hAnsi="Times New Roman"/>
          <w:sz w:val="28"/>
          <w:szCs w:val="28"/>
        </w:rPr>
        <w:t>шапероны</w:t>
      </w:r>
      <w:proofErr w:type="spellEnd"/>
      <w:r w:rsidRPr="00F80909">
        <w:rPr>
          <w:rFonts w:ascii="Times New Roman" w:hAnsi="Times New Roman"/>
          <w:sz w:val="28"/>
          <w:szCs w:val="28"/>
        </w:rPr>
        <w:t xml:space="preserve">). Данное определение не распространяется на КАС.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Аннулирование (</w:t>
      </w:r>
      <w:proofErr w:type="spellStart"/>
      <w:r w:rsidRPr="00F80909">
        <w:rPr>
          <w:rFonts w:ascii="Times New Roman" w:hAnsi="Times New Roman"/>
          <w:sz w:val="28"/>
          <w:szCs w:val="28"/>
        </w:rPr>
        <w:t>Disqualification</w:t>
      </w:r>
      <w:proofErr w:type="spellEnd"/>
      <w:r w:rsidRPr="00F80909">
        <w:rPr>
          <w:rFonts w:ascii="Times New Roman" w:hAnsi="Times New Roman"/>
          <w:sz w:val="28"/>
          <w:szCs w:val="28"/>
        </w:rPr>
        <w:t xml:space="preserve">): см. Последствия нарушений антидопингового правила выше.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Допинг-контроль (</w:t>
      </w:r>
      <w:proofErr w:type="spellStart"/>
      <w:r w:rsidRPr="00F80909">
        <w:rPr>
          <w:rFonts w:ascii="Times New Roman" w:hAnsi="Times New Roman"/>
          <w:sz w:val="28"/>
          <w:szCs w:val="28"/>
        </w:rPr>
        <w:t>Doping</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Control</w:t>
      </w:r>
      <w:proofErr w:type="spellEnd"/>
      <w:r w:rsidRPr="00F80909">
        <w:rPr>
          <w:rFonts w:ascii="Times New Roman" w:hAnsi="Times New Roman"/>
          <w:sz w:val="28"/>
          <w:szCs w:val="28"/>
        </w:rPr>
        <w:t>): Все стадии и процессы, начиная с планирования распределения тестов и заканчивая окончательным решением по апелляции и  обеспечением соблюдения Последствий, включая все стадии и процессы между ними, включая, но не ограничиваясь: Тестирование, расследования, предоставление информации о местонахождении, ТИ, сбор Проб и обращение с ними, лабораторный анализ, Обработка результатов и проведение расследований или разбирательств, связанных с нарушениями Статьи 10.14 (Статус в течение срока Дисквалификации или Временного отстранения).</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lastRenderedPageBreak/>
        <w:t>Образование (</w:t>
      </w:r>
      <w:proofErr w:type="spellStart"/>
      <w:r w:rsidRPr="00F80909">
        <w:rPr>
          <w:rFonts w:ascii="Times New Roman" w:hAnsi="Times New Roman"/>
          <w:sz w:val="28"/>
          <w:szCs w:val="28"/>
        </w:rPr>
        <w:t>Education</w:t>
      </w:r>
      <w:proofErr w:type="spellEnd"/>
      <w:r w:rsidRPr="00F80909">
        <w:rPr>
          <w:rFonts w:ascii="Times New Roman" w:hAnsi="Times New Roman"/>
          <w:sz w:val="28"/>
          <w:szCs w:val="28"/>
        </w:rPr>
        <w:t xml:space="preserve">): Процесс обучения, направленный на привитие ценностей и развитие поведения, способствующего укреплению и защите духа спорта, а также предотвращению преднамеренного и непреднамеренного применения допинга.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Спортивное мероприятие (</w:t>
      </w:r>
      <w:proofErr w:type="spellStart"/>
      <w:r w:rsidRPr="00F80909">
        <w:rPr>
          <w:rFonts w:ascii="Times New Roman" w:hAnsi="Times New Roman"/>
          <w:sz w:val="28"/>
          <w:szCs w:val="28"/>
        </w:rPr>
        <w:t>Event</w:t>
      </w:r>
      <w:proofErr w:type="spellEnd"/>
      <w:r w:rsidRPr="00F80909">
        <w:rPr>
          <w:rFonts w:ascii="Times New Roman" w:hAnsi="Times New Roman"/>
          <w:sz w:val="28"/>
          <w:szCs w:val="28"/>
        </w:rPr>
        <w:t>): Серия отдельных Соревнований, проводимых вместе одной руководящей организацией (например, Олимпийские игры, чемпионаты мира Международной Федерации или Панамериканские игры).</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Период проведения спортивного мероприятия (</w:t>
      </w:r>
      <w:proofErr w:type="spellStart"/>
      <w:r w:rsidRPr="00F80909">
        <w:rPr>
          <w:rFonts w:ascii="Times New Roman" w:hAnsi="Times New Roman"/>
          <w:sz w:val="28"/>
          <w:szCs w:val="28"/>
        </w:rPr>
        <w:t>Event</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Period</w:t>
      </w:r>
      <w:proofErr w:type="spellEnd"/>
      <w:r w:rsidRPr="00F80909">
        <w:rPr>
          <w:rFonts w:ascii="Times New Roman" w:hAnsi="Times New Roman"/>
          <w:sz w:val="28"/>
          <w:szCs w:val="28"/>
        </w:rPr>
        <w:t>): Время между началом и окончанием Спортивного мероприятия, как установлено руководящей организацией Спортивного мероприятия.</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Объекты спортивного мероприятия (</w:t>
      </w:r>
      <w:proofErr w:type="spellStart"/>
      <w:r w:rsidRPr="00F80909">
        <w:rPr>
          <w:rFonts w:ascii="Times New Roman" w:hAnsi="Times New Roman"/>
          <w:sz w:val="28"/>
          <w:szCs w:val="28"/>
        </w:rPr>
        <w:t>Event</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Venues</w:t>
      </w:r>
      <w:proofErr w:type="spellEnd"/>
      <w:r w:rsidRPr="00F80909">
        <w:rPr>
          <w:rFonts w:ascii="Times New Roman" w:hAnsi="Times New Roman"/>
          <w:sz w:val="28"/>
          <w:szCs w:val="28"/>
        </w:rPr>
        <w:t xml:space="preserve">): Объекты, обозначенные в качестве таковых руководящей организацией Спортивного мероприятия.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Вина (</w:t>
      </w:r>
      <w:proofErr w:type="spellStart"/>
      <w:r w:rsidRPr="00F80909">
        <w:rPr>
          <w:rFonts w:ascii="Times New Roman" w:hAnsi="Times New Roman"/>
          <w:sz w:val="28"/>
          <w:szCs w:val="28"/>
        </w:rPr>
        <w:t>Fault</w:t>
      </w:r>
      <w:proofErr w:type="spellEnd"/>
      <w:r w:rsidRPr="00F80909">
        <w:rPr>
          <w:rFonts w:ascii="Times New Roman" w:hAnsi="Times New Roman"/>
          <w:sz w:val="28"/>
          <w:szCs w:val="28"/>
        </w:rPr>
        <w:t>): Любое нарушение обязанности или любое отсутствие бдительности, соответствующей определенной ситуации. Факторы, которые должны быть приняты во внимание при оценке степени Вины Спортсмена или иного Лица, включают, например, опыт Спортсмена или иного Лица; является ли Спортсмен или иное Лицо Защищаемым лицом; особые обстоятельства, такие как инвалидность; степень риска, который должен был осознаваться Спортсменом; уровень бдительности, который Спортсмен должен был проявить, и расследование, которое Спортсмен должен был провести в отношении установления степени возможного риска. При оценке степени Вины Спортсмена или иного Лица принимаемые во внимание обстоятельства должны быть определенными и относящимися к делу, чтобы объяснить отступление Спортсмена или иного Лица от ожидаемого стандарта поведения. Например, то, что Спортсмен утратит возможность зарабатывать большие суммы денег во время срока Дисквалификации, или что у Спортсмена остается мало времени для продолжения карьеры, или расписание спортивного календаря не будет считаться относящимся к делу фактом, который будет принят во внимание при сокращении срока Дисквалификации по статье 10.6.1 или 10.6.2.</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Финансовые</w:t>
      </w:r>
      <w:r w:rsidRPr="00F80909">
        <w:rPr>
          <w:rFonts w:ascii="Times New Roman" w:hAnsi="Times New Roman"/>
          <w:sz w:val="28"/>
          <w:szCs w:val="28"/>
          <w:lang w:val="en-US"/>
        </w:rPr>
        <w:t xml:space="preserve"> </w:t>
      </w:r>
      <w:r w:rsidRPr="00F80909">
        <w:rPr>
          <w:rFonts w:ascii="Times New Roman" w:hAnsi="Times New Roman"/>
          <w:sz w:val="28"/>
          <w:szCs w:val="28"/>
        </w:rPr>
        <w:t>санкции</w:t>
      </w:r>
      <w:r w:rsidRPr="00F80909">
        <w:rPr>
          <w:rFonts w:ascii="Times New Roman" w:hAnsi="Times New Roman"/>
          <w:sz w:val="28"/>
          <w:szCs w:val="28"/>
          <w:lang w:val="en-US"/>
        </w:rPr>
        <w:t xml:space="preserve"> (Financial Consequences): </w:t>
      </w:r>
      <w:r w:rsidRPr="00F80909">
        <w:rPr>
          <w:rFonts w:ascii="Times New Roman" w:hAnsi="Times New Roman"/>
          <w:sz w:val="28"/>
          <w:szCs w:val="28"/>
        </w:rPr>
        <w:t>см</w:t>
      </w:r>
      <w:r w:rsidRPr="00F80909">
        <w:rPr>
          <w:rFonts w:ascii="Times New Roman" w:hAnsi="Times New Roman"/>
          <w:sz w:val="28"/>
          <w:szCs w:val="28"/>
          <w:lang w:val="en-US"/>
        </w:rPr>
        <w:t xml:space="preserve">. </w:t>
      </w:r>
      <w:r w:rsidRPr="00F80909">
        <w:rPr>
          <w:rFonts w:ascii="Times New Roman" w:hAnsi="Times New Roman"/>
          <w:sz w:val="28"/>
          <w:szCs w:val="28"/>
        </w:rPr>
        <w:t xml:space="preserve">Последствия за нарушения антидопингового правил.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Соревновательный (</w:t>
      </w:r>
      <w:proofErr w:type="spellStart"/>
      <w:r w:rsidRPr="00F80909">
        <w:rPr>
          <w:rFonts w:ascii="Times New Roman" w:hAnsi="Times New Roman"/>
          <w:sz w:val="28"/>
          <w:szCs w:val="28"/>
        </w:rPr>
        <w:t>In-Competition</w:t>
      </w:r>
      <w:proofErr w:type="spellEnd"/>
      <w:r w:rsidRPr="00F80909">
        <w:rPr>
          <w:rFonts w:ascii="Times New Roman" w:hAnsi="Times New Roman"/>
          <w:sz w:val="28"/>
          <w:szCs w:val="28"/>
        </w:rPr>
        <w:t>): период, начинающийся в 23:59 за день до Соревнования, в котором Спортсмен заявлен на участие, до конца Соревнования и процесса сбора Проб, относящегося к данному Соревнованию. Тем не менее, ВАДА может утвердить альтернативное определение для отдельного вида спорта при предоставлении Международной федерацией действительного обоснования необходимости другого определения для такого вида спорта; после утверждения ВАДА, все Организаторы крупных спортивных мероприятий должен руководствоваться альтернативным определением в данном конкретном виде спорта.</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lastRenderedPageBreak/>
        <w:t>Программа независимых наблюдателей (</w:t>
      </w:r>
      <w:proofErr w:type="spellStart"/>
      <w:r w:rsidRPr="00F80909">
        <w:rPr>
          <w:rFonts w:ascii="Times New Roman" w:hAnsi="Times New Roman"/>
          <w:sz w:val="28"/>
          <w:szCs w:val="28"/>
        </w:rPr>
        <w:t>Independent</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Observer</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Program</w:t>
      </w:r>
      <w:proofErr w:type="spellEnd"/>
      <w:r w:rsidRPr="00F80909">
        <w:rPr>
          <w:rFonts w:ascii="Times New Roman" w:hAnsi="Times New Roman"/>
          <w:sz w:val="28"/>
          <w:szCs w:val="28"/>
        </w:rPr>
        <w:t xml:space="preserve">): Группа наблюдателей и/или аудиторов под эгидой ВАДА, которая наблюдает и предоставляет рекомендации касательно процесса Допинг-контроля до или во время определенных Спортивных мероприятий, а также представляет отчет о своих наблюдениях в рамках программы ВАДА по мониторингу соответствия.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Индивидуальный вид спорта (</w:t>
      </w:r>
      <w:proofErr w:type="spellStart"/>
      <w:r w:rsidRPr="00F80909">
        <w:rPr>
          <w:rFonts w:ascii="Times New Roman" w:hAnsi="Times New Roman"/>
          <w:sz w:val="28"/>
          <w:szCs w:val="28"/>
        </w:rPr>
        <w:t>Individual</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Sport</w:t>
      </w:r>
      <w:proofErr w:type="spellEnd"/>
      <w:r w:rsidRPr="00F80909">
        <w:rPr>
          <w:rFonts w:ascii="Times New Roman" w:hAnsi="Times New Roman"/>
          <w:sz w:val="28"/>
          <w:szCs w:val="28"/>
        </w:rPr>
        <w:t xml:space="preserve">): Любой вид спорта, который не является Командным видом спорта.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Дисквалификация (</w:t>
      </w:r>
      <w:proofErr w:type="spellStart"/>
      <w:r w:rsidRPr="00F80909">
        <w:rPr>
          <w:rFonts w:ascii="Times New Roman" w:hAnsi="Times New Roman"/>
          <w:sz w:val="28"/>
          <w:szCs w:val="28"/>
        </w:rPr>
        <w:t>Ineligibility</w:t>
      </w:r>
      <w:proofErr w:type="spellEnd"/>
      <w:r w:rsidRPr="00F80909">
        <w:rPr>
          <w:rFonts w:ascii="Times New Roman" w:hAnsi="Times New Roman"/>
          <w:sz w:val="28"/>
          <w:szCs w:val="28"/>
        </w:rPr>
        <w:t xml:space="preserve">): см. Последствия нарушений антидопинговых правил.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Институциональная независимость (</w:t>
      </w:r>
      <w:proofErr w:type="spellStart"/>
      <w:r w:rsidRPr="00F80909">
        <w:rPr>
          <w:rFonts w:ascii="Times New Roman" w:hAnsi="Times New Roman"/>
          <w:sz w:val="28"/>
          <w:szCs w:val="28"/>
        </w:rPr>
        <w:t>Institutional</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Independence</w:t>
      </w:r>
      <w:proofErr w:type="spellEnd"/>
      <w:r w:rsidRPr="00F80909">
        <w:rPr>
          <w:rFonts w:ascii="Times New Roman" w:hAnsi="Times New Roman"/>
          <w:sz w:val="28"/>
          <w:szCs w:val="28"/>
        </w:rPr>
        <w:t xml:space="preserve">): Комиссии по рассмотрению апелляций должны быть институционально независимы от Антидопинговой организации, ответственной за Обработку результатов. Поэтому, они никоим образом не должны управляться Антидопинговой организацией, ответственной за Обработку результатов, быть связанными с ней или зависеть от нее.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Международное спортивное мероприятие (</w:t>
      </w:r>
      <w:proofErr w:type="spellStart"/>
      <w:r w:rsidRPr="00F80909">
        <w:rPr>
          <w:rFonts w:ascii="Times New Roman" w:hAnsi="Times New Roman"/>
          <w:sz w:val="28"/>
          <w:szCs w:val="28"/>
        </w:rPr>
        <w:t>International</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Event</w:t>
      </w:r>
      <w:proofErr w:type="spellEnd"/>
      <w:r w:rsidRPr="00F80909">
        <w:rPr>
          <w:rFonts w:ascii="Times New Roman" w:hAnsi="Times New Roman"/>
          <w:sz w:val="28"/>
          <w:szCs w:val="28"/>
        </w:rPr>
        <w:t xml:space="preserve">): Спортивное мероприятие или Соревнование, руководящей организацией которого является Международный олимпийский комитет, Международный </w:t>
      </w:r>
      <w:proofErr w:type="spellStart"/>
      <w:r w:rsidRPr="00F80909">
        <w:rPr>
          <w:rFonts w:ascii="Times New Roman" w:hAnsi="Times New Roman"/>
          <w:sz w:val="28"/>
          <w:szCs w:val="28"/>
        </w:rPr>
        <w:t>паралимпийский</w:t>
      </w:r>
      <w:proofErr w:type="spellEnd"/>
      <w:r w:rsidRPr="00F80909">
        <w:rPr>
          <w:rFonts w:ascii="Times New Roman" w:hAnsi="Times New Roman"/>
          <w:sz w:val="28"/>
          <w:szCs w:val="28"/>
        </w:rPr>
        <w:t xml:space="preserve"> комитет, Международная федерация, Организатор крупного спортивного мероприятия или другая международная спортивная организация, либо технический делегат для которого назначается указанными организациями.</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Спортсмен международного уровня (</w:t>
      </w:r>
      <w:proofErr w:type="spellStart"/>
      <w:r w:rsidRPr="00F80909">
        <w:rPr>
          <w:rFonts w:ascii="Times New Roman" w:hAnsi="Times New Roman"/>
          <w:sz w:val="28"/>
          <w:szCs w:val="28"/>
        </w:rPr>
        <w:t>International-Level</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Athlete</w:t>
      </w:r>
      <w:proofErr w:type="spellEnd"/>
      <w:r w:rsidRPr="00F80909">
        <w:rPr>
          <w:rFonts w:ascii="Times New Roman" w:hAnsi="Times New Roman"/>
          <w:sz w:val="28"/>
          <w:szCs w:val="28"/>
        </w:rPr>
        <w:t>): Спортсмены, которые соревнуются на международном уровне, как это определено каждой Международной федерацией, в соответствии с Международным стандартом по тестированию и расследованиям.</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Международный стандарт (</w:t>
      </w:r>
      <w:proofErr w:type="spellStart"/>
      <w:r w:rsidRPr="00F80909">
        <w:rPr>
          <w:rFonts w:ascii="Times New Roman" w:hAnsi="Times New Roman"/>
          <w:sz w:val="28"/>
          <w:szCs w:val="28"/>
        </w:rPr>
        <w:t>International</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Standard</w:t>
      </w:r>
      <w:proofErr w:type="spellEnd"/>
      <w:r w:rsidRPr="00F80909">
        <w:rPr>
          <w:rFonts w:ascii="Times New Roman" w:hAnsi="Times New Roman"/>
          <w:sz w:val="28"/>
          <w:szCs w:val="28"/>
        </w:rPr>
        <w:t xml:space="preserve">): Стандарт, утвержденный ВАДА в поддержку Кодекса. Соответствие Международному стандарту (в противоположность другому альтернативному стандарту, практике или процедуре) должно служить достаточным основанием для установления того факта, что процедуры, указанные в Международном стандарте, были проведены соответствующим образом. Международные стандарты должны включать в себя любые Технические документы, изданные в соответствии с Международным стандартом.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Организатор крупного спортивного мероприятия (</w:t>
      </w:r>
      <w:proofErr w:type="spellStart"/>
      <w:r w:rsidRPr="00F80909">
        <w:rPr>
          <w:rFonts w:ascii="Times New Roman" w:hAnsi="Times New Roman"/>
          <w:sz w:val="28"/>
          <w:szCs w:val="28"/>
        </w:rPr>
        <w:t>Major</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Event</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Organizations</w:t>
      </w:r>
      <w:proofErr w:type="spellEnd"/>
      <w:r w:rsidRPr="00F80909">
        <w:rPr>
          <w:rFonts w:ascii="Times New Roman" w:hAnsi="Times New Roman"/>
          <w:sz w:val="28"/>
          <w:szCs w:val="28"/>
        </w:rPr>
        <w:t xml:space="preserve">): Континентальные ассоциации Национальных олимпийских комитетов и другие международные организации, объединяющие несколько видов спорта и выступающие в качестве руководящих органов для континентальных, региональных и других Международных спортивных мероприятий.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Маркер (</w:t>
      </w:r>
      <w:proofErr w:type="spellStart"/>
      <w:r w:rsidRPr="00F80909">
        <w:rPr>
          <w:rFonts w:ascii="Times New Roman" w:hAnsi="Times New Roman"/>
          <w:sz w:val="28"/>
          <w:szCs w:val="28"/>
        </w:rPr>
        <w:t>Marker</w:t>
      </w:r>
      <w:proofErr w:type="spellEnd"/>
      <w:r w:rsidRPr="00F80909">
        <w:rPr>
          <w:rFonts w:ascii="Times New Roman" w:hAnsi="Times New Roman"/>
          <w:sz w:val="28"/>
          <w:szCs w:val="28"/>
        </w:rPr>
        <w:t xml:space="preserve">): Сложная субстанция, группа таких субстанций или биологических переменных параметров, которые свидетельствуют об Использовании Запрещенной субстанции или Запрещенного метода.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lastRenderedPageBreak/>
        <w:t>Метаболит (</w:t>
      </w:r>
      <w:proofErr w:type="spellStart"/>
      <w:r w:rsidRPr="00F80909">
        <w:rPr>
          <w:rFonts w:ascii="Times New Roman" w:hAnsi="Times New Roman"/>
          <w:sz w:val="28"/>
          <w:szCs w:val="28"/>
        </w:rPr>
        <w:t>Metabolite</w:t>
      </w:r>
      <w:proofErr w:type="spellEnd"/>
      <w:r w:rsidRPr="00F80909">
        <w:rPr>
          <w:rFonts w:ascii="Times New Roman" w:hAnsi="Times New Roman"/>
          <w:sz w:val="28"/>
          <w:szCs w:val="28"/>
        </w:rPr>
        <w:t xml:space="preserve">): Любая субстанция, образовавшаяся в процессе </w:t>
      </w:r>
      <w:proofErr w:type="spellStart"/>
      <w:r w:rsidRPr="00F80909">
        <w:rPr>
          <w:rFonts w:ascii="Times New Roman" w:hAnsi="Times New Roman"/>
          <w:sz w:val="28"/>
          <w:szCs w:val="28"/>
        </w:rPr>
        <w:t>биотрансформации</w:t>
      </w:r>
      <w:proofErr w:type="spellEnd"/>
      <w:r w:rsidRPr="00F80909">
        <w:rPr>
          <w:rFonts w:ascii="Times New Roman" w:hAnsi="Times New Roman"/>
          <w:sz w:val="28"/>
          <w:szCs w:val="28"/>
        </w:rPr>
        <w:t xml:space="preserve">.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Минимальный определяемый уровень (</w:t>
      </w:r>
      <w:proofErr w:type="spellStart"/>
      <w:r w:rsidRPr="00F80909">
        <w:rPr>
          <w:rFonts w:ascii="Times New Roman" w:hAnsi="Times New Roman"/>
          <w:sz w:val="28"/>
          <w:szCs w:val="28"/>
        </w:rPr>
        <w:t>Minimum</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Reporting</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Level</w:t>
      </w:r>
      <w:proofErr w:type="spellEnd"/>
      <w:r w:rsidRPr="00F80909">
        <w:rPr>
          <w:rFonts w:ascii="Times New Roman" w:hAnsi="Times New Roman"/>
          <w:sz w:val="28"/>
          <w:szCs w:val="28"/>
        </w:rPr>
        <w:t>): расчетная концентрация Запрещенной субстанции или ее Метаболита(-</w:t>
      </w:r>
      <w:proofErr w:type="spellStart"/>
      <w:r w:rsidRPr="00F80909">
        <w:rPr>
          <w:rFonts w:ascii="Times New Roman" w:hAnsi="Times New Roman"/>
          <w:sz w:val="28"/>
          <w:szCs w:val="28"/>
        </w:rPr>
        <w:t>ов</w:t>
      </w:r>
      <w:proofErr w:type="spellEnd"/>
      <w:r w:rsidRPr="00F80909">
        <w:rPr>
          <w:rFonts w:ascii="Times New Roman" w:hAnsi="Times New Roman"/>
          <w:sz w:val="28"/>
          <w:szCs w:val="28"/>
        </w:rPr>
        <w:t>) или Маркера(-</w:t>
      </w:r>
      <w:proofErr w:type="spellStart"/>
      <w:r w:rsidRPr="00F80909">
        <w:rPr>
          <w:rFonts w:ascii="Times New Roman" w:hAnsi="Times New Roman"/>
          <w:sz w:val="28"/>
          <w:szCs w:val="28"/>
        </w:rPr>
        <w:t>ов</w:t>
      </w:r>
      <w:proofErr w:type="spellEnd"/>
      <w:r w:rsidRPr="00F80909">
        <w:rPr>
          <w:rFonts w:ascii="Times New Roman" w:hAnsi="Times New Roman"/>
          <w:sz w:val="28"/>
          <w:szCs w:val="28"/>
        </w:rPr>
        <w:t xml:space="preserve">) в Пробе, о результатах ниже которой лаборатории, аккредитованные ВАДА, не должны сообщать, как о Неблагоприятном результате анализа.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Несовершеннолетний (</w:t>
      </w:r>
      <w:proofErr w:type="spellStart"/>
      <w:r w:rsidRPr="00F80909">
        <w:rPr>
          <w:rFonts w:ascii="Times New Roman" w:hAnsi="Times New Roman"/>
          <w:sz w:val="28"/>
          <w:szCs w:val="28"/>
        </w:rPr>
        <w:t>Minor</w:t>
      </w:r>
      <w:proofErr w:type="spellEnd"/>
      <w:r w:rsidRPr="00F80909">
        <w:rPr>
          <w:rFonts w:ascii="Times New Roman" w:hAnsi="Times New Roman"/>
          <w:sz w:val="28"/>
          <w:szCs w:val="28"/>
        </w:rPr>
        <w:t>): Физическое Лицо, которое не достигло восемнадцати лет.</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Национальная антидопинговая организация (</w:t>
      </w:r>
      <w:proofErr w:type="spellStart"/>
      <w:r w:rsidRPr="00F80909">
        <w:rPr>
          <w:rFonts w:ascii="Times New Roman" w:hAnsi="Times New Roman"/>
          <w:sz w:val="28"/>
          <w:szCs w:val="28"/>
        </w:rPr>
        <w:t>National</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Anti-Doping</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Organization</w:t>
      </w:r>
      <w:proofErr w:type="spellEnd"/>
      <w:r w:rsidRPr="00F80909">
        <w:rPr>
          <w:rFonts w:ascii="Times New Roman" w:hAnsi="Times New Roman"/>
          <w:sz w:val="28"/>
          <w:szCs w:val="28"/>
        </w:rPr>
        <w:t>): Организация (-</w:t>
      </w:r>
      <w:proofErr w:type="spellStart"/>
      <w:r w:rsidRPr="00F80909">
        <w:rPr>
          <w:rFonts w:ascii="Times New Roman" w:hAnsi="Times New Roman"/>
          <w:sz w:val="28"/>
          <w:szCs w:val="28"/>
        </w:rPr>
        <w:t>ии</w:t>
      </w:r>
      <w:proofErr w:type="spellEnd"/>
      <w:r w:rsidRPr="00F80909">
        <w:rPr>
          <w:rFonts w:ascii="Times New Roman" w:hAnsi="Times New Roman"/>
          <w:sz w:val="28"/>
          <w:szCs w:val="28"/>
        </w:rPr>
        <w:t>), определенная (-</w:t>
      </w:r>
      <w:proofErr w:type="spellStart"/>
      <w:r w:rsidRPr="00F80909">
        <w:rPr>
          <w:rFonts w:ascii="Times New Roman" w:hAnsi="Times New Roman"/>
          <w:sz w:val="28"/>
          <w:szCs w:val="28"/>
        </w:rPr>
        <w:t>ые</w:t>
      </w:r>
      <w:proofErr w:type="spellEnd"/>
      <w:r w:rsidRPr="00F80909">
        <w:rPr>
          <w:rFonts w:ascii="Times New Roman" w:hAnsi="Times New Roman"/>
          <w:sz w:val="28"/>
          <w:szCs w:val="28"/>
        </w:rPr>
        <w:t xml:space="preserve">) каждой страной в качестве обладающей (-их) первостепенными полномочиями и отвечающей (-их) за принятие и реализацию антидопинговых правил, осуществление сбора Проб, управление результатами Тестирования, проведение Обработки результатов на национальном уровне. Если это назначение не было сделано компетентным (-и) органом (-ми) государственной власти, такой структурой должен быть Национальный олимпийский комитет страны или уполномоченная им организация.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Национальное спортивное мероприятие (</w:t>
      </w:r>
      <w:proofErr w:type="spellStart"/>
      <w:r w:rsidRPr="00F80909">
        <w:rPr>
          <w:rFonts w:ascii="Times New Roman" w:hAnsi="Times New Roman"/>
          <w:sz w:val="28"/>
          <w:szCs w:val="28"/>
        </w:rPr>
        <w:t>National</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Event</w:t>
      </w:r>
      <w:proofErr w:type="spellEnd"/>
      <w:r w:rsidRPr="00F80909">
        <w:rPr>
          <w:rFonts w:ascii="Times New Roman" w:hAnsi="Times New Roman"/>
          <w:sz w:val="28"/>
          <w:szCs w:val="28"/>
        </w:rPr>
        <w:t xml:space="preserve">): Спортивное мероприятие или Соревнование, в котором участвуют Спортсмены международного или национального уровня и которое не является Международным спортивным мероприятием.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Национальная федерация: Национальная или региональная организация в Кыргызской Республике, которое является членом или признано Международной федерацией в качестве субъекта, управляющего спортом Международной федерации в этой стране или регионе в Кыргызской Республике.</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Спортсмен национального уровня (</w:t>
      </w:r>
      <w:proofErr w:type="spellStart"/>
      <w:r w:rsidRPr="00F80909">
        <w:rPr>
          <w:rFonts w:ascii="Times New Roman" w:hAnsi="Times New Roman"/>
          <w:sz w:val="28"/>
          <w:szCs w:val="28"/>
        </w:rPr>
        <w:t>National-Level</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Athlete</w:t>
      </w:r>
      <w:proofErr w:type="spellEnd"/>
      <w:r w:rsidRPr="00F80909">
        <w:rPr>
          <w:rFonts w:ascii="Times New Roman" w:hAnsi="Times New Roman"/>
          <w:sz w:val="28"/>
          <w:szCs w:val="28"/>
        </w:rPr>
        <w:t xml:space="preserve">): Спортсмены, которые соревнуются на национальном уровне, как это определено каждой Национальной антидопинговой организацией, в соответствии с Международным стандартом по тестированию и расследованиям.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Национальный олимпийский комитет (</w:t>
      </w:r>
      <w:proofErr w:type="spellStart"/>
      <w:r w:rsidRPr="00F80909">
        <w:rPr>
          <w:rFonts w:ascii="Times New Roman" w:hAnsi="Times New Roman"/>
          <w:sz w:val="28"/>
          <w:szCs w:val="28"/>
        </w:rPr>
        <w:t>National</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Olympic</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Committee</w:t>
      </w:r>
      <w:proofErr w:type="spellEnd"/>
      <w:r w:rsidRPr="00F80909">
        <w:rPr>
          <w:rFonts w:ascii="Times New Roman" w:hAnsi="Times New Roman"/>
          <w:sz w:val="28"/>
          <w:szCs w:val="28"/>
        </w:rPr>
        <w:t xml:space="preserve">): Организация, признанная Международным олимпийским комитетом. Понятие «Национальный олимпийский комитет» относится также к национальным спортивным конфедерациям в тех странах, где функции Национального олимпийского комитета по борьбе с допингом в спорте принимают на себя Национальные спортивные конфедерации.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Отсутствие вины или халатности (</w:t>
      </w:r>
      <w:proofErr w:type="spellStart"/>
      <w:r w:rsidRPr="00F80909">
        <w:rPr>
          <w:rFonts w:ascii="Times New Roman" w:hAnsi="Times New Roman"/>
          <w:sz w:val="28"/>
          <w:szCs w:val="28"/>
        </w:rPr>
        <w:t>No</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Fault</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or</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Negligence</w:t>
      </w:r>
      <w:proofErr w:type="spellEnd"/>
      <w:r w:rsidRPr="00F80909">
        <w:rPr>
          <w:rFonts w:ascii="Times New Roman" w:hAnsi="Times New Roman"/>
          <w:sz w:val="28"/>
          <w:szCs w:val="28"/>
        </w:rPr>
        <w:t>): Установление Спортсменом или иным Лицом факта, что он или она не знали или не подозревали и не могли объективно знать или подозревать даже при проявлении крайней осторожности, что он или она Использовали, или ему или ей была назначена Запрещенная субстанция или Запрещенный метод, или он или она иным образом нарушил (-а) антидопинговые правила. Если Спортсмен не является Защищаемым лицом или Спортсменом-</w:t>
      </w:r>
      <w:r w:rsidRPr="00F80909">
        <w:rPr>
          <w:rFonts w:ascii="Times New Roman" w:hAnsi="Times New Roman"/>
          <w:sz w:val="28"/>
          <w:szCs w:val="28"/>
        </w:rPr>
        <w:lastRenderedPageBreak/>
        <w:t>любителем, в случаях нарушения антидопинговых правил по статье 2.1 Спортсмен также обязан показать, как Запрещенная субстанция попала в организм Спортсмена.</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Незначительная вина или халатность (</w:t>
      </w:r>
      <w:proofErr w:type="spellStart"/>
      <w:r w:rsidRPr="00F80909">
        <w:rPr>
          <w:rFonts w:ascii="Times New Roman" w:hAnsi="Times New Roman"/>
          <w:sz w:val="28"/>
          <w:szCs w:val="28"/>
        </w:rPr>
        <w:t>No</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Significant</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Fault</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or</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Negligence</w:t>
      </w:r>
      <w:proofErr w:type="spellEnd"/>
      <w:r w:rsidRPr="00F80909">
        <w:rPr>
          <w:rFonts w:ascii="Times New Roman" w:hAnsi="Times New Roman"/>
          <w:sz w:val="28"/>
          <w:szCs w:val="28"/>
        </w:rPr>
        <w:t xml:space="preserve">): Установление Спортсменом или иным Лицом факта, что Вина или Халатность при рассмотрении в целом обстоятельств дела, а также принимая во внимание критерий Отсутствия вины или халатности, является незначительной в отношении нарушения антидопинговых правил. Если Спортсмен не является Защищаемым лицом или Спортсменом-любителем, то в случаях нарушения антидопинговых правил по статье 2.1 Спортсмен также обязан показать, как Запрещенная субстанция попала в организм Спортсмена.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Операционная независимость (</w:t>
      </w:r>
      <w:proofErr w:type="spellStart"/>
      <w:r w:rsidRPr="00F80909">
        <w:rPr>
          <w:rFonts w:ascii="Times New Roman" w:hAnsi="Times New Roman"/>
          <w:sz w:val="28"/>
          <w:szCs w:val="28"/>
        </w:rPr>
        <w:t>Operational</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Independence</w:t>
      </w:r>
      <w:proofErr w:type="spellEnd"/>
      <w:r w:rsidRPr="00F80909">
        <w:rPr>
          <w:rFonts w:ascii="Times New Roman" w:hAnsi="Times New Roman"/>
          <w:sz w:val="28"/>
          <w:szCs w:val="28"/>
        </w:rPr>
        <w:t xml:space="preserve">): означает, что (1) члены правления, сотрудники, члены комиссий, консультанты и официальные лица Антидопинговой Организации, ответственной за Обработку результатов, или ее аффилированные лица (например, входящие в состав федерация или конфедерация), а также любое Лицо, участвующее в расследовании или предварительном разбирательстве по делу, не могут быть назначены в качестве членов и/или секретарей (в тех случаях, когда такие секретари участвуют в процессах обсуждения и/или составления любых проектов решений) комиссии, проводящей слушания, в такой Антидопинговой организации, ответственной за Обработку результатов; и (2) комиссии, проводящие слушания, должны иметь право проводить слушания и принимать решения без вмешательства Антидопинговой организации или какой-либо третьей стороны. Это необходимо для обеспечения того, чтобы члены комиссии, проводящей слушания, или лица, иным образом участвующие в принятии решения комиссией, проводящей слушания, не принимали участия в расследовании по делу или принятии решения о продолжении рассмотрения дела.   </w:t>
      </w:r>
    </w:p>
    <w:p w:rsidR="00F80909" w:rsidRPr="00F80909" w:rsidRDefault="00F80909" w:rsidP="00CB65C2">
      <w:pPr>
        <w:spacing w:after="0" w:line="240" w:lineRule="auto"/>
        <w:ind w:firstLine="709"/>
        <w:jc w:val="both"/>
        <w:rPr>
          <w:rFonts w:ascii="Times New Roman" w:hAnsi="Times New Roman"/>
          <w:sz w:val="28"/>
          <w:szCs w:val="28"/>
        </w:rPr>
      </w:pPr>
      <w:proofErr w:type="spellStart"/>
      <w:r w:rsidRPr="00F80909">
        <w:rPr>
          <w:rFonts w:ascii="Times New Roman" w:hAnsi="Times New Roman"/>
          <w:sz w:val="28"/>
          <w:szCs w:val="28"/>
        </w:rPr>
        <w:t>Внесоревновательный</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Out-of-Competition</w:t>
      </w:r>
      <w:proofErr w:type="spellEnd"/>
      <w:r w:rsidRPr="00F80909">
        <w:rPr>
          <w:rFonts w:ascii="Times New Roman" w:hAnsi="Times New Roman"/>
          <w:sz w:val="28"/>
          <w:szCs w:val="28"/>
        </w:rPr>
        <w:t xml:space="preserve">): Любой период, который не является Соревновательным периодом.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Участник (</w:t>
      </w:r>
      <w:proofErr w:type="spellStart"/>
      <w:r w:rsidRPr="00F80909">
        <w:rPr>
          <w:rFonts w:ascii="Times New Roman" w:hAnsi="Times New Roman"/>
          <w:sz w:val="28"/>
          <w:szCs w:val="28"/>
        </w:rPr>
        <w:t>Participant</w:t>
      </w:r>
      <w:proofErr w:type="spellEnd"/>
      <w:r w:rsidRPr="00F80909">
        <w:rPr>
          <w:rFonts w:ascii="Times New Roman" w:hAnsi="Times New Roman"/>
          <w:sz w:val="28"/>
          <w:szCs w:val="28"/>
        </w:rPr>
        <w:t>): Любой Спортсмен или Персонал Спортсмена.</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Лицо (</w:t>
      </w:r>
      <w:proofErr w:type="spellStart"/>
      <w:r w:rsidRPr="00F80909">
        <w:rPr>
          <w:rFonts w:ascii="Times New Roman" w:hAnsi="Times New Roman"/>
          <w:sz w:val="28"/>
          <w:szCs w:val="28"/>
        </w:rPr>
        <w:t>Person</w:t>
      </w:r>
      <w:proofErr w:type="spellEnd"/>
      <w:r w:rsidRPr="00F80909">
        <w:rPr>
          <w:rFonts w:ascii="Times New Roman" w:hAnsi="Times New Roman"/>
          <w:sz w:val="28"/>
          <w:szCs w:val="28"/>
        </w:rPr>
        <w:t>): Физическое Лицо или организация, или иное юридическое лицо.</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Обладание (</w:t>
      </w:r>
      <w:proofErr w:type="spellStart"/>
      <w:r w:rsidRPr="00F80909">
        <w:rPr>
          <w:rFonts w:ascii="Times New Roman" w:hAnsi="Times New Roman"/>
          <w:sz w:val="28"/>
          <w:szCs w:val="28"/>
        </w:rPr>
        <w:t>Possession</w:t>
      </w:r>
      <w:proofErr w:type="spellEnd"/>
      <w:r w:rsidRPr="00F80909">
        <w:rPr>
          <w:rFonts w:ascii="Times New Roman" w:hAnsi="Times New Roman"/>
          <w:sz w:val="28"/>
          <w:szCs w:val="28"/>
        </w:rPr>
        <w:t xml:space="preserve">): Реальное, физическое Обладание или доказуемое косвенное Обладание (которое имеет место, когда Лицо имеет эксклюзивный контроль или намеревается осуществить контроль над Запрещенной субстанцией или Запрещенным методом, или помещениями, где находится Запрещенная субстанция или применяется Запрещенный метод). Если Лицо не обладает эксклюзивным контролем над Запрещенной субстанцией или Запрещенным методом, или помещениями, где находится Запрещенная субстанция или применяется Запрещенный метод, то факт косвенного обладания будет иметь место только тогда, когда Лицо знало о наличии Запрещенной субстанции или Запрещенного метода и намеревалось установить такой контроль. Нарушением антидопинговых </w:t>
      </w:r>
      <w:r w:rsidRPr="00F80909">
        <w:rPr>
          <w:rFonts w:ascii="Times New Roman" w:hAnsi="Times New Roman"/>
          <w:sz w:val="28"/>
          <w:szCs w:val="28"/>
        </w:rPr>
        <w:lastRenderedPageBreak/>
        <w:t>правил на основании только Обладания не могут считаться случаи, когда Лицо, до получения любого уведомления о нарушении им антидопинговых правил, предпримет конкретные шаги с целью показать, что оно никогда не намеревалось добиться Обладания, ясно заявив об отказе в Обладании Антидопинговой организации. Несмотря на какие-либо противоречия в данном определении, покупка Запрещенной субстанции или Запрещенного метода (включая покупку через электронные или другие средства) считается Обладанием Запрещенной субстанцией или Запрещенным методом для Лица, сделавшего такую покупку.</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Запрещенный список (</w:t>
      </w:r>
      <w:proofErr w:type="spellStart"/>
      <w:r w:rsidRPr="00F80909">
        <w:rPr>
          <w:rFonts w:ascii="Times New Roman" w:hAnsi="Times New Roman"/>
          <w:sz w:val="28"/>
          <w:szCs w:val="28"/>
        </w:rPr>
        <w:t>Prohibited</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List</w:t>
      </w:r>
      <w:proofErr w:type="spellEnd"/>
      <w:r w:rsidRPr="00F80909">
        <w:rPr>
          <w:rFonts w:ascii="Times New Roman" w:hAnsi="Times New Roman"/>
          <w:sz w:val="28"/>
          <w:szCs w:val="28"/>
        </w:rPr>
        <w:t xml:space="preserve">): Список, устанавливающий перечень Запрещенных субстанций и Запрещенных методов.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Запрещенный метод (</w:t>
      </w:r>
      <w:proofErr w:type="spellStart"/>
      <w:r w:rsidRPr="00F80909">
        <w:rPr>
          <w:rFonts w:ascii="Times New Roman" w:hAnsi="Times New Roman"/>
          <w:sz w:val="28"/>
          <w:szCs w:val="28"/>
        </w:rPr>
        <w:t>Prohibited</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Method</w:t>
      </w:r>
      <w:proofErr w:type="spellEnd"/>
      <w:r w:rsidRPr="00F80909">
        <w:rPr>
          <w:rFonts w:ascii="Times New Roman" w:hAnsi="Times New Roman"/>
          <w:sz w:val="28"/>
          <w:szCs w:val="28"/>
        </w:rPr>
        <w:t xml:space="preserve">): Любой метод, приведенный в Запрещенном списке.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Запрещенная субстанция (</w:t>
      </w:r>
      <w:proofErr w:type="spellStart"/>
      <w:r w:rsidRPr="00F80909">
        <w:rPr>
          <w:rFonts w:ascii="Times New Roman" w:hAnsi="Times New Roman"/>
          <w:sz w:val="28"/>
          <w:szCs w:val="28"/>
        </w:rPr>
        <w:t>Prohibited</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Substance</w:t>
      </w:r>
      <w:proofErr w:type="spellEnd"/>
      <w:r w:rsidRPr="00F80909">
        <w:rPr>
          <w:rFonts w:ascii="Times New Roman" w:hAnsi="Times New Roman"/>
          <w:sz w:val="28"/>
          <w:szCs w:val="28"/>
        </w:rPr>
        <w:t xml:space="preserve">): Любая субстанция или класс субстанций, приведенных в Запрещенном списке.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Защищаемое лицо (</w:t>
      </w:r>
      <w:proofErr w:type="spellStart"/>
      <w:r w:rsidRPr="00F80909">
        <w:rPr>
          <w:rFonts w:ascii="Times New Roman" w:hAnsi="Times New Roman"/>
          <w:sz w:val="28"/>
          <w:szCs w:val="28"/>
        </w:rPr>
        <w:t>Protected</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Person</w:t>
      </w:r>
      <w:proofErr w:type="spellEnd"/>
      <w:r w:rsidRPr="00F80909">
        <w:rPr>
          <w:rFonts w:ascii="Times New Roman" w:hAnsi="Times New Roman"/>
          <w:sz w:val="28"/>
          <w:szCs w:val="28"/>
        </w:rPr>
        <w:t>): Спортсмен или другое физическое Лицо, которое на момент нарушения антидопингового правила: (i) не достигло возраста шестнадцати (16) лет; (</w:t>
      </w:r>
      <w:proofErr w:type="spellStart"/>
      <w:r w:rsidRPr="00F80909">
        <w:rPr>
          <w:rFonts w:ascii="Times New Roman" w:hAnsi="Times New Roman"/>
          <w:sz w:val="28"/>
          <w:szCs w:val="28"/>
        </w:rPr>
        <w:t>ii</w:t>
      </w:r>
      <w:proofErr w:type="spellEnd"/>
      <w:r w:rsidRPr="00F80909">
        <w:rPr>
          <w:rFonts w:ascii="Times New Roman" w:hAnsi="Times New Roman"/>
          <w:sz w:val="28"/>
          <w:szCs w:val="28"/>
        </w:rPr>
        <w:t>) не достигло возраста восемнадцати (18) лет и не включено в Регистрируемый пул тестирования и ни разу не принимало участия в каком-либо Международном спортивном мероприятии по открытой категории; или (</w:t>
      </w:r>
      <w:proofErr w:type="spellStart"/>
      <w:r w:rsidRPr="00F80909">
        <w:rPr>
          <w:rFonts w:ascii="Times New Roman" w:hAnsi="Times New Roman"/>
          <w:sz w:val="28"/>
          <w:szCs w:val="28"/>
        </w:rPr>
        <w:t>iii</w:t>
      </w:r>
      <w:proofErr w:type="spellEnd"/>
      <w:r w:rsidRPr="00F80909">
        <w:rPr>
          <w:rFonts w:ascii="Times New Roman" w:hAnsi="Times New Roman"/>
          <w:sz w:val="28"/>
          <w:szCs w:val="28"/>
        </w:rPr>
        <w:t>) по иным причинам, кроме возраста, признавалось как не имеющее юридического основания принимать участие в соответствии с применимым национальным законодательством.</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Предварительные слушания (</w:t>
      </w:r>
      <w:proofErr w:type="spellStart"/>
      <w:r w:rsidRPr="00F80909">
        <w:rPr>
          <w:rFonts w:ascii="Times New Roman" w:hAnsi="Times New Roman"/>
          <w:sz w:val="28"/>
          <w:szCs w:val="28"/>
        </w:rPr>
        <w:t>Provisional</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Hearing</w:t>
      </w:r>
      <w:proofErr w:type="spellEnd"/>
      <w:r w:rsidRPr="00F80909">
        <w:rPr>
          <w:rFonts w:ascii="Times New Roman" w:hAnsi="Times New Roman"/>
          <w:sz w:val="28"/>
          <w:szCs w:val="28"/>
        </w:rPr>
        <w:t>): Срочные укороченные слушания, предусмотренные Статьей 7.4.3, проводимые перед слушанием по статье 8, дающие Спортсмену возможность получить уведомление и быть услышанным либо в устной, либо в письменной форме.</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Временное отстранение (</w:t>
      </w:r>
      <w:proofErr w:type="spellStart"/>
      <w:r w:rsidRPr="00F80909">
        <w:rPr>
          <w:rFonts w:ascii="Times New Roman" w:hAnsi="Times New Roman"/>
          <w:sz w:val="28"/>
          <w:szCs w:val="28"/>
        </w:rPr>
        <w:t>Provisional</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Suspension</w:t>
      </w:r>
      <w:proofErr w:type="spellEnd"/>
      <w:r w:rsidRPr="00F80909">
        <w:rPr>
          <w:rFonts w:ascii="Times New Roman" w:hAnsi="Times New Roman"/>
          <w:sz w:val="28"/>
          <w:szCs w:val="28"/>
        </w:rPr>
        <w:t xml:space="preserve">): См. Последствия нарушений антидопинговых правил.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Публичное обнародование (</w:t>
      </w:r>
      <w:proofErr w:type="spellStart"/>
      <w:r w:rsidRPr="00F80909">
        <w:rPr>
          <w:rFonts w:ascii="Times New Roman" w:hAnsi="Times New Roman"/>
          <w:sz w:val="28"/>
          <w:szCs w:val="28"/>
        </w:rPr>
        <w:t>Publicly</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Disclose</w:t>
      </w:r>
      <w:proofErr w:type="spellEnd"/>
      <w:r w:rsidRPr="00F80909">
        <w:rPr>
          <w:rFonts w:ascii="Times New Roman" w:hAnsi="Times New Roman"/>
          <w:sz w:val="28"/>
          <w:szCs w:val="28"/>
        </w:rPr>
        <w:t xml:space="preserve">): См. Последствия нарушений антидопинговых правил.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Спортсмен-любитель (</w:t>
      </w:r>
      <w:proofErr w:type="spellStart"/>
      <w:r w:rsidRPr="00F80909">
        <w:rPr>
          <w:rFonts w:ascii="Times New Roman" w:hAnsi="Times New Roman"/>
          <w:sz w:val="28"/>
          <w:szCs w:val="28"/>
        </w:rPr>
        <w:t>Recreational</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Athlete</w:t>
      </w:r>
      <w:proofErr w:type="spellEnd"/>
      <w:r w:rsidRPr="00F80909">
        <w:rPr>
          <w:rFonts w:ascii="Times New Roman" w:hAnsi="Times New Roman"/>
          <w:sz w:val="28"/>
          <w:szCs w:val="28"/>
        </w:rPr>
        <w:t xml:space="preserve">): Физическое Лицо, которое определено соответствующей Национальной антидопинговой организацией; при условии, однако, что данное понятие исключает любое Лицо, которое в течение пяти (5) лет до совершения какого-либо нарушения антидопинговых правил являлось Спортсменом международного уровня (по определению каждой Международной федерации в соответствии с Международным стандартом по тестированию и расследованиям) или Спортсменом национального уровня (по определению каждой Национальной антидопинговой организации в соответствии с Международным стандартом по тестированию и расследованиям), представляло любую страну на Международном спортивном мероприятии в открытой категории или было включено в любой Регистрируемый пул тестирования или другой пул, требующий преставления информации о </w:t>
      </w:r>
      <w:r w:rsidRPr="00F80909">
        <w:rPr>
          <w:rFonts w:ascii="Times New Roman" w:hAnsi="Times New Roman"/>
          <w:sz w:val="28"/>
          <w:szCs w:val="28"/>
        </w:rPr>
        <w:lastRenderedPageBreak/>
        <w:t>местонахождении, поддерживаемый любой Международной федерацией или Национальной антидопинговой организацией.</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Региональная антидопинговая организация (</w:t>
      </w:r>
      <w:proofErr w:type="spellStart"/>
      <w:r w:rsidRPr="00F80909">
        <w:rPr>
          <w:rFonts w:ascii="Times New Roman" w:hAnsi="Times New Roman"/>
          <w:sz w:val="28"/>
          <w:szCs w:val="28"/>
        </w:rPr>
        <w:t>Regional</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Anti-Doping</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Organization</w:t>
      </w:r>
      <w:proofErr w:type="spellEnd"/>
      <w:r w:rsidRPr="00F80909">
        <w:rPr>
          <w:rFonts w:ascii="Times New Roman" w:hAnsi="Times New Roman"/>
          <w:sz w:val="28"/>
          <w:szCs w:val="28"/>
        </w:rPr>
        <w:t>): Региональная организация, уполномоченная странами-участниками координировать и реализовывать делегированные ей области национальных антидопинговых программ, что может включать в себя принятие и имплементацию антидопинговых правил, планирование и сбор Проб, Обработку результатов, рассмотрение запросов на ТИ, проведение слушаний, проведение Образовательных программ на региональном уровне.</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Регистрируемый пул тестирования (</w:t>
      </w:r>
      <w:proofErr w:type="spellStart"/>
      <w:r w:rsidRPr="00F80909">
        <w:rPr>
          <w:rFonts w:ascii="Times New Roman" w:hAnsi="Times New Roman"/>
          <w:sz w:val="28"/>
          <w:szCs w:val="28"/>
        </w:rPr>
        <w:t>Registered</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Testing</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Pool</w:t>
      </w:r>
      <w:proofErr w:type="spellEnd"/>
      <w:r w:rsidRPr="00F80909">
        <w:rPr>
          <w:rFonts w:ascii="Times New Roman" w:hAnsi="Times New Roman"/>
          <w:sz w:val="28"/>
          <w:szCs w:val="28"/>
        </w:rPr>
        <w:t xml:space="preserve">): Список, составляемый отдельно Международными федерациями на международном уровне и Национальными антидопинговыми организациями на национальном уровне. Данный список включает в себя высокоприоритетных элитных Спортсменов, которые подлежат Соревновательному и </w:t>
      </w:r>
      <w:proofErr w:type="spellStart"/>
      <w:r w:rsidRPr="00F80909">
        <w:rPr>
          <w:rFonts w:ascii="Times New Roman" w:hAnsi="Times New Roman"/>
          <w:sz w:val="28"/>
          <w:szCs w:val="28"/>
        </w:rPr>
        <w:t>Внесоревновательному</w:t>
      </w:r>
      <w:proofErr w:type="spellEnd"/>
      <w:r w:rsidRPr="00F80909">
        <w:rPr>
          <w:rFonts w:ascii="Times New Roman" w:hAnsi="Times New Roman"/>
          <w:sz w:val="28"/>
          <w:szCs w:val="28"/>
        </w:rPr>
        <w:t xml:space="preserve"> Тестированию в рамках плана распределения тестов данной Международной федерации или Национальной антидопинговой организации, и которые в связи с этим должны предоставлять информацию о своем местонахождении в соответствии со Статьей 5.5 и Международным стандартом по тестированию и расследованиям.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Обработка результатов (</w:t>
      </w:r>
      <w:proofErr w:type="spellStart"/>
      <w:r w:rsidRPr="00F80909">
        <w:rPr>
          <w:rFonts w:ascii="Times New Roman" w:hAnsi="Times New Roman"/>
          <w:sz w:val="28"/>
          <w:szCs w:val="28"/>
        </w:rPr>
        <w:t>Results</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Management</w:t>
      </w:r>
      <w:proofErr w:type="spellEnd"/>
      <w:r w:rsidRPr="00F80909">
        <w:rPr>
          <w:rFonts w:ascii="Times New Roman" w:hAnsi="Times New Roman"/>
          <w:sz w:val="28"/>
          <w:szCs w:val="28"/>
        </w:rPr>
        <w:t xml:space="preserve">): Процесс, охватывающий период времени между уведомлением в соответствии со Статьей 5 Международного стандарта по Обработке результатов или, в некоторых случаях (например, Атипичный результат, Биологический паспорт Спортсмена, нарушение порядка предоставления информации о местонахождении), такими этапами предварительного уведомления, предусмотренными в статье 5 Международного стандарта по Обработке результатов, посредством предъявления обвинения до окончательного разрешения вопроса, включая завершение процесса слушаний в первой инстанции или по апелляции (если апелляция была подана).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Проба или Образец (</w:t>
      </w:r>
      <w:proofErr w:type="spellStart"/>
      <w:r w:rsidRPr="00F80909">
        <w:rPr>
          <w:rFonts w:ascii="Times New Roman" w:hAnsi="Times New Roman"/>
          <w:sz w:val="28"/>
          <w:szCs w:val="28"/>
        </w:rPr>
        <w:t>Sample</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or</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Specimen</w:t>
      </w:r>
      <w:proofErr w:type="spellEnd"/>
      <w:r w:rsidRPr="00F80909">
        <w:rPr>
          <w:rFonts w:ascii="Times New Roman" w:hAnsi="Times New Roman"/>
          <w:sz w:val="28"/>
          <w:szCs w:val="28"/>
        </w:rPr>
        <w:t>): Любой биологический материал, собираемый с целью Допинг-контроля.</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Подписавшиеся стороны (</w:t>
      </w:r>
      <w:proofErr w:type="spellStart"/>
      <w:r w:rsidRPr="00F80909">
        <w:rPr>
          <w:rFonts w:ascii="Times New Roman" w:hAnsi="Times New Roman"/>
          <w:sz w:val="28"/>
          <w:szCs w:val="28"/>
        </w:rPr>
        <w:t>Signatories</w:t>
      </w:r>
      <w:proofErr w:type="spellEnd"/>
      <w:r w:rsidRPr="00F80909">
        <w:rPr>
          <w:rFonts w:ascii="Times New Roman" w:hAnsi="Times New Roman"/>
          <w:sz w:val="28"/>
          <w:szCs w:val="28"/>
        </w:rPr>
        <w:t>): Организации, принявшие Кодекс и согласившиеся реализовывать его, в соответствии со Статьей 23.</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Особый</w:t>
      </w:r>
      <w:r w:rsidRPr="00F80909">
        <w:rPr>
          <w:rFonts w:ascii="Times New Roman" w:hAnsi="Times New Roman"/>
          <w:sz w:val="28"/>
          <w:szCs w:val="28"/>
          <w:lang w:val="en-US"/>
        </w:rPr>
        <w:t xml:space="preserve"> </w:t>
      </w:r>
      <w:r w:rsidRPr="00F80909">
        <w:rPr>
          <w:rFonts w:ascii="Times New Roman" w:hAnsi="Times New Roman"/>
          <w:sz w:val="28"/>
          <w:szCs w:val="28"/>
        </w:rPr>
        <w:t>Метод</w:t>
      </w:r>
      <w:r w:rsidRPr="00F80909">
        <w:rPr>
          <w:rFonts w:ascii="Times New Roman" w:hAnsi="Times New Roman"/>
          <w:sz w:val="28"/>
          <w:szCs w:val="28"/>
          <w:lang w:val="en-US"/>
        </w:rPr>
        <w:t xml:space="preserve"> (Specified Method): </w:t>
      </w:r>
      <w:r w:rsidRPr="00F80909">
        <w:rPr>
          <w:rFonts w:ascii="Times New Roman" w:hAnsi="Times New Roman"/>
          <w:sz w:val="28"/>
          <w:szCs w:val="28"/>
        </w:rPr>
        <w:t>см</w:t>
      </w:r>
      <w:r w:rsidRPr="00F80909">
        <w:rPr>
          <w:rFonts w:ascii="Times New Roman" w:hAnsi="Times New Roman"/>
          <w:sz w:val="28"/>
          <w:szCs w:val="28"/>
          <w:lang w:val="en-US"/>
        </w:rPr>
        <w:t xml:space="preserve">. </w:t>
      </w:r>
      <w:r w:rsidRPr="00F80909">
        <w:rPr>
          <w:rFonts w:ascii="Times New Roman" w:hAnsi="Times New Roman"/>
          <w:sz w:val="28"/>
          <w:szCs w:val="28"/>
        </w:rPr>
        <w:t>Статью 4.2.2.</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Особая Субстанция (</w:t>
      </w:r>
      <w:proofErr w:type="spellStart"/>
      <w:r w:rsidRPr="00F80909">
        <w:rPr>
          <w:rFonts w:ascii="Times New Roman" w:hAnsi="Times New Roman"/>
          <w:sz w:val="28"/>
          <w:szCs w:val="28"/>
        </w:rPr>
        <w:t>Specified</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Substance</w:t>
      </w:r>
      <w:proofErr w:type="spellEnd"/>
      <w:r w:rsidRPr="00F80909">
        <w:rPr>
          <w:rFonts w:ascii="Times New Roman" w:hAnsi="Times New Roman"/>
          <w:sz w:val="28"/>
          <w:szCs w:val="28"/>
        </w:rPr>
        <w:t>): см. Статью 4.2.2</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Строгая ответственность (</w:t>
      </w:r>
      <w:proofErr w:type="spellStart"/>
      <w:r w:rsidRPr="00F80909">
        <w:rPr>
          <w:rFonts w:ascii="Times New Roman" w:hAnsi="Times New Roman"/>
          <w:sz w:val="28"/>
          <w:szCs w:val="28"/>
        </w:rPr>
        <w:t>Strict</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Liability</w:t>
      </w:r>
      <w:proofErr w:type="spellEnd"/>
      <w:r w:rsidRPr="00F80909">
        <w:rPr>
          <w:rFonts w:ascii="Times New Roman" w:hAnsi="Times New Roman"/>
          <w:sz w:val="28"/>
          <w:szCs w:val="28"/>
        </w:rPr>
        <w:t xml:space="preserve">): Правило, которое предусматривает, что в соответствии со Статьей 2.1 и Статьей 2.2 нет необходимости Антидопинговой организации доказывать факт намерения, Вины, Халатности или осознанного Использования Спортсменом для цели установления нарушения антидопинговых правил.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Субстанции, вызывающие зависимость (</w:t>
      </w:r>
      <w:proofErr w:type="spellStart"/>
      <w:r w:rsidRPr="00F80909">
        <w:rPr>
          <w:rFonts w:ascii="Times New Roman" w:hAnsi="Times New Roman"/>
          <w:sz w:val="28"/>
          <w:szCs w:val="28"/>
        </w:rPr>
        <w:t>Substance</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of</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Abuse</w:t>
      </w:r>
      <w:proofErr w:type="spellEnd"/>
      <w:r w:rsidRPr="00F80909">
        <w:rPr>
          <w:rFonts w:ascii="Times New Roman" w:hAnsi="Times New Roman"/>
          <w:sz w:val="28"/>
          <w:szCs w:val="28"/>
        </w:rPr>
        <w:t xml:space="preserve">): см. Статью 4.2.3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Существенное содействие (</w:t>
      </w:r>
      <w:proofErr w:type="spellStart"/>
      <w:r w:rsidRPr="00F80909">
        <w:rPr>
          <w:rFonts w:ascii="Times New Roman" w:hAnsi="Times New Roman"/>
          <w:sz w:val="28"/>
          <w:szCs w:val="28"/>
        </w:rPr>
        <w:t>Substantial</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Assistance</w:t>
      </w:r>
      <w:proofErr w:type="spellEnd"/>
      <w:r w:rsidRPr="00F80909">
        <w:rPr>
          <w:rFonts w:ascii="Times New Roman" w:hAnsi="Times New Roman"/>
          <w:sz w:val="28"/>
          <w:szCs w:val="28"/>
        </w:rPr>
        <w:t xml:space="preserve">): Согласно статье 10.7.1, Лицо, оказывающее Существенное содействие, должно: (1) в </w:t>
      </w:r>
      <w:r w:rsidRPr="00F80909">
        <w:rPr>
          <w:rFonts w:ascii="Times New Roman" w:hAnsi="Times New Roman"/>
          <w:sz w:val="28"/>
          <w:szCs w:val="28"/>
        </w:rPr>
        <w:lastRenderedPageBreak/>
        <w:t xml:space="preserve">письменном виде с собственноручной подписью или в виде записанного интервью предоставить информацию, касающуюся нарушения антидопинговых правил или других процедур, как описано в Статье 10.7.1.1, которой оно обладает; и (2) в полной мере оказывать содействие расследованию и официальному разбирательству любого случая, связанному с данной информацией, включая, например, дачу показаний на слушаниях, если поступит соответствующий запрос от Антидопинговой организации или комиссии, проводящей слушания. Предоставленная информация должна заслуживать доверия и должна быть важна для расследования случая, по которому было возбуждено дело, или, если дело еще не возбуждено, должна предоставить достаточные основания для возбуждения такого дела.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Фальсификация (</w:t>
      </w:r>
      <w:proofErr w:type="spellStart"/>
      <w:r w:rsidRPr="00F80909">
        <w:rPr>
          <w:rFonts w:ascii="Times New Roman" w:hAnsi="Times New Roman"/>
          <w:sz w:val="28"/>
          <w:szCs w:val="28"/>
        </w:rPr>
        <w:t>Tampering</w:t>
      </w:r>
      <w:proofErr w:type="spellEnd"/>
      <w:r w:rsidRPr="00F80909">
        <w:rPr>
          <w:rFonts w:ascii="Times New Roman" w:hAnsi="Times New Roman"/>
          <w:sz w:val="28"/>
          <w:szCs w:val="28"/>
        </w:rPr>
        <w:t>): Умышленные действия, которые направлены на подрыв процессов Допинг-контроля, и которые иным образом не включены в определение Запрещенных методов. Фальсификация включает без ограничения предложение или принятие взятки для осуществления или неосуществления каких-либо действий, препятствование сбору Проб, влияние или доведение до невозможности проведения анализа Пробы, подделка документов, предоставленных Антидопинговой организации или Комитету ТИ или комиссии, проводящей слушания, организация ложных свидетельств свидетелей, учинение любых других обманных действий в сторону Антидопинговой организации или комиссии, проводящей слушания, с целью повлиять на Обработку результатов или на решения относительно наложения Последствий, и любое другое подобное вмешательство или Попытка вмешательства в любой аспект Допинг-контроля.</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Целевое тестирование (</w:t>
      </w:r>
      <w:proofErr w:type="spellStart"/>
      <w:r w:rsidRPr="00F80909">
        <w:rPr>
          <w:rFonts w:ascii="Times New Roman" w:hAnsi="Times New Roman"/>
          <w:sz w:val="28"/>
          <w:szCs w:val="28"/>
        </w:rPr>
        <w:t>Target</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Testing</w:t>
      </w:r>
      <w:proofErr w:type="spellEnd"/>
      <w:r w:rsidRPr="00F80909">
        <w:rPr>
          <w:rFonts w:ascii="Times New Roman" w:hAnsi="Times New Roman"/>
          <w:sz w:val="28"/>
          <w:szCs w:val="28"/>
        </w:rPr>
        <w:t xml:space="preserve">): Отбор определенных Спортсменов для Тестирования, основанный на критериях, установленных Международным стандартом по тестированию и расследованиям.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Командный вид спорта (</w:t>
      </w:r>
      <w:proofErr w:type="spellStart"/>
      <w:r w:rsidRPr="00F80909">
        <w:rPr>
          <w:rFonts w:ascii="Times New Roman" w:hAnsi="Times New Roman"/>
          <w:sz w:val="28"/>
          <w:szCs w:val="28"/>
        </w:rPr>
        <w:t>Team</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Sport</w:t>
      </w:r>
      <w:proofErr w:type="spellEnd"/>
      <w:r w:rsidRPr="00F80909">
        <w:rPr>
          <w:rFonts w:ascii="Times New Roman" w:hAnsi="Times New Roman"/>
          <w:sz w:val="28"/>
          <w:szCs w:val="28"/>
        </w:rPr>
        <w:t>): Вид спорта, в котором разрешена замена участников команды во время Соревнований.</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Технический Документ (</w:t>
      </w:r>
      <w:proofErr w:type="spellStart"/>
      <w:r w:rsidRPr="00F80909">
        <w:rPr>
          <w:rFonts w:ascii="Times New Roman" w:hAnsi="Times New Roman"/>
          <w:sz w:val="28"/>
          <w:szCs w:val="28"/>
        </w:rPr>
        <w:t>Technical</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Document</w:t>
      </w:r>
      <w:proofErr w:type="spellEnd"/>
      <w:r w:rsidRPr="00F80909">
        <w:rPr>
          <w:rFonts w:ascii="Times New Roman" w:hAnsi="Times New Roman"/>
          <w:sz w:val="28"/>
          <w:szCs w:val="28"/>
        </w:rPr>
        <w:t xml:space="preserve">): Документ, который периодически принимается и публикуется ВАДА, и содержит обязательные технические требования по конкретным антидопинговым темам, изложенным в Международном стандарте.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Тестирование (</w:t>
      </w:r>
      <w:proofErr w:type="spellStart"/>
      <w:r w:rsidRPr="00F80909">
        <w:rPr>
          <w:rFonts w:ascii="Times New Roman" w:hAnsi="Times New Roman"/>
          <w:sz w:val="28"/>
          <w:szCs w:val="28"/>
        </w:rPr>
        <w:t>Testing</w:t>
      </w:r>
      <w:proofErr w:type="spellEnd"/>
      <w:r w:rsidRPr="00F80909">
        <w:rPr>
          <w:rFonts w:ascii="Times New Roman" w:hAnsi="Times New Roman"/>
          <w:sz w:val="28"/>
          <w:szCs w:val="28"/>
        </w:rPr>
        <w:t xml:space="preserve">): Часть процесса Допинг-контроля, включающая в себя составление плана распределения тестов, сбор Проб, обращение с ними, а также транспортировку Проб в лабораторию.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Разрешение на терапевтическое использование (ТИ): Разрешение на терапевтическое использование позволяет Спортсмену по медицинским показаниям Использовать Запрещенную субстанцию или Запрещенный метод, но только при условии соблюдения условий, изложенных в Статье 4.4 и Международном стандарте по терапевтическому использованию.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Распространение (</w:t>
      </w:r>
      <w:proofErr w:type="spellStart"/>
      <w:r w:rsidRPr="00F80909">
        <w:rPr>
          <w:rFonts w:ascii="Times New Roman" w:hAnsi="Times New Roman"/>
          <w:sz w:val="28"/>
          <w:szCs w:val="28"/>
        </w:rPr>
        <w:t>Trafficking</w:t>
      </w:r>
      <w:proofErr w:type="spellEnd"/>
      <w:r w:rsidRPr="00F80909">
        <w:rPr>
          <w:rFonts w:ascii="Times New Roman" w:hAnsi="Times New Roman"/>
          <w:sz w:val="28"/>
          <w:szCs w:val="28"/>
        </w:rPr>
        <w:t xml:space="preserve">): Продажа, передача, транспортировка, пересылка, доставка или раздача (или Обладание для одной из этих целей) </w:t>
      </w:r>
      <w:r w:rsidRPr="00F80909">
        <w:rPr>
          <w:rFonts w:ascii="Times New Roman" w:hAnsi="Times New Roman"/>
          <w:sz w:val="28"/>
          <w:szCs w:val="28"/>
        </w:rPr>
        <w:lastRenderedPageBreak/>
        <w:t xml:space="preserve">Запрещенных субстанций или Запрещенного метода (либо непосредственно, либо через электронные или другие средства) Спортсменом, Персоналом Спортсмена или любым иным Лицом, находящимся под юрисдикцией Антидопинговой организации, любой третьей стороне. Однако данное определение не распространяется на добросовестные действия медицинского персонала по использованию Запрещенной субстанции с реальной терапевтической целью, подтвержденной соответствующими документами или имеющей иное приемлемое объяснение. Также оно не распространяется на действия с Запрещенными субстанциями, которые не запрещены при </w:t>
      </w:r>
      <w:proofErr w:type="spellStart"/>
      <w:r w:rsidRPr="00F80909">
        <w:rPr>
          <w:rFonts w:ascii="Times New Roman" w:hAnsi="Times New Roman"/>
          <w:sz w:val="28"/>
          <w:szCs w:val="28"/>
        </w:rPr>
        <w:t>Внесоревновательном</w:t>
      </w:r>
      <w:proofErr w:type="spellEnd"/>
      <w:r w:rsidRPr="00F80909">
        <w:rPr>
          <w:rFonts w:ascii="Times New Roman" w:hAnsi="Times New Roman"/>
          <w:sz w:val="28"/>
          <w:szCs w:val="28"/>
        </w:rPr>
        <w:t xml:space="preserve"> Тестировании, если только обстоятельства в целом не указывают на то, что Запрещенные субстанции не предназначались для использования с реальной терапевтической целью, подтвержденной соответствующими документами, или были направлены на улучшение спортивных результатов.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 xml:space="preserve">Конвенция ЮНЕСКО (UNESCO </w:t>
      </w:r>
      <w:proofErr w:type="spellStart"/>
      <w:r w:rsidRPr="00F80909">
        <w:rPr>
          <w:rFonts w:ascii="Times New Roman" w:hAnsi="Times New Roman"/>
          <w:sz w:val="28"/>
          <w:szCs w:val="28"/>
        </w:rPr>
        <w:t>Convention</w:t>
      </w:r>
      <w:proofErr w:type="spellEnd"/>
      <w:r w:rsidRPr="00F80909">
        <w:rPr>
          <w:rFonts w:ascii="Times New Roman" w:hAnsi="Times New Roman"/>
          <w:sz w:val="28"/>
          <w:szCs w:val="28"/>
        </w:rPr>
        <w:t>): Международная Конвенция «О борьбе с допингом в спорте», принятая на 33-й сессии Генеральной конференции ЮНЕСКО 19 октября 2005 года, включая поправки, принятые государствами — участниками Конвенции, а также Конференцией сторон Международной Конвенции «О борьбе с допингом в спорте».</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Использование (</w:t>
      </w:r>
      <w:proofErr w:type="spellStart"/>
      <w:r w:rsidRPr="00F80909">
        <w:rPr>
          <w:rFonts w:ascii="Times New Roman" w:hAnsi="Times New Roman"/>
          <w:sz w:val="28"/>
          <w:szCs w:val="28"/>
        </w:rPr>
        <w:t>Use</w:t>
      </w:r>
      <w:proofErr w:type="spellEnd"/>
      <w:r w:rsidRPr="00F80909">
        <w:rPr>
          <w:rFonts w:ascii="Times New Roman" w:hAnsi="Times New Roman"/>
          <w:sz w:val="28"/>
          <w:szCs w:val="28"/>
        </w:rPr>
        <w:t xml:space="preserve">): Использование, применение, употребление в пищу, введение инъекционным путем, а также применение любым другим способом чего бы то ни было, относящегося к Запрещенным субстанциям и Запрещенным методам. </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ВАДА (WADA): Всемирное антидопинговое агентство</w:t>
      </w:r>
    </w:p>
    <w:p w:rsidR="00F80909" w:rsidRPr="00F80909" w:rsidRDefault="00F80909" w:rsidP="00CB65C2">
      <w:pPr>
        <w:spacing w:after="0" w:line="240" w:lineRule="auto"/>
        <w:ind w:firstLine="709"/>
        <w:jc w:val="both"/>
        <w:rPr>
          <w:rFonts w:ascii="Times New Roman" w:hAnsi="Times New Roman"/>
          <w:sz w:val="28"/>
          <w:szCs w:val="28"/>
        </w:rPr>
      </w:pPr>
      <w:r w:rsidRPr="00F80909">
        <w:rPr>
          <w:rFonts w:ascii="Times New Roman" w:hAnsi="Times New Roman"/>
          <w:sz w:val="28"/>
          <w:szCs w:val="28"/>
        </w:rPr>
        <w:t>Соглашение без ущерба (</w:t>
      </w:r>
      <w:proofErr w:type="spellStart"/>
      <w:r w:rsidRPr="00F80909">
        <w:rPr>
          <w:rFonts w:ascii="Times New Roman" w:hAnsi="Times New Roman"/>
          <w:sz w:val="28"/>
          <w:szCs w:val="28"/>
        </w:rPr>
        <w:t>Without</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Prejudice</w:t>
      </w:r>
      <w:proofErr w:type="spellEnd"/>
      <w:r w:rsidRPr="00F80909">
        <w:rPr>
          <w:rFonts w:ascii="Times New Roman" w:hAnsi="Times New Roman"/>
          <w:sz w:val="28"/>
          <w:szCs w:val="28"/>
        </w:rPr>
        <w:t xml:space="preserve"> </w:t>
      </w:r>
      <w:proofErr w:type="spellStart"/>
      <w:r w:rsidRPr="00F80909">
        <w:rPr>
          <w:rFonts w:ascii="Times New Roman" w:hAnsi="Times New Roman"/>
          <w:sz w:val="28"/>
          <w:szCs w:val="28"/>
        </w:rPr>
        <w:t>Agreement</w:t>
      </w:r>
      <w:proofErr w:type="spellEnd"/>
      <w:r w:rsidRPr="00F80909">
        <w:rPr>
          <w:rFonts w:ascii="Times New Roman" w:hAnsi="Times New Roman"/>
          <w:sz w:val="28"/>
          <w:szCs w:val="28"/>
        </w:rPr>
        <w:t xml:space="preserve">): для целей Статей 10.7.1.1 и 10.8.2, письменное соглашение между Антидопинговой организацией и Спортсменом или иным Лицом, которое позволяет Спортсмену или иному Лицу предоставлять информацию Антидопинговой организации в установленные сроки с пониманием того, что в случае, если соглашение на Существенное содействие или Соглашение об урегулировании дела не будет до конца оформлено, информация, представленная Спортсменом или иным Лицом в данном конкретном деле, не может быть использована Антидопинговой организацией против Спортсмена или иного Лица в ходе любого процесса Обработки результатов в соответствии с Кодексом, и что информация, предоставленная Антидопинговой организацией в данном конкретном деле, не может быть использована Спортсменом или иным Лицом в отношении Антидопинговой организации в ходе любого процесса Обработки результатов в соответствии с Кодексом. Такое соглашение не может препятствовать Антидопинговой организации, Спортсмену или иному Лицу в использовании любой информации или доказательств, полученных из других источников, кроме как во время конкретных установленных сроков, указанных в соглашении.  </w:t>
      </w:r>
    </w:p>
    <w:p w:rsidR="00F80909" w:rsidRPr="00F80909" w:rsidRDefault="00F80909" w:rsidP="00CB65C2">
      <w:pPr>
        <w:spacing w:after="0" w:line="240" w:lineRule="auto"/>
        <w:ind w:firstLine="709"/>
        <w:jc w:val="both"/>
        <w:rPr>
          <w:rFonts w:ascii="Times New Roman" w:hAnsi="Times New Roman"/>
          <w:sz w:val="28"/>
          <w:szCs w:val="28"/>
        </w:rPr>
      </w:pPr>
    </w:p>
    <w:sectPr w:rsidR="00F80909" w:rsidRPr="00F80909" w:rsidSect="00881924">
      <w:footerReference w:type="default" r:id="rId9"/>
      <w:pgSz w:w="11906" w:h="16838"/>
      <w:pgMar w:top="1134" w:right="991"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3D45" w:rsidRDefault="00713D45" w:rsidP="00FB1F77">
      <w:pPr>
        <w:spacing w:after="0" w:line="240" w:lineRule="auto"/>
      </w:pPr>
      <w:r>
        <w:separator/>
      </w:r>
    </w:p>
  </w:endnote>
  <w:endnote w:type="continuationSeparator" w:id="0">
    <w:p w:rsidR="00713D45" w:rsidRDefault="00713D45" w:rsidP="00FB1F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elvetica 45 Light">
    <w:charset w:val="00"/>
    <w:family w:val="auto"/>
    <w:pitch w:val="variable"/>
    <w:sig w:usb0="800000AF" w:usb1="4000204A" w:usb2="00000000" w:usb3="00000000" w:csb0="00000001" w:csb1="00000000"/>
  </w:font>
  <w:font w:name="Times New Roman Bold">
    <w:altName w:val="Times New Roman"/>
    <w:charset w:val="00"/>
    <w:family w:val="auto"/>
    <w:pitch w:val="variable"/>
    <w:sig w:usb0="00000000"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0909" w:rsidRPr="007C2C0B" w:rsidRDefault="00F80909" w:rsidP="0062249A">
    <w:pPr>
      <w:pStyle w:val="a7"/>
      <w:jc w:val="center"/>
      <w:rPr>
        <w:rFonts w:ascii="Times New Roman" w:hAnsi="Times New Roman"/>
        <w:sz w:val="20"/>
        <w:szCs w:val="20"/>
        <w:lang w:val="ky-K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3D45" w:rsidRDefault="00713D45" w:rsidP="00FB1F77">
      <w:pPr>
        <w:spacing w:after="0" w:line="240" w:lineRule="auto"/>
      </w:pPr>
      <w:r>
        <w:separator/>
      </w:r>
    </w:p>
  </w:footnote>
  <w:footnote w:type="continuationSeparator" w:id="0">
    <w:p w:rsidR="00713D45" w:rsidRDefault="00713D45" w:rsidP="00FB1F77">
      <w:pPr>
        <w:spacing w:after="0" w:line="240" w:lineRule="auto"/>
      </w:pPr>
      <w:r>
        <w:continuationSeparator/>
      </w:r>
    </w:p>
  </w:footnote>
  <w:footnote w:id="1">
    <w:p w:rsidR="00F80909" w:rsidRPr="00C11738" w:rsidRDefault="00F80909" w:rsidP="00F80909">
      <w:pPr>
        <w:pStyle w:val="af"/>
        <w:jc w:val="both"/>
        <w:rPr>
          <w:lang w:val="ru-RU"/>
        </w:rPr>
      </w:pPr>
      <w:r>
        <w:rPr>
          <w:rStyle w:val="af1"/>
        </w:rPr>
        <w:footnoteRef/>
      </w:r>
      <w:r w:rsidRPr="00C11738">
        <w:rPr>
          <w:lang w:val="ru-RU"/>
        </w:rPr>
        <w:t xml:space="preserve"> </w:t>
      </w:r>
      <w:r>
        <w:rPr>
          <w:lang w:val="ru-RU"/>
        </w:rPr>
        <w:t>Э</w:t>
      </w:r>
      <w:r w:rsidRPr="00C11738">
        <w:rPr>
          <w:lang w:val="ru-RU"/>
        </w:rPr>
        <w:t>ти организационные органы должны быть включены в национа</w:t>
      </w:r>
      <w:r>
        <w:rPr>
          <w:lang w:val="ru-RU"/>
        </w:rPr>
        <w:t>льную антидопинговую программу.</w:t>
      </w:r>
    </w:p>
  </w:footnote>
  <w:footnote w:id="2">
    <w:p w:rsidR="00F80909" w:rsidRPr="00FC1D63" w:rsidRDefault="00F80909" w:rsidP="00F80909">
      <w:pPr>
        <w:pStyle w:val="af"/>
        <w:jc w:val="both"/>
        <w:rPr>
          <w:lang w:val="ru-RU"/>
        </w:rPr>
      </w:pPr>
      <w:r>
        <w:rPr>
          <w:rStyle w:val="af1"/>
        </w:rPr>
        <w:footnoteRef/>
      </w:r>
      <w:r w:rsidRPr="00156154">
        <w:rPr>
          <w:lang w:val="ru-RU"/>
        </w:rPr>
        <w:t xml:space="preserve"> </w:t>
      </w:r>
      <w:r>
        <w:rPr>
          <w:lang w:val="ru-RU"/>
        </w:rPr>
        <w:t>Т</w:t>
      </w:r>
      <w:r w:rsidRPr="00156154">
        <w:rPr>
          <w:lang w:val="ru-RU"/>
        </w:rPr>
        <w:t>ермин “открытая категория” предназначен для исключения соревнований, которые ограничиваются категориям</w:t>
      </w:r>
      <w:r>
        <w:rPr>
          <w:lang w:val="ru-RU"/>
        </w:rPr>
        <w:t>и юниоров или возрастных групп.</w:t>
      </w:r>
    </w:p>
  </w:footnote>
  <w:footnote w:id="3">
    <w:p w:rsidR="00F80909" w:rsidRDefault="00F80909" w:rsidP="00F80909">
      <w:pPr>
        <w:pStyle w:val="af"/>
        <w:jc w:val="both"/>
        <w:rPr>
          <w:lang w:val="ru-RU"/>
        </w:rPr>
      </w:pPr>
      <w:r>
        <w:rPr>
          <w:rStyle w:val="af1"/>
        </w:rPr>
        <w:footnoteRef/>
      </w:r>
      <w:r w:rsidRPr="00E30289">
        <w:rPr>
          <w:lang w:val="ru-RU"/>
        </w:rPr>
        <w:t xml:space="preserve"> </w:t>
      </w:r>
      <w:r>
        <w:rPr>
          <w:lang w:val="ru-RU"/>
        </w:rPr>
        <w:t>В</w:t>
      </w:r>
      <w:r w:rsidRPr="00E30289">
        <w:rPr>
          <w:lang w:val="ru-RU"/>
        </w:rPr>
        <w:t xml:space="preserve"> тех случаях, когда Кодекс требует, чтобы лицо, отличное от спортсмена или лица, оказывающего поддержку спортсмену, было связано </w:t>
      </w:r>
      <w:r>
        <w:rPr>
          <w:lang w:val="ru-RU"/>
        </w:rPr>
        <w:t>К</w:t>
      </w:r>
      <w:r w:rsidRPr="00E30289">
        <w:rPr>
          <w:lang w:val="ru-RU"/>
        </w:rPr>
        <w:t>одексом, такое лицо, конечно же, не подлежало бы сбору проб или тестированию и не было бы обвинено в нарушении антидопинговых правил в соответствии с Кодексом за использование или хранение запрещенного вещества или запрещенного метода. Скорее всего, такое лицо будет подлежать дисциплинарному взысканию только за нарушение статей Кодекса 2.5 (фальсификация), 2.7 (</w:t>
      </w:r>
      <w:r>
        <w:rPr>
          <w:lang w:val="ru-RU"/>
        </w:rPr>
        <w:t>контрабанда</w:t>
      </w:r>
      <w:r w:rsidRPr="00E30289">
        <w:rPr>
          <w:lang w:val="ru-RU"/>
        </w:rPr>
        <w:t>), 2.8 (</w:t>
      </w:r>
      <w:r>
        <w:rPr>
          <w:lang w:val="ru-RU"/>
        </w:rPr>
        <w:t>применение</w:t>
      </w:r>
      <w:r w:rsidRPr="00E30289">
        <w:rPr>
          <w:lang w:val="ru-RU"/>
        </w:rPr>
        <w:t xml:space="preserve">), 2.9 (соучастие), 2.10 (запрещенная </w:t>
      </w:r>
      <w:r>
        <w:rPr>
          <w:lang w:val="ru-RU"/>
        </w:rPr>
        <w:t>связь</w:t>
      </w:r>
      <w:r w:rsidRPr="00E30289">
        <w:rPr>
          <w:lang w:val="ru-RU"/>
        </w:rPr>
        <w:t>) и 2.11 (</w:t>
      </w:r>
      <w:r>
        <w:rPr>
          <w:lang w:val="ru-RU"/>
        </w:rPr>
        <w:t>в</w:t>
      </w:r>
      <w:r w:rsidRPr="00E30289">
        <w:rPr>
          <w:lang w:val="ru-RU"/>
        </w:rPr>
        <w:t xml:space="preserve">озмездие). Кроме того, на такое лицо будут распространяться дополнительные </w:t>
      </w:r>
      <w:r>
        <w:rPr>
          <w:lang w:val="ru-RU"/>
        </w:rPr>
        <w:t>роли</w:t>
      </w:r>
      <w:r w:rsidRPr="00E30289">
        <w:rPr>
          <w:lang w:val="ru-RU"/>
        </w:rPr>
        <w:t xml:space="preserve"> и обязанности в соответствии со статьей 21.3 кодекса. Кроме того, обязанность требовать от работника соблюдения Кодекса регулируется применимым законодательством.</w:t>
      </w:r>
    </w:p>
    <w:p w:rsidR="00F80909" w:rsidRPr="00E30289" w:rsidRDefault="00F80909" w:rsidP="00F80909">
      <w:pPr>
        <w:pStyle w:val="af"/>
        <w:jc w:val="both"/>
        <w:rPr>
          <w:lang w:val="ru-RU"/>
        </w:rPr>
      </w:pPr>
      <w:r>
        <w:rPr>
          <w:lang w:val="ru-RU"/>
        </w:rPr>
        <w:t xml:space="preserve">НАДЦ КР </w:t>
      </w:r>
      <w:r w:rsidRPr="00E30289">
        <w:rPr>
          <w:lang w:val="ru-RU"/>
        </w:rPr>
        <w:t>обеспечивает, чтобы в соответствии со статьей 19 настоящих антидопинговых правил любые договоренности с членами их совета директоров, директорами, должностными лицами и работниками, а также с делегированными третьими лицами и их работниками</w:t>
      </w:r>
      <w:r>
        <w:rPr>
          <w:lang w:val="ru-RU"/>
        </w:rPr>
        <w:t xml:space="preserve"> – </w:t>
      </w:r>
      <w:r w:rsidRPr="00E30289">
        <w:rPr>
          <w:lang w:val="ru-RU"/>
        </w:rPr>
        <w:t xml:space="preserve">трудовыми, договорными или иными – включали четкие положения, в соответствии с которыми такие лица обязаны соблюдать настоящие антидопинговые правила, соглашаться соблюдать их и </w:t>
      </w:r>
      <w:r>
        <w:rPr>
          <w:lang w:val="ru-RU"/>
        </w:rPr>
        <w:t>соглашаться с</w:t>
      </w:r>
      <w:r w:rsidRPr="00E30289">
        <w:rPr>
          <w:lang w:val="ru-RU"/>
        </w:rPr>
        <w:t xml:space="preserve"> полномочия</w:t>
      </w:r>
      <w:r>
        <w:rPr>
          <w:lang w:val="ru-RU"/>
        </w:rPr>
        <w:t>ми</w:t>
      </w:r>
      <w:r w:rsidRPr="00E30289">
        <w:rPr>
          <w:lang w:val="ru-RU"/>
        </w:rPr>
        <w:t xml:space="preserve"> </w:t>
      </w:r>
      <w:r>
        <w:rPr>
          <w:lang w:val="ru-RU"/>
        </w:rPr>
        <w:t>НАДЦ</w:t>
      </w:r>
      <w:r w:rsidRPr="00E30289">
        <w:rPr>
          <w:lang w:val="ru-RU"/>
        </w:rPr>
        <w:t xml:space="preserve"> КР по разрешению антидопинговых </w:t>
      </w:r>
      <w:r>
        <w:rPr>
          <w:lang w:val="ru-RU"/>
        </w:rPr>
        <w:t>случаев.</w:t>
      </w:r>
    </w:p>
  </w:footnote>
  <w:footnote w:id="4">
    <w:p w:rsidR="00F80909" w:rsidRPr="00110F00" w:rsidRDefault="00F80909" w:rsidP="00F80909">
      <w:pPr>
        <w:pStyle w:val="af"/>
        <w:jc w:val="both"/>
        <w:rPr>
          <w:lang w:val="ru-RU"/>
        </w:rPr>
      </w:pPr>
      <w:r>
        <w:rPr>
          <w:rStyle w:val="af1"/>
        </w:rPr>
        <w:footnoteRef/>
      </w:r>
      <w:r w:rsidRPr="00110F00">
        <w:rPr>
          <w:lang w:val="ru-RU"/>
        </w:rPr>
        <w:t xml:space="preserve"> Нарушение антидопинговых правил совершается по этой статье без учета вины спортсмена. Это правило упоминалось в различных решениях </w:t>
      </w:r>
      <w:r>
        <w:rPr>
          <w:lang w:val="ru-RU"/>
        </w:rPr>
        <w:t>Спортивного арбитражного суда (КАС)</w:t>
      </w:r>
      <w:r w:rsidRPr="00110F00">
        <w:rPr>
          <w:lang w:val="ru-RU"/>
        </w:rPr>
        <w:t xml:space="preserve"> как “строгая ответственность”. Вина спортсмена учитывается при определении последствий этого нарушения антидопинговых правил в соответствии со статьей 10. </w:t>
      </w:r>
      <w:r w:rsidRPr="00880490">
        <w:rPr>
          <w:lang w:val="ru-RU"/>
        </w:rPr>
        <w:t>Этот принцип последовательно поддерживается</w:t>
      </w:r>
      <w:r w:rsidRPr="00BD2761">
        <w:rPr>
          <w:lang w:val="ru-RU"/>
        </w:rPr>
        <w:t xml:space="preserve"> </w:t>
      </w:r>
      <w:r>
        <w:rPr>
          <w:lang w:val="ru-RU"/>
        </w:rPr>
        <w:t>КАС</w:t>
      </w:r>
      <w:r w:rsidRPr="00BD2761">
        <w:rPr>
          <w:lang w:val="ru-RU"/>
        </w:rPr>
        <w:t>.</w:t>
      </w:r>
    </w:p>
  </w:footnote>
  <w:footnote w:id="5">
    <w:p w:rsidR="00F80909" w:rsidRPr="008B4E54" w:rsidRDefault="00F80909" w:rsidP="00F80909">
      <w:pPr>
        <w:pStyle w:val="af"/>
        <w:jc w:val="both"/>
        <w:rPr>
          <w:lang w:val="ru-RU"/>
        </w:rPr>
      </w:pPr>
      <w:r>
        <w:rPr>
          <w:rStyle w:val="af1"/>
        </w:rPr>
        <w:footnoteRef/>
      </w:r>
      <w:r w:rsidRPr="008B4E54">
        <w:rPr>
          <w:lang w:val="ru-RU"/>
        </w:rPr>
        <w:t xml:space="preserve"> </w:t>
      </w:r>
      <w:r>
        <w:rPr>
          <w:lang w:val="ru-RU"/>
        </w:rPr>
        <w:t>Антидопинговая организация,</w:t>
      </w:r>
      <w:r w:rsidRPr="008B4E54">
        <w:rPr>
          <w:lang w:val="ru-RU"/>
        </w:rPr>
        <w:t xml:space="preserve"> ответственная за управление результатами, может по своему усмотрению выбрать </w:t>
      </w:r>
      <w:r>
        <w:rPr>
          <w:lang w:val="ru-RU"/>
        </w:rPr>
        <w:t>про</w:t>
      </w:r>
      <w:r w:rsidRPr="008B4E54">
        <w:rPr>
          <w:lang w:val="ru-RU"/>
        </w:rPr>
        <w:t>анализ</w:t>
      </w:r>
      <w:r>
        <w:rPr>
          <w:lang w:val="ru-RU"/>
        </w:rPr>
        <w:t>ировать</w:t>
      </w:r>
      <w:r w:rsidRPr="008B4E54">
        <w:rPr>
          <w:lang w:val="ru-RU"/>
        </w:rPr>
        <w:t xml:space="preserve"> проб</w:t>
      </w:r>
      <w:r>
        <w:rPr>
          <w:lang w:val="ru-RU"/>
        </w:rPr>
        <w:t>у</w:t>
      </w:r>
      <w:r w:rsidRPr="008B4E54">
        <w:rPr>
          <w:lang w:val="ru-RU"/>
        </w:rPr>
        <w:t xml:space="preserve"> В, даже если спортсмен не запрашивает анализ пробы В.</w:t>
      </w:r>
    </w:p>
  </w:footnote>
  <w:footnote w:id="6">
    <w:p w:rsidR="00F80909" w:rsidRDefault="00F80909" w:rsidP="00F80909">
      <w:pPr>
        <w:pStyle w:val="af"/>
        <w:jc w:val="both"/>
        <w:rPr>
          <w:lang w:val="ru-RU"/>
        </w:rPr>
      </w:pPr>
      <w:r>
        <w:rPr>
          <w:rStyle w:val="af1"/>
        </w:rPr>
        <w:footnoteRef/>
      </w:r>
      <w:r w:rsidRPr="00BA5414">
        <w:rPr>
          <w:lang w:val="ru-RU"/>
        </w:rPr>
        <w:t xml:space="preserve"> Всегда было так, что использование или попытка использования запрещенного вещества или запрещенного метода могут быть установлены любыми надежными средствами. Как отмечается в комментарии к статье 3.2, </w:t>
      </w:r>
      <w:r>
        <w:rPr>
          <w:lang w:val="ru-RU"/>
        </w:rPr>
        <w:t>в</w:t>
      </w:r>
      <w:r w:rsidRPr="00BA5414">
        <w:rPr>
          <w:lang w:val="ru-RU"/>
        </w:rPr>
        <w:t xml:space="preserve"> отличие от доказательств, необходимых для установления нарушения антидопинговых правил в соответствии со статьей 2.1, использование или попытка использования также могут быть установлены другими надежными средствами, такими как признания спортсмена, показания свидетелей, документальные доказательства, выводы, сделанные на основе продольного профилирования, включая данные, собранные в рамках биологического паспорта спортсмена, или другая аналитическая информация, которая иным образом не удовлетворяет всем требованиям для установления “наличия” запрещенного вещества в соответствии со статьей 2.1.</w:t>
      </w:r>
    </w:p>
    <w:p w:rsidR="00F80909" w:rsidRDefault="00F80909" w:rsidP="00F80909">
      <w:pPr>
        <w:pStyle w:val="af"/>
        <w:jc w:val="both"/>
        <w:rPr>
          <w:lang w:val="ru-RU"/>
        </w:rPr>
      </w:pPr>
      <w:r w:rsidRPr="00217B1F">
        <w:rPr>
          <w:lang w:val="ru-RU"/>
        </w:rPr>
        <w:t>Например, использование может быть установлено на основе надежных аналитических данных анализа пробы А (без подтверждения из анализа пробы В) или только из анализа пробы В, если антидопинговая организация предоставляет удовлетворительное объяснение отсутствия подтверждения в другой пробе.</w:t>
      </w:r>
    </w:p>
    <w:p w:rsidR="00F80909" w:rsidRPr="00BA5414" w:rsidRDefault="00F80909" w:rsidP="00F80909">
      <w:pPr>
        <w:pStyle w:val="af"/>
        <w:jc w:val="both"/>
        <w:rPr>
          <w:lang w:val="ru-RU"/>
        </w:rPr>
      </w:pPr>
    </w:p>
  </w:footnote>
  <w:footnote w:id="7">
    <w:p w:rsidR="00F80909" w:rsidRPr="00DA6D96" w:rsidRDefault="00F80909" w:rsidP="00F80909">
      <w:pPr>
        <w:pStyle w:val="af"/>
        <w:jc w:val="both"/>
        <w:rPr>
          <w:lang w:val="ru-RU"/>
        </w:rPr>
      </w:pPr>
      <w:r>
        <w:rPr>
          <w:rStyle w:val="af1"/>
        </w:rPr>
        <w:footnoteRef/>
      </w:r>
      <w:r w:rsidRPr="00DA6D96">
        <w:rPr>
          <w:lang w:val="ru-RU"/>
        </w:rPr>
        <w:t xml:space="preserve"> Демонстрация "попытки использования" запрещенного вещества или запрещенного метода требует доказательства намерений со стороны спортсмена. Тот факт, что для доказательства этого конкретного нарушения антидопинговых правил может потребоваться умысел, не подрывает принцип строгой ответственности, установленный за нарушения статьи 2.1 и нарушения статьи 2.2 в отношении использования запрещенного вещества или запрещенного метода.</w:t>
      </w:r>
    </w:p>
    <w:p w:rsidR="00F80909" w:rsidRPr="00DA6D96" w:rsidRDefault="00F80909" w:rsidP="00F80909">
      <w:pPr>
        <w:pStyle w:val="af"/>
        <w:jc w:val="both"/>
        <w:rPr>
          <w:lang w:val="ru-RU"/>
        </w:rPr>
      </w:pPr>
      <w:r w:rsidRPr="00DA6D96">
        <w:rPr>
          <w:lang w:val="ru-RU"/>
        </w:rPr>
        <w:t>Употребление спортсменом запрещенного вещества является нарушением антидопинговых правил, если только такое вещество не запрещено вне соревнований и употребление спортсменом происходит вне соревнований. (Однако</w:t>
      </w:r>
      <w:r>
        <w:rPr>
          <w:lang w:val="ru-RU"/>
        </w:rPr>
        <w:t>,</w:t>
      </w:r>
      <w:r w:rsidRPr="00DA6D96">
        <w:rPr>
          <w:lang w:val="ru-RU"/>
        </w:rPr>
        <w:t xml:space="preserve"> наличие запрещенного вещества</w:t>
      </w:r>
      <w:r>
        <w:rPr>
          <w:lang w:val="ru-RU"/>
        </w:rPr>
        <w:t>,</w:t>
      </w:r>
      <w:r w:rsidRPr="00DA6D96">
        <w:rPr>
          <w:lang w:val="ru-RU"/>
        </w:rPr>
        <w:t xml:space="preserve"> или его метаболитов</w:t>
      </w:r>
      <w:r>
        <w:rPr>
          <w:lang w:val="ru-RU"/>
        </w:rPr>
        <w:t>,</w:t>
      </w:r>
      <w:r w:rsidRPr="00DA6D96">
        <w:rPr>
          <w:lang w:val="ru-RU"/>
        </w:rPr>
        <w:t xml:space="preserve"> или маркеров в образце, собранном в ходе соревнований, является нарушением статьи 2.1 независимо от того, когда это вещество могло быть введено.)</w:t>
      </w:r>
    </w:p>
  </w:footnote>
  <w:footnote w:id="8">
    <w:p w:rsidR="00F80909" w:rsidRPr="00DA6D96" w:rsidRDefault="00F80909" w:rsidP="00F80909">
      <w:pPr>
        <w:pStyle w:val="af"/>
        <w:jc w:val="both"/>
        <w:rPr>
          <w:lang w:val="ru-RU"/>
        </w:rPr>
      </w:pPr>
      <w:r>
        <w:rPr>
          <w:rStyle w:val="af1"/>
        </w:rPr>
        <w:footnoteRef/>
      </w:r>
      <w:r w:rsidRPr="00DA6D96">
        <w:rPr>
          <w:lang w:val="ru-RU"/>
        </w:rPr>
        <w:t xml:space="preserve"> Например, было бы нарушением антидопинговых правил "уклонение от взятия проб", если бы было установлено, что спортсмен намеренно избегал официального лица допинг-контроля, чтобы уклониться от уведомления или тестирования. Нарушение "не</w:t>
      </w:r>
      <w:r>
        <w:rPr>
          <w:lang w:val="ru-RU"/>
        </w:rPr>
        <w:t>явки</w:t>
      </w:r>
      <w:r w:rsidRPr="00DA6D96">
        <w:rPr>
          <w:lang w:val="ru-RU"/>
        </w:rPr>
        <w:t xml:space="preserve"> для взятия пробы" может быть основано либо на преднамеренном, либо на небрежном поведении спортсмена, в то время как “уклонение” или "отказ" от взятия пробы предполагает преднамеренное поведение спортсмена.</w:t>
      </w:r>
    </w:p>
  </w:footnote>
  <w:footnote w:id="9">
    <w:p w:rsidR="00F80909" w:rsidRDefault="00F80909" w:rsidP="00F80909">
      <w:pPr>
        <w:pStyle w:val="af"/>
        <w:jc w:val="both"/>
        <w:rPr>
          <w:lang w:val="ru-RU"/>
        </w:rPr>
      </w:pPr>
      <w:r>
        <w:rPr>
          <w:rStyle w:val="af1"/>
        </w:rPr>
        <w:footnoteRef/>
      </w:r>
      <w:r w:rsidRPr="0024544C">
        <w:rPr>
          <w:lang w:val="ru-RU"/>
        </w:rPr>
        <w:t xml:space="preserve"> Приемлемое </w:t>
      </w:r>
      <w:r>
        <w:rPr>
          <w:lang w:val="ru-RU"/>
        </w:rPr>
        <w:t>основание</w:t>
      </w:r>
      <w:r w:rsidRPr="0024544C">
        <w:rPr>
          <w:lang w:val="ru-RU"/>
        </w:rPr>
        <w:t xml:space="preserve"> не будет включать, например, покупку или </w:t>
      </w:r>
      <w:r>
        <w:rPr>
          <w:lang w:val="ru-RU"/>
        </w:rPr>
        <w:t>владение</w:t>
      </w:r>
      <w:r w:rsidRPr="0024544C">
        <w:rPr>
          <w:lang w:val="ru-RU"/>
        </w:rPr>
        <w:t xml:space="preserve"> запрещенного вещества с целью передачи его другу или родственнику, за исключением оправданных медицинских обстоятельств, когда это лицо имеет рецепт врача, например, покупка инсулина для ребенка, страдающего диабетом.</w:t>
      </w:r>
    </w:p>
    <w:p w:rsidR="00F80909" w:rsidRPr="0024544C" w:rsidRDefault="00F80909" w:rsidP="00F80909">
      <w:pPr>
        <w:pStyle w:val="af"/>
        <w:jc w:val="both"/>
        <w:rPr>
          <w:lang w:val="ru-RU"/>
        </w:rPr>
      </w:pPr>
      <w:r w:rsidRPr="0024544C">
        <w:rPr>
          <w:lang w:val="ru-RU"/>
        </w:rPr>
        <w:t xml:space="preserve">Приемлемое </w:t>
      </w:r>
      <w:r>
        <w:rPr>
          <w:lang w:val="ru-RU"/>
        </w:rPr>
        <w:t>основание</w:t>
      </w:r>
      <w:r w:rsidRPr="0024544C">
        <w:rPr>
          <w:lang w:val="ru-RU"/>
        </w:rPr>
        <w:t xml:space="preserve"> может включать, например, (</w:t>
      </w:r>
      <w:r>
        <w:rPr>
          <w:lang w:val="ru-RU"/>
        </w:rPr>
        <w:t>а</w:t>
      </w:r>
      <w:r w:rsidRPr="0024544C">
        <w:rPr>
          <w:lang w:val="ru-RU"/>
        </w:rPr>
        <w:t>) спортсмена или врача команды, несущего запрещенные вещества или запрещенные методы для решения острых и чрезвычайных ситуаций (например, автоматический инжектор адреналина), или (</w:t>
      </w:r>
      <w:r>
        <w:rPr>
          <w:lang w:val="ru-RU"/>
        </w:rPr>
        <w:t>б</w:t>
      </w:r>
      <w:r w:rsidRPr="0024544C">
        <w:rPr>
          <w:lang w:val="ru-RU"/>
        </w:rPr>
        <w:t xml:space="preserve">) спортсмена, обладающего запрещенным веществом или запрещенным методом по терапевтическим причинам незадолго до подачи заявки и получения определения на </w:t>
      </w:r>
      <w:r w:rsidRPr="0094011B">
        <w:rPr>
          <w:lang w:val="ru-RU"/>
        </w:rPr>
        <w:t>разрешени</w:t>
      </w:r>
      <w:r>
        <w:rPr>
          <w:lang w:val="ru-RU"/>
        </w:rPr>
        <w:t>е</w:t>
      </w:r>
      <w:r w:rsidRPr="0094011B">
        <w:rPr>
          <w:lang w:val="ru-RU"/>
        </w:rPr>
        <w:t xml:space="preserve"> на терапевтическое использование</w:t>
      </w:r>
      <w:r w:rsidRPr="0024544C">
        <w:rPr>
          <w:lang w:val="ru-RU"/>
        </w:rPr>
        <w:t>.</w:t>
      </w:r>
    </w:p>
  </w:footnote>
  <w:footnote w:id="10">
    <w:p w:rsidR="00F80909" w:rsidRPr="00CA3AB2" w:rsidRDefault="00F80909" w:rsidP="00F80909">
      <w:pPr>
        <w:pStyle w:val="af"/>
        <w:jc w:val="both"/>
        <w:rPr>
          <w:lang w:val="ru-RU"/>
        </w:rPr>
      </w:pPr>
      <w:r>
        <w:rPr>
          <w:rStyle w:val="af1"/>
        </w:rPr>
        <w:footnoteRef/>
      </w:r>
      <w:r w:rsidRPr="00CA3AB2">
        <w:rPr>
          <w:lang w:val="ru-RU"/>
        </w:rPr>
        <w:t xml:space="preserve"> Соучастие или попытка соучастия может включать в себя как физическую, так и психологическую помощь.</w:t>
      </w:r>
    </w:p>
  </w:footnote>
  <w:footnote w:id="11">
    <w:p w:rsidR="00F80909" w:rsidRDefault="00F80909" w:rsidP="00F80909">
      <w:pPr>
        <w:pStyle w:val="af"/>
        <w:jc w:val="both"/>
        <w:rPr>
          <w:lang w:val="ru-RU"/>
        </w:rPr>
      </w:pPr>
      <w:r>
        <w:rPr>
          <w:rStyle w:val="af1"/>
        </w:rPr>
        <w:footnoteRef/>
      </w:r>
      <w:r w:rsidRPr="005718A7">
        <w:rPr>
          <w:lang w:val="ru-RU"/>
        </w:rPr>
        <w:t xml:space="preserve"> Спортсмены и другие лица не должны работать с тренерами, </w:t>
      </w:r>
      <w:r>
        <w:rPr>
          <w:lang w:val="ru-RU"/>
        </w:rPr>
        <w:t>инструкторами</w:t>
      </w:r>
      <w:r w:rsidRPr="005718A7">
        <w:rPr>
          <w:lang w:val="ru-RU"/>
        </w:rPr>
        <w:t xml:space="preserve">, врачами или другим вспомогательным персоналом спортсменов, которые не </w:t>
      </w:r>
      <w:r>
        <w:rPr>
          <w:lang w:val="ru-RU"/>
        </w:rPr>
        <w:t>допускаются</w:t>
      </w:r>
      <w:r w:rsidRPr="005718A7">
        <w:rPr>
          <w:lang w:val="ru-RU"/>
        </w:rPr>
        <w:t xml:space="preserve"> </w:t>
      </w:r>
      <w:r>
        <w:rPr>
          <w:lang w:val="ru-RU"/>
        </w:rPr>
        <w:t>к</w:t>
      </w:r>
      <w:r w:rsidRPr="005718A7">
        <w:rPr>
          <w:lang w:val="ru-RU"/>
        </w:rPr>
        <w:t xml:space="preserve"> соревнования</w:t>
      </w:r>
      <w:r>
        <w:rPr>
          <w:lang w:val="ru-RU"/>
        </w:rPr>
        <w:t>м</w:t>
      </w:r>
      <w:r w:rsidRPr="005718A7">
        <w:rPr>
          <w:lang w:val="ru-RU"/>
        </w:rPr>
        <w:t xml:space="preserve"> из-за нарушения антидопинговых правил или которые были осуждены в уголовном порядке или профессионально привлечены к дисциплинарной ответственности в связи с допингом. Это также запрещает </w:t>
      </w:r>
      <w:r>
        <w:rPr>
          <w:lang w:val="ru-RU"/>
        </w:rPr>
        <w:t>сотрудничество</w:t>
      </w:r>
      <w:r w:rsidRPr="005718A7">
        <w:rPr>
          <w:lang w:val="ru-RU"/>
        </w:rPr>
        <w:t xml:space="preserve"> с любым другим спортсменом, который действует в качестве тренера или </w:t>
      </w:r>
      <w:r>
        <w:rPr>
          <w:lang w:val="ru-RU"/>
        </w:rPr>
        <w:t xml:space="preserve">вспомогательного персонала </w:t>
      </w:r>
      <w:r w:rsidRPr="005718A7">
        <w:rPr>
          <w:lang w:val="ru-RU"/>
        </w:rPr>
        <w:t xml:space="preserve">спортсмена во время отбывания срока дисквалификации. Некоторые примеры типов </w:t>
      </w:r>
      <w:r>
        <w:rPr>
          <w:lang w:val="ru-RU"/>
        </w:rPr>
        <w:t>сотрудничества</w:t>
      </w:r>
      <w:r w:rsidRPr="005718A7">
        <w:rPr>
          <w:lang w:val="ru-RU"/>
        </w:rPr>
        <w:t>, которые запрещены, включают: получение обучения, стратегии, техники, питания или медицинской консультации; получение терапии, лечения или рецептов; предоставление любых телесных продуктов для анализа; или разрешение лицу, оказывающему поддержку спортсмену, выступать в качестве агента</w:t>
      </w:r>
      <w:r>
        <w:rPr>
          <w:lang w:val="ru-RU"/>
        </w:rPr>
        <w:t xml:space="preserve"> или представителя. Запрещенное сотрудничество </w:t>
      </w:r>
      <w:r w:rsidRPr="005718A7">
        <w:rPr>
          <w:lang w:val="ru-RU"/>
        </w:rPr>
        <w:t>не должн</w:t>
      </w:r>
      <w:r>
        <w:rPr>
          <w:lang w:val="ru-RU"/>
        </w:rPr>
        <w:t>о</w:t>
      </w:r>
      <w:r w:rsidRPr="005718A7">
        <w:rPr>
          <w:lang w:val="ru-RU"/>
        </w:rPr>
        <w:t xml:space="preserve"> включать в себя какую-либо форму </w:t>
      </w:r>
      <w:r>
        <w:rPr>
          <w:lang w:val="ru-RU"/>
        </w:rPr>
        <w:t>вознаграждения</w:t>
      </w:r>
      <w:r w:rsidRPr="005718A7">
        <w:rPr>
          <w:lang w:val="ru-RU"/>
        </w:rPr>
        <w:t>.</w:t>
      </w:r>
    </w:p>
    <w:p w:rsidR="00F80909" w:rsidRDefault="00F80909" w:rsidP="00F80909">
      <w:pPr>
        <w:pStyle w:val="af"/>
        <w:jc w:val="both"/>
        <w:rPr>
          <w:lang w:val="ru-RU"/>
        </w:rPr>
      </w:pPr>
    </w:p>
    <w:p w:rsidR="00F80909" w:rsidRPr="005718A7" w:rsidRDefault="00F80909" w:rsidP="00F80909">
      <w:pPr>
        <w:pStyle w:val="af"/>
        <w:jc w:val="both"/>
        <w:rPr>
          <w:lang w:val="ru-RU"/>
        </w:rPr>
      </w:pPr>
      <w:r w:rsidRPr="005718A7">
        <w:rPr>
          <w:lang w:val="ru-RU"/>
        </w:rPr>
        <w:t>Хотя статья 2.10 не требует от антидопинговой организации уведомлять спортсмена или другое лицо о дисквалификационном статусе лица, оказывающего поддержку спортсмену, такое уведомление, если оно будет предоставлено, будет важным доказательством того, что спортсмен или другое лицо знали о дисквалификационном статусе лица, оказывающего поддержку спортсмену.</w:t>
      </w:r>
    </w:p>
  </w:footnote>
  <w:footnote w:id="12">
    <w:p w:rsidR="00F80909" w:rsidRDefault="00F80909" w:rsidP="00F80909">
      <w:pPr>
        <w:pStyle w:val="af"/>
        <w:jc w:val="both"/>
        <w:rPr>
          <w:lang w:val="ru-RU"/>
        </w:rPr>
      </w:pPr>
      <w:r>
        <w:rPr>
          <w:rStyle w:val="af1"/>
        </w:rPr>
        <w:footnoteRef/>
      </w:r>
      <w:r w:rsidRPr="00AA65AD">
        <w:rPr>
          <w:lang w:val="ru-RU"/>
        </w:rPr>
        <w:t xml:space="preserve"> Эта статья предназначена для защиты лиц, которые </w:t>
      </w:r>
      <w:r>
        <w:rPr>
          <w:lang w:val="ru-RU"/>
        </w:rPr>
        <w:t>совершают</w:t>
      </w:r>
      <w:r w:rsidRPr="00AA65AD">
        <w:rPr>
          <w:lang w:val="ru-RU"/>
        </w:rPr>
        <w:t xml:space="preserve"> добросовестн</w:t>
      </w:r>
      <w:r>
        <w:rPr>
          <w:lang w:val="ru-RU"/>
        </w:rPr>
        <w:t>ое</w:t>
      </w:r>
      <w:r w:rsidRPr="00AA65AD">
        <w:rPr>
          <w:lang w:val="ru-RU"/>
        </w:rPr>
        <w:t xml:space="preserve"> </w:t>
      </w:r>
      <w:r>
        <w:rPr>
          <w:lang w:val="ru-RU"/>
        </w:rPr>
        <w:t>предоставление информации</w:t>
      </w:r>
      <w:r w:rsidRPr="00AA65AD">
        <w:rPr>
          <w:lang w:val="ru-RU"/>
        </w:rPr>
        <w:t xml:space="preserve">, и не защищает лиц, которые сознательно </w:t>
      </w:r>
      <w:r>
        <w:rPr>
          <w:lang w:val="ru-RU"/>
        </w:rPr>
        <w:t>предоставляют</w:t>
      </w:r>
      <w:r w:rsidRPr="00AA65AD">
        <w:rPr>
          <w:lang w:val="ru-RU"/>
        </w:rPr>
        <w:t xml:space="preserve"> ложные </w:t>
      </w:r>
      <w:r>
        <w:rPr>
          <w:lang w:val="ru-RU"/>
        </w:rPr>
        <w:t>информацию</w:t>
      </w:r>
      <w:r w:rsidRPr="00AA65AD">
        <w:rPr>
          <w:lang w:val="ru-RU"/>
        </w:rPr>
        <w:t>.</w:t>
      </w:r>
    </w:p>
    <w:p w:rsidR="00F80909" w:rsidRDefault="00F80909" w:rsidP="00F80909">
      <w:pPr>
        <w:pStyle w:val="af"/>
        <w:jc w:val="both"/>
        <w:rPr>
          <w:lang w:val="ru-RU"/>
        </w:rPr>
      </w:pPr>
    </w:p>
    <w:p w:rsidR="00F80909" w:rsidRPr="00AA65AD" w:rsidRDefault="00F80909" w:rsidP="00F80909">
      <w:pPr>
        <w:pStyle w:val="af"/>
        <w:jc w:val="both"/>
        <w:rPr>
          <w:lang w:val="ru-RU"/>
        </w:rPr>
      </w:pPr>
      <w:r w:rsidRPr="00AA65AD">
        <w:rPr>
          <w:lang w:val="ru-RU"/>
        </w:rPr>
        <w:t xml:space="preserve">Возмездие будет включать, например, действия, которые угрожают физическому или психическому благополучию, или экономическим интересам лиц, </w:t>
      </w:r>
      <w:r>
        <w:rPr>
          <w:lang w:val="ru-RU"/>
        </w:rPr>
        <w:t xml:space="preserve">сообщивших информацию, </w:t>
      </w:r>
      <w:r w:rsidRPr="00AA65AD">
        <w:rPr>
          <w:lang w:val="ru-RU"/>
        </w:rPr>
        <w:t>их семей или сообщников. Возмездие не будет включать в себя антидопинговую организацию, добросовестно заявляющую о нарушении антидопинговых правил в отношении лица, сообщившего об этом. Для целей статьи 2.11 отчет не составляется добросовестно, если лицо, составившее отчет, знает, что он является ложным.</w:t>
      </w:r>
    </w:p>
  </w:footnote>
  <w:footnote w:id="13">
    <w:p w:rsidR="00F80909" w:rsidRDefault="00F80909" w:rsidP="00F80909">
      <w:pPr>
        <w:pStyle w:val="af"/>
        <w:jc w:val="both"/>
        <w:rPr>
          <w:lang w:val="ru-RU"/>
        </w:rPr>
      </w:pPr>
      <w:r>
        <w:rPr>
          <w:rStyle w:val="af1"/>
        </w:rPr>
        <w:footnoteRef/>
      </w:r>
      <w:r w:rsidRPr="0098764A">
        <w:rPr>
          <w:lang w:val="ru-RU"/>
        </w:rPr>
        <w:t xml:space="preserve"> </w:t>
      </w:r>
      <w:r>
        <w:rPr>
          <w:lang w:val="ru-RU"/>
        </w:rPr>
        <w:t>Этот стандарт доказательства</w:t>
      </w:r>
      <w:r w:rsidRPr="0098764A">
        <w:rPr>
          <w:lang w:val="ru-RU"/>
        </w:rPr>
        <w:t>, к</w:t>
      </w:r>
      <w:r>
        <w:rPr>
          <w:lang w:val="ru-RU"/>
        </w:rPr>
        <w:t xml:space="preserve">оторый должен быть соблюден НАДЦ </w:t>
      </w:r>
      <w:r w:rsidRPr="0098764A">
        <w:rPr>
          <w:lang w:val="ru-RU"/>
        </w:rPr>
        <w:t>КР, сопоставим со стандартом, который применяется в большинстве стран к делам, связанным с профессиональным проступком.</w:t>
      </w:r>
    </w:p>
    <w:p w:rsidR="00F80909" w:rsidRPr="0098764A" w:rsidRDefault="00F80909" w:rsidP="00F80909">
      <w:pPr>
        <w:pStyle w:val="af"/>
        <w:jc w:val="both"/>
        <w:rPr>
          <w:lang w:val="ru-RU"/>
        </w:rPr>
      </w:pPr>
    </w:p>
  </w:footnote>
  <w:footnote w:id="14">
    <w:p w:rsidR="00F80909" w:rsidRDefault="00F80909" w:rsidP="00F80909">
      <w:pPr>
        <w:pStyle w:val="af"/>
        <w:jc w:val="both"/>
        <w:rPr>
          <w:lang w:val="ru-RU"/>
        </w:rPr>
      </w:pPr>
      <w:r>
        <w:rPr>
          <w:rStyle w:val="af1"/>
        </w:rPr>
        <w:footnoteRef/>
      </w:r>
      <w:r w:rsidRPr="003B6250">
        <w:rPr>
          <w:lang w:val="ru-RU"/>
        </w:rPr>
        <w:t xml:space="preserve"> Например, </w:t>
      </w:r>
      <w:r>
        <w:rPr>
          <w:lang w:val="ru-RU"/>
        </w:rPr>
        <w:t xml:space="preserve">НАДЦ </w:t>
      </w:r>
      <w:r w:rsidRPr="003B6250">
        <w:rPr>
          <w:lang w:val="ru-RU"/>
        </w:rPr>
        <w:t xml:space="preserve">КР может установить нарушение антидопинговых правил в соответствии со статьей 2.2 на основании признаний спортсмена, достоверных показаний третьих лиц, достоверных документальных доказательств, достоверных аналитических данных пробы А или </w:t>
      </w:r>
      <w:r>
        <w:rPr>
          <w:lang w:val="ru-RU"/>
        </w:rPr>
        <w:t>Б</w:t>
      </w:r>
      <w:r w:rsidRPr="003B6250">
        <w:rPr>
          <w:lang w:val="ru-RU"/>
        </w:rPr>
        <w:t>, как это предусмотрено в комментариях к статье 2.2, или выводов, сделанных на основе профиля серии проб крови или мочи спортсмена, таких как данные биологического паспорта спортсмена.</w:t>
      </w:r>
    </w:p>
    <w:p w:rsidR="00F80909" w:rsidRPr="003B6250" w:rsidRDefault="00F80909" w:rsidP="00F80909">
      <w:pPr>
        <w:pStyle w:val="af"/>
        <w:jc w:val="both"/>
        <w:rPr>
          <w:lang w:val="ru-RU"/>
        </w:rPr>
      </w:pPr>
    </w:p>
  </w:footnote>
  <w:footnote w:id="15">
    <w:p w:rsidR="00F80909" w:rsidRDefault="00F80909" w:rsidP="00F80909">
      <w:pPr>
        <w:pStyle w:val="af"/>
        <w:jc w:val="both"/>
        <w:rPr>
          <w:lang w:val="ru-RU"/>
        </w:rPr>
      </w:pPr>
      <w:r>
        <w:rPr>
          <w:rStyle w:val="af1"/>
        </w:rPr>
        <w:footnoteRef/>
      </w:r>
      <w:r w:rsidRPr="003110AC">
        <w:rPr>
          <w:lang w:val="ru-RU"/>
        </w:rPr>
        <w:t xml:space="preserve"> В отношении некоторых запрещенных веществ </w:t>
      </w:r>
      <w:r w:rsidRPr="00BD2C22">
        <w:rPr>
          <w:lang w:val="ru-RU"/>
        </w:rPr>
        <w:t>ВАДА</w:t>
      </w:r>
      <w:r w:rsidRPr="003110AC">
        <w:rPr>
          <w:lang w:val="ru-RU"/>
        </w:rPr>
        <w:t xml:space="preserve"> может дать указание аккредитованным лабораториям </w:t>
      </w:r>
      <w:r>
        <w:rPr>
          <w:lang w:val="ru-RU"/>
        </w:rPr>
        <w:t>ВАДА</w:t>
      </w:r>
      <w:r w:rsidRPr="003110AC">
        <w:rPr>
          <w:lang w:val="ru-RU"/>
        </w:rPr>
        <w:t xml:space="preserve"> не </w:t>
      </w:r>
      <w:r>
        <w:rPr>
          <w:lang w:val="ru-RU"/>
        </w:rPr>
        <w:t>отчитываться относительно</w:t>
      </w:r>
      <w:r w:rsidRPr="003110AC">
        <w:rPr>
          <w:lang w:val="ru-RU"/>
        </w:rPr>
        <w:t xml:space="preserve"> образц</w:t>
      </w:r>
      <w:r>
        <w:rPr>
          <w:lang w:val="ru-RU"/>
        </w:rPr>
        <w:t>ов,</w:t>
      </w:r>
      <w:r w:rsidRPr="003110AC">
        <w:rPr>
          <w:lang w:val="ru-RU"/>
        </w:rPr>
        <w:t xml:space="preserve"> </w:t>
      </w:r>
      <w:r>
        <w:rPr>
          <w:lang w:val="ru-RU"/>
        </w:rPr>
        <w:t>как неблагоприятный результат анализа</w:t>
      </w:r>
      <w:r w:rsidRPr="003110AC">
        <w:rPr>
          <w:lang w:val="ru-RU"/>
        </w:rPr>
        <w:t>, если расчетная концентрация запрещенного вещества</w:t>
      </w:r>
      <w:r>
        <w:rPr>
          <w:lang w:val="ru-RU"/>
        </w:rPr>
        <w:t>,</w:t>
      </w:r>
      <w:r w:rsidRPr="003110AC">
        <w:rPr>
          <w:lang w:val="ru-RU"/>
        </w:rPr>
        <w:t xml:space="preserve"> или его метаболитов</w:t>
      </w:r>
      <w:r>
        <w:rPr>
          <w:lang w:val="ru-RU"/>
        </w:rPr>
        <w:t>,</w:t>
      </w:r>
      <w:r w:rsidRPr="003110AC">
        <w:rPr>
          <w:lang w:val="ru-RU"/>
        </w:rPr>
        <w:t xml:space="preserve"> или маркеров ниже минимального уровня отчетности. Решение </w:t>
      </w:r>
      <w:r w:rsidRPr="00BD2C22">
        <w:rPr>
          <w:i/>
          <w:sz w:val="24"/>
          <w:szCs w:val="24"/>
          <w:lang w:val="ru-RU"/>
        </w:rPr>
        <w:t>ВАДА</w:t>
      </w:r>
      <w:r w:rsidRPr="003110AC">
        <w:rPr>
          <w:lang w:val="ru-RU"/>
        </w:rPr>
        <w:t xml:space="preserve"> об определении минимального уровня отчетности или о том, какие запрещенные вещества должны подлежать минимальному уровню отчетности, не подлежит оспариванию. </w:t>
      </w:r>
      <w:r>
        <w:rPr>
          <w:lang w:val="ru-RU"/>
        </w:rPr>
        <w:t>Далее</w:t>
      </w:r>
      <w:r w:rsidRPr="003110AC">
        <w:rPr>
          <w:lang w:val="ru-RU"/>
        </w:rPr>
        <w:t>, лаборатор</w:t>
      </w:r>
      <w:r>
        <w:rPr>
          <w:lang w:val="ru-RU"/>
        </w:rPr>
        <w:t>ная</w:t>
      </w:r>
      <w:r w:rsidRPr="003110AC">
        <w:rPr>
          <w:lang w:val="ru-RU"/>
        </w:rPr>
        <w:t xml:space="preserve"> оценка концентрации такого запрещенного вещества в образце может быть только оценкой. Ни в коем случае возможность того, что точная концентрация запрещенного вещества в пробе может быть ниже минимального уровня отчетности, не должна служить защитой от нарушения антидопинговых правил, основанного на присутствии этого запрещенного вещества в пробе.</w:t>
      </w:r>
    </w:p>
    <w:p w:rsidR="00F80909" w:rsidRPr="003110AC" w:rsidRDefault="00F80909" w:rsidP="00F80909">
      <w:pPr>
        <w:pStyle w:val="af"/>
        <w:jc w:val="both"/>
        <w:rPr>
          <w:lang w:val="ru-RU"/>
        </w:rPr>
      </w:pPr>
    </w:p>
  </w:footnote>
  <w:footnote w:id="16">
    <w:p w:rsidR="00F80909" w:rsidRDefault="00F80909" w:rsidP="00F80909">
      <w:pPr>
        <w:pStyle w:val="af"/>
        <w:jc w:val="both"/>
        <w:rPr>
          <w:lang w:val="ru-RU"/>
        </w:rPr>
      </w:pPr>
      <w:r>
        <w:rPr>
          <w:rStyle w:val="af1"/>
        </w:rPr>
        <w:footnoteRef/>
      </w:r>
      <w:r w:rsidRPr="00E26783">
        <w:rPr>
          <w:lang w:val="ru-RU"/>
        </w:rPr>
        <w:t xml:space="preserve"> На спортсмена или другое лицо ложится бремя установления с помощью баланса вероятностей отклонения от Международного стандарта для лабораторий, которое могло бы обоснованно привести к неблагоприятному </w:t>
      </w:r>
      <w:r>
        <w:rPr>
          <w:lang w:val="ru-RU"/>
        </w:rPr>
        <w:t>результату анализа</w:t>
      </w:r>
      <w:r w:rsidRPr="00E26783">
        <w:rPr>
          <w:lang w:val="ru-RU"/>
        </w:rPr>
        <w:t>. Таким образом, как только спортсмен или другое лицо устанавливает отклонение с помощью баланса вероятности, бремя спортсмена или другого лица по причинно</w:t>
      </w:r>
      <w:r>
        <w:rPr>
          <w:lang w:val="ru-RU"/>
        </w:rPr>
        <w:t>й</w:t>
      </w:r>
      <w:r w:rsidRPr="00E26783">
        <w:rPr>
          <w:lang w:val="ru-RU"/>
        </w:rPr>
        <w:t xml:space="preserve"> связи является несколько более низким стандартом доказательства </w:t>
      </w:r>
      <w:r>
        <w:rPr>
          <w:lang w:val="ru-RU"/>
        </w:rPr>
        <w:t>–</w:t>
      </w:r>
      <w:r w:rsidRPr="00E26783">
        <w:rPr>
          <w:lang w:val="ru-RU"/>
        </w:rPr>
        <w:t xml:space="preserve"> “мог бы </w:t>
      </w:r>
      <w:r>
        <w:rPr>
          <w:lang w:val="ru-RU"/>
        </w:rPr>
        <w:t>обоснованно случиться</w:t>
      </w:r>
      <w:r w:rsidRPr="00E26783">
        <w:rPr>
          <w:lang w:val="ru-RU"/>
        </w:rPr>
        <w:t>”</w:t>
      </w:r>
      <w:r>
        <w:rPr>
          <w:lang w:val="ru-RU"/>
        </w:rPr>
        <w:t>.</w:t>
      </w:r>
      <w:r w:rsidRPr="00E26783">
        <w:rPr>
          <w:lang w:val="ru-RU"/>
        </w:rPr>
        <w:t xml:space="preserve"> Если спортсмен или другое лицо удовлетворяет этим стандартам, бремя перекладывается на </w:t>
      </w:r>
      <w:r>
        <w:rPr>
          <w:lang w:val="ru-RU"/>
        </w:rPr>
        <w:t>НАДЦ КР</w:t>
      </w:r>
      <w:r w:rsidRPr="00E26783">
        <w:rPr>
          <w:lang w:val="ru-RU"/>
        </w:rPr>
        <w:t xml:space="preserve">, чтобы доказать к удобному удовлетворению слушающей комиссии, что </w:t>
      </w:r>
      <w:r>
        <w:rPr>
          <w:lang w:val="ru-RU"/>
        </w:rPr>
        <w:t>отклонение</w:t>
      </w:r>
      <w:r w:rsidRPr="00E26783">
        <w:rPr>
          <w:lang w:val="ru-RU"/>
        </w:rPr>
        <w:t xml:space="preserve"> не вызвал</w:t>
      </w:r>
      <w:r>
        <w:rPr>
          <w:lang w:val="ru-RU"/>
        </w:rPr>
        <w:t>о</w:t>
      </w:r>
      <w:r w:rsidRPr="00E26783">
        <w:rPr>
          <w:lang w:val="ru-RU"/>
        </w:rPr>
        <w:t xml:space="preserve"> неблагоприятного </w:t>
      </w:r>
      <w:r>
        <w:rPr>
          <w:lang w:val="ru-RU"/>
        </w:rPr>
        <w:t>результата анализа</w:t>
      </w:r>
      <w:r w:rsidRPr="00E26783">
        <w:rPr>
          <w:lang w:val="ru-RU"/>
        </w:rPr>
        <w:t>.</w:t>
      </w:r>
    </w:p>
    <w:p w:rsidR="00F80909" w:rsidRPr="00E26783" w:rsidRDefault="00F80909" w:rsidP="00F80909">
      <w:pPr>
        <w:pStyle w:val="af"/>
        <w:jc w:val="both"/>
        <w:rPr>
          <w:lang w:val="ru-RU"/>
        </w:rPr>
      </w:pPr>
    </w:p>
  </w:footnote>
  <w:footnote w:id="17">
    <w:p w:rsidR="00F80909" w:rsidRPr="0035367E" w:rsidRDefault="00F80909" w:rsidP="00F80909">
      <w:pPr>
        <w:pStyle w:val="af"/>
        <w:jc w:val="both"/>
        <w:rPr>
          <w:lang w:val="ru-RU"/>
        </w:rPr>
      </w:pPr>
      <w:r>
        <w:rPr>
          <w:rStyle w:val="af1"/>
        </w:rPr>
        <w:footnoteRef/>
      </w:r>
      <w:r w:rsidRPr="0035367E">
        <w:rPr>
          <w:lang w:val="ru-RU"/>
        </w:rPr>
        <w:t xml:space="preserve"> Отклонения от </w:t>
      </w:r>
      <w:r>
        <w:rPr>
          <w:lang w:val="ru-RU"/>
        </w:rPr>
        <w:t>м</w:t>
      </w:r>
      <w:r w:rsidRPr="0035367E">
        <w:rPr>
          <w:lang w:val="ru-RU"/>
        </w:rPr>
        <w:t xml:space="preserve">еждународного стандарта или другого правила, не связанного со сбором или обработкой проб, неблагоприятным обнаружением паспорта или уведомлением спортсмена, связанным с отказом в местонахождении или вскрытием пробы </w:t>
      </w:r>
      <w:r>
        <w:rPr>
          <w:lang w:val="ru-RU"/>
        </w:rPr>
        <w:t>Б</w:t>
      </w:r>
      <w:r w:rsidRPr="0035367E">
        <w:rPr>
          <w:lang w:val="ru-RU"/>
        </w:rPr>
        <w:t xml:space="preserve"> – например, </w:t>
      </w:r>
      <w:r>
        <w:rPr>
          <w:lang w:val="ru-RU"/>
        </w:rPr>
        <w:t>М</w:t>
      </w:r>
      <w:r w:rsidRPr="0035367E">
        <w:rPr>
          <w:lang w:val="ru-RU"/>
        </w:rPr>
        <w:t xml:space="preserve">еждународный стандарт образования, Международный стандарт защиты </w:t>
      </w:r>
      <w:r>
        <w:rPr>
          <w:lang w:val="ru-RU"/>
        </w:rPr>
        <w:t xml:space="preserve">конфиденциальности </w:t>
      </w:r>
      <w:r w:rsidRPr="0035367E">
        <w:rPr>
          <w:lang w:val="ru-RU"/>
        </w:rPr>
        <w:t xml:space="preserve">и личной информации или международный стандарт исключений в отношении терапевтического использования – могут привести к разбирательству </w:t>
      </w:r>
      <w:r>
        <w:rPr>
          <w:lang w:val="ru-RU"/>
        </w:rPr>
        <w:t>ВАДА</w:t>
      </w:r>
      <w:r w:rsidRPr="0035367E">
        <w:rPr>
          <w:lang w:val="ru-RU"/>
        </w:rPr>
        <w:t xml:space="preserve"> по соблюдению требований, но не являются защитой в разбирательстве о нарушении антидопинговых правил и не имеют отношения к вопросу о том, совершил ли спортсмен нарушение антидопинговых правил. Ана</w:t>
      </w:r>
      <w:r>
        <w:rPr>
          <w:lang w:val="ru-RU"/>
        </w:rPr>
        <w:t xml:space="preserve">логичным образом, нарушение НАДЦ </w:t>
      </w:r>
      <w:r w:rsidRPr="0035367E">
        <w:rPr>
          <w:lang w:val="ru-RU"/>
        </w:rPr>
        <w:t xml:space="preserve">КР </w:t>
      </w:r>
      <w:r>
        <w:rPr>
          <w:lang w:val="ru-RU"/>
        </w:rPr>
        <w:t xml:space="preserve">положение </w:t>
      </w:r>
      <w:r w:rsidRPr="0035367E">
        <w:rPr>
          <w:lang w:val="ru-RU"/>
        </w:rPr>
        <w:t xml:space="preserve">документа, упомянутого в статье 20.7.7 Кодекса, не </w:t>
      </w:r>
      <w:r>
        <w:rPr>
          <w:lang w:val="ru-RU"/>
        </w:rPr>
        <w:t xml:space="preserve">должно служить оправданием для </w:t>
      </w:r>
      <w:r w:rsidRPr="0035367E">
        <w:rPr>
          <w:lang w:val="ru-RU"/>
        </w:rPr>
        <w:t xml:space="preserve"> нарушения антидопинговых правил.</w:t>
      </w:r>
      <w:r>
        <w:rPr>
          <w:lang w:val="ru-RU"/>
        </w:rPr>
        <w:t xml:space="preserve"> </w:t>
      </w:r>
    </w:p>
  </w:footnote>
  <w:footnote w:id="18">
    <w:p w:rsidR="00F80909" w:rsidRPr="00C226E4" w:rsidRDefault="00F80909" w:rsidP="00F80909">
      <w:pPr>
        <w:pStyle w:val="af"/>
        <w:jc w:val="both"/>
        <w:rPr>
          <w:lang w:val="ru-RU"/>
        </w:rPr>
      </w:pPr>
      <w:r>
        <w:rPr>
          <w:rStyle w:val="af1"/>
        </w:rPr>
        <w:footnoteRef/>
      </w:r>
      <w:r w:rsidRPr="00C226E4">
        <w:rPr>
          <w:lang w:val="ru-RU"/>
        </w:rPr>
        <w:t xml:space="preserve"> </w:t>
      </w:r>
      <w:r>
        <w:rPr>
          <w:lang w:val="ru-RU"/>
        </w:rPr>
        <w:t xml:space="preserve">НАДЦ </w:t>
      </w:r>
      <w:r w:rsidRPr="00C226E4">
        <w:rPr>
          <w:lang w:val="ru-RU"/>
        </w:rPr>
        <w:t xml:space="preserve">КР </w:t>
      </w:r>
      <w:r>
        <w:rPr>
          <w:lang w:val="ru-RU"/>
        </w:rPr>
        <w:t xml:space="preserve">должен </w:t>
      </w:r>
      <w:r w:rsidRPr="00C226E4">
        <w:rPr>
          <w:lang w:val="ru-RU"/>
        </w:rPr>
        <w:t>выполнит</w:t>
      </w:r>
      <w:r>
        <w:rPr>
          <w:lang w:val="ru-RU"/>
        </w:rPr>
        <w:t>ь</w:t>
      </w:r>
      <w:r w:rsidRPr="00C226E4">
        <w:rPr>
          <w:lang w:val="ru-RU"/>
        </w:rPr>
        <w:t xml:space="preserve"> свое бремя по установлению того, что такое отклонение не привело к неблагоприятному аналитическому заключению, показав, что, например, вскрытие и анализ пробы </w:t>
      </w:r>
      <w:r>
        <w:rPr>
          <w:lang w:val="ru-RU"/>
        </w:rPr>
        <w:t>Б</w:t>
      </w:r>
      <w:r w:rsidRPr="00C226E4">
        <w:rPr>
          <w:lang w:val="ru-RU"/>
        </w:rPr>
        <w:t xml:space="preserve"> </w:t>
      </w:r>
      <w:r>
        <w:rPr>
          <w:lang w:val="ru-RU"/>
        </w:rPr>
        <w:t>производилось</w:t>
      </w:r>
      <w:r w:rsidRPr="00C226E4">
        <w:rPr>
          <w:lang w:val="ru-RU"/>
        </w:rPr>
        <w:t xml:space="preserve"> независимым свидетелем и никаких нарушений не наблюдалось.</w:t>
      </w:r>
    </w:p>
  </w:footnote>
  <w:footnote w:id="19">
    <w:p w:rsidR="00F80909" w:rsidRDefault="00F80909" w:rsidP="00F80909">
      <w:pPr>
        <w:pStyle w:val="af"/>
        <w:jc w:val="both"/>
        <w:rPr>
          <w:lang w:val="ru-RU"/>
        </w:rPr>
      </w:pPr>
      <w:r>
        <w:rPr>
          <w:rStyle w:val="af1"/>
        </w:rPr>
        <w:footnoteRef/>
      </w:r>
      <w:r w:rsidRPr="00782ABD">
        <w:rPr>
          <w:lang w:val="ru-RU"/>
        </w:rPr>
        <w:t xml:space="preserve"> Текущий запрещенный список доступен на сайте </w:t>
      </w:r>
      <w:r w:rsidRPr="00BD2C22">
        <w:rPr>
          <w:i/>
          <w:sz w:val="24"/>
          <w:szCs w:val="24"/>
          <w:lang w:val="ru-RU"/>
        </w:rPr>
        <w:t>ВАДА</w:t>
      </w:r>
      <w:r w:rsidRPr="00782ABD">
        <w:rPr>
          <w:lang w:val="ru-RU"/>
        </w:rPr>
        <w:t xml:space="preserve"> по адресу </w:t>
      </w:r>
      <w:hyperlink r:id="rId1" w:history="1">
        <w:r w:rsidRPr="00A31D0B">
          <w:rPr>
            <w:rStyle w:val="ae"/>
            <w:rFonts w:eastAsia="Calibri"/>
          </w:rPr>
          <w:t>https</w:t>
        </w:r>
        <w:r w:rsidRPr="00A31D0B">
          <w:rPr>
            <w:rStyle w:val="ae"/>
            <w:rFonts w:eastAsia="Calibri"/>
            <w:lang w:val="ru-RU"/>
          </w:rPr>
          <w:t>://</w:t>
        </w:r>
        <w:r w:rsidRPr="00A31D0B">
          <w:rPr>
            <w:rStyle w:val="ae"/>
            <w:rFonts w:eastAsia="Calibri"/>
          </w:rPr>
          <w:t>www</w:t>
        </w:r>
        <w:r w:rsidRPr="00A31D0B">
          <w:rPr>
            <w:rStyle w:val="ae"/>
            <w:rFonts w:eastAsia="Calibri"/>
            <w:lang w:val="ru-RU"/>
          </w:rPr>
          <w:t>.</w:t>
        </w:r>
        <w:proofErr w:type="spellStart"/>
        <w:r w:rsidRPr="00A31D0B">
          <w:rPr>
            <w:rStyle w:val="ae"/>
            <w:rFonts w:eastAsia="Calibri"/>
          </w:rPr>
          <w:t>wada</w:t>
        </w:r>
        <w:proofErr w:type="spellEnd"/>
        <w:r w:rsidRPr="00A31D0B">
          <w:rPr>
            <w:rStyle w:val="ae"/>
            <w:rFonts w:eastAsia="Calibri"/>
            <w:lang w:val="ru-RU"/>
          </w:rPr>
          <w:t>-</w:t>
        </w:r>
        <w:proofErr w:type="spellStart"/>
        <w:r w:rsidRPr="00A31D0B">
          <w:rPr>
            <w:rStyle w:val="ae"/>
            <w:rFonts w:eastAsia="Calibri"/>
          </w:rPr>
          <w:t>ama</w:t>
        </w:r>
        <w:proofErr w:type="spellEnd"/>
        <w:r w:rsidRPr="00A31D0B">
          <w:rPr>
            <w:rStyle w:val="ae"/>
            <w:rFonts w:eastAsia="Calibri"/>
            <w:lang w:val="ru-RU"/>
          </w:rPr>
          <w:t>.</w:t>
        </w:r>
        <w:r w:rsidRPr="00A31D0B">
          <w:rPr>
            <w:rStyle w:val="ae"/>
            <w:rFonts w:eastAsia="Calibri"/>
          </w:rPr>
          <w:t>org</w:t>
        </w:r>
      </w:hyperlink>
      <w:r w:rsidRPr="00782ABD">
        <w:rPr>
          <w:lang w:val="ru-RU"/>
        </w:rPr>
        <w:t>.</w:t>
      </w:r>
      <w:r>
        <w:rPr>
          <w:lang w:val="ru-RU"/>
        </w:rPr>
        <w:t xml:space="preserve"> </w:t>
      </w:r>
      <w:r w:rsidRPr="00782ABD">
        <w:rPr>
          <w:lang w:val="ru-RU"/>
        </w:rPr>
        <w:t>Запрещенный список будет пересматриваться и публиковаться в ускоренном порядке всякий раз, когда возникнет такая необходимость. Однако</w:t>
      </w:r>
      <w:r>
        <w:rPr>
          <w:lang w:val="ru-RU"/>
        </w:rPr>
        <w:t>,</w:t>
      </w:r>
      <w:r w:rsidRPr="00782ABD">
        <w:rPr>
          <w:lang w:val="ru-RU"/>
        </w:rPr>
        <w:t xml:space="preserve"> в целях предсказуемости новый запрещенный список будет публиковаться каждый год независимо от того, были ли внесены изменения или нет.</w:t>
      </w:r>
    </w:p>
    <w:p w:rsidR="00F80909" w:rsidRPr="00782ABD" w:rsidRDefault="00F80909" w:rsidP="00F80909">
      <w:pPr>
        <w:pStyle w:val="af"/>
        <w:jc w:val="both"/>
        <w:rPr>
          <w:lang w:val="ru-RU"/>
        </w:rPr>
      </w:pPr>
    </w:p>
  </w:footnote>
  <w:footnote w:id="20">
    <w:p w:rsidR="00F80909" w:rsidRDefault="00F80909" w:rsidP="00F80909">
      <w:pPr>
        <w:pStyle w:val="af"/>
        <w:jc w:val="both"/>
        <w:rPr>
          <w:lang w:val="ru-RU"/>
        </w:rPr>
      </w:pPr>
      <w:r>
        <w:rPr>
          <w:rStyle w:val="af1"/>
        </w:rPr>
        <w:footnoteRef/>
      </w:r>
      <w:r w:rsidRPr="00F260B2">
        <w:rPr>
          <w:lang w:val="ru-RU"/>
        </w:rPr>
        <w:t xml:space="preserve"> </w:t>
      </w:r>
      <w:r>
        <w:rPr>
          <w:lang w:val="ru-RU"/>
        </w:rPr>
        <w:t>Использование</w:t>
      </w:r>
      <w:r w:rsidRPr="00F260B2">
        <w:rPr>
          <w:lang w:val="ru-RU"/>
        </w:rPr>
        <w:t xml:space="preserve"> вещества</w:t>
      </w:r>
      <w:r>
        <w:rPr>
          <w:lang w:val="ru-RU"/>
        </w:rPr>
        <w:t xml:space="preserve"> во </w:t>
      </w:r>
      <w:proofErr w:type="spellStart"/>
      <w:r>
        <w:rPr>
          <w:lang w:val="ru-RU"/>
        </w:rPr>
        <w:t>внесоревновательном</w:t>
      </w:r>
      <w:proofErr w:type="spellEnd"/>
      <w:r>
        <w:rPr>
          <w:lang w:val="ru-RU"/>
        </w:rPr>
        <w:t xml:space="preserve"> периоде</w:t>
      </w:r>
      <w:r w:rsidRPr="00F260B2">
        <w:rPr>
          <w:lang w:val="ru-RU"/>
        </w:rPr>
        <w:t>, запрещенного только во время соревнований, не является нарушением антидопинговых правил, если только в пробе, взятой во время соревнований, не сообщается о неблагоприятных аналитических результатах для этого вещества</w:t>
      </w:r>
      <w:r>
        <w:rPr>
          <w:lang w:val="ru-RU"/>
        </w:rPr>
        <w:t>,</w:t>
      </w:r>
      <w:r w:rsidRPr="00F260B2">
        <w:rPr>
          <w:lang w:val="ru-RU"/>
        </w:rPr>
        <w:t xml:space="preserve"> или его метаболитов</w:t>
      </w:r>
      <w:r>
        <w:rPr>
          <w:lang w:val="ru-RU"/>
        </w:rPr>
        <w:t>, или маркеров.</w:t>
      </w:r>
    </w:p>
    <w:p w:rsidR="00F80909" w:rsidRPr="00F260B2" w:rsidRDefault="00F80909" w:rsidP="00F80909">
      <w:pPr>
        <w:pStyle w:val="af"/>
        <w:jc w:val="both"/>
        <w:rPr>
          <w:lang w:val="ru-RU"/>
        </w:rPr>
      </w:pPr>
    </w:p>
  </w:footnote>
  <w:footnote w:id="21">
    <w:p w:rsidR="00F80909" w:rsidRPr="00257DCE" w:rsidRDefault="00F80909" w:rsidP="00F80909">
      <w:pPr>
        <w:pStyle w:val="af"/>
        <w:jc w:val="both"/>
        <w:rPr>
          <w:lang w:val="ru-RU"/>
        </w:rPr>
      </w:pPr>
      <w:r>
        <w:rPr>
          <w:rStyle w:val="af1"/>
        </w:rPr>
        <w:footnoteRef/>
      </w:r>
      <w:r w:rsidRPr="00257DCE">
        <w:rPr>
          <w:lang w:val="ru-RU"/>
        </w:rPr>
        <w:t xml:space="preserve"> </w:t>
      </w:r>
      <w:r>
        <w:rPr>
          <w:lang w:val="ru-RU"/>
        </w:rPr>
        <w:t>Особые субстанции</w:t>
      </w:r>
      <w:r w:rsidRPr="00257DCE">
        <w:rPr>
          <w:lang w:val="ru-RU"/>
        </w:rPr>
        <w:t xml:space="preserve"> и </w:t>
      </w:r>
      <w:r>
        <w:rPr>
          <w:lang w:val="ru-RU"/>
        </w:rPr>
        <w:t xml:space="preserve">особые </w:t>
      </w:r>
      <w:r w:rsidRPr="00257DCE">
        <w:rPr>
          <w:lang w:val="ru-RU"/>
        </w:rPr>
        <w:t>методы, указанные в статье 4.2.2, никоим образом не должны рассматриваться</w:t>
      </w:r>
      <w:r>
        <w:rPr>
          <w:lang w:val="ru-RU"/>
        </w:rPr>
        <w:t>,</w:t>
      </w:r>
      <w:r w:rsidRPr="00257DCE">
        <w:rPr>
          <w:lang w:val="ru-RU"/>
        </w:rPr>
        <w:t xml:space="preserve"> как менее важные или менее опасные, чем другие допинговые </w:t>
      </w:r>
      <w:r>
        <w:rPr>
          <w:lang w:val="ru-RU"/>
        </w:rPr>
        <w:t xml:space="preserve">субстанции </w:t>
      </w:r>
      <w:r w:rsidRPr="00257DCE">
        <w:rPr>
          <w:lang w:val="ru-RU"/>
        </w:rPr>
        <w:t xml:space="preserve">или методы. Скорее всего, это просто </w:t>
      </w:r>
      <w:r>
        <w:rPr>
          <w:lang w:val="ru-RU"/>
        </w:rPr>
        <w:t xml:space="preserve">субстанции </w:t>
      </w:r>
      <w:r w:rsidRPr="00257DCE">
        <w:rPr>
          <w:lang w:val="ru-RU"/>
        </w:rPr>
        <w:t xml:space="preserve">и методы, которые, были </w:t>
      </w:r>
      <w:r>
        <w:rPr>
          <w:lang w:val="ru-RU"/>
        </w:rPr>
        <w:t>у</w:t>
      </w:r>
      <w:r w:rsidRPr="00257DCE">
        <w:rPr>
          <w:lang w:val="ru-RU"/>
        </w:rPr>
        <w:t>потреблены или использованы спортсменом с целью, отличной от повышения спортивных результатов.</w:t>
      </w:r>
    </w:p>
  </w:footnote>
  <w:footnote w:id="22">
    <w:p w:rsidR="00F80909" w:rsidRDefault="00F80909" w:rsidP="00F80909">
      <w:pPr>
        <w:pStyle w:val="af"/>
        <w:jc w:val="both"/>
        <w:rPr>
          <w:lang w:val="ru-RU"/>
        </w:rPr>
      </w:pPr>
      <w:r>
        <w:rPr>
          <w:rStyle w:val="af1"/>
        </w:rPr>
        <w:footnoteRef/>
      </w:r>
      <w:r w:rsidRPr="00B104ED">
        <w:rPr>
          <w:lang w:val="ru-RU"/>
        </w:rPr>
        <w:t xml:space="preserve"> В соответствии со статьей 5.1 международного стандарта </w:t>
      </w:r>
      <w:r>
        <w:rPr>
          <w:lang w:val="ru-RU"/>
        </w:rPr>
        <w:t>по разрешению на терапевтическое использование</w:t>
      </w:r>
      <w:r w:rsidRPr="00B104ED">
        <w:rPr>
          <w:lang w:val="ru-RU"/>
        </w:rPr>
        <w:t xml:space="preserve"> </w:t>
      </w:r>
      <w:r>
        <w:rPr>
          <w:lang w:val="ru-RU"/>
        </w:rPr>
        <w:t xml:space="preserve">НАДЦ </w:t>
      </w:r>
      <w:r w:rsidRPr="00B104ED">
        <w:rPr>
          <w:lang w:val="ru-RU"/>
        </w:rPr>
        <w:t xml:space="preserve">КР может отказать в рассмотрении предварительных заявок на </w:t>
      </w:r>
      <w:r>
        <w:rPr>
          <w:lang w:val="ru-RU"/>
        </w:rPr>
        <w:t>РТИ</w:t>
      </w:r>
      <w:r w:rsidRPr="00B104ED">
        <w:rPr>
          <w:lang w:val="ru-RU"/>
        </w:rPr>
        <w:t xml:space="preserve"> от спортсменов национального уровня в видах спорта, которые не являются приоритетными для </w:t>
      </w:r>
      <w:r>
        <w:rPr>
          <w:lang w:val="ru-RU"/>
        </w:rPr>
        <w:t xml:space="preserve">НАДЦ </w:t>
      </w:r>
      <w:r w:rsidRPr="00B104ED">
        <w:rPr>
          <w:lang w:val="ru-RU"/>
        </w:rPr>
        <w:t xml:space="preserve">КР при планировании распределения тестов. В этом случае он должен разрешить любому такому спортсмену, который впоследствии проходит тестирование, подать заявку на ретроактивное </w:t>
      </w:r>
      <w:r>
        <w:rPr>
          <w:lang w:val="ru-RU"/>
        </w:rPr>
        <w:t>РТИ</w:t>
      </w:r>
      <w:r w:rsidRPr="00B104ED">
        <w:rPr>
          <w:lang w:val="ru-RU"/>
        </w:rPr>
        <w:t xml:space="preserve">. Кроме того, </w:t>
      </w:r>
      <w:r>
        <w:rPr>
          <w:lang w:val="ru-RU"/>
        </w:rPr>
        <w:t xml:space="preserve">НАДЦ КР </w:t>
      </w:r>
      <w:r w:rsidRPr="00B104ED">
        <w:rPr>
          <w:lang w:val="ru-RU"/>
        </w:rPr>
        <w:t xml:space="preserve">публикует такую политику на своем веб-сайте в интересах </w:t>
      </w:r>
      <w:r>
        <w:rPr>
          <w:lang w:val="ru-RU"/>
        </w:rPr>
        <w:t>упомянутых</w:t>
      </w:r>
      <w:r w:rsidRPr="00B104ED">
        <w:rPr>
          <w:lang w:val="ru-RU"/>
        </w:rPr>
        <w:t xml:space="preserve"> спортсменов.</w:t>
      </w:r>
    </w:p>
    <w:p w:rsidR="00F80909" w:rsidRDefault="00F80909" w:rsidP="00F80909">
      <w:pPr>
        <w:pStyle w:val="af"/>
        <w:rPr>
          <w:lang w:val="ru-RU"/>
        </w:rPr>
      </w:pPr>
    </w:p>
    <w:p w:rsidR="00F80909" w:rsidRDefault="00F80909" w:rsidP="00F80909">
      <w:pPr>
        <w:pStyle w:val="af"/>
        <w:jc w:val="both"/>
        <w:rPr>
          <w:lang w:val="ru-RU"/>
        </w:rPr>
      </w:pPr>
      <w:r>
        <w:rPr>
          <w:lang w:val="ru-RU"/>
        </w:rPr>
        <w:t>Предос</w:t>
      </w:r>
      <w:r w:rsidRPr="003B3B9B">
        <w:rPr>
          <w:lang w:val="ru-RU"/>
        </w:rPr>
        <w:t xml:space="preserve">тавление фальсифицированных документов в </w:t>
      </w:r>
      <w:r>
        <w:rPr>
          <w:lang w:val="ru-RU"/>
        </w:rPr>
        <w:t>КРТИ</w:t>
      </w:r>
      <w:r w:rsidRPr="003B3B9B">
        <w:rPr>
          <w:lang w:val="ru-RU"/>
        </w:rPr>
        <w:t xml:space="preserve"> или </w:t>
      </w:r>
      <w:r>
        <w:rPr>
          <w:lang w:val="ru-RU"/>
        </w:rPr>
        <w:t xml:space="preserve">НАДЦ </w:t>
      </w:r>
      <w:r w:rsidRPr="003B3B9B">
        <w:rPr>
          <w:lang w:val="ru-RU"/>
        </w:rPr>
        <w:t xml:space="preserve">КР, предложение или принятие взятки лицу за совершение или неисполнение действия, получение ложных показаний от любого свидетеля или совершение любого другого мошеннического действия или любого другого аналогичного преднамеренного вмешательства или попытки вмешательства в любой аспект процесса </w:t>
      </w:r>
      <w:r>
        <w:rPr>
          <w:lang w:val="ru-RU"/>
        </w:rPr>
        <w:t>РТИ</w:t>
      </w:r>
      <w:r w:rsidRPr="003B3B9B">
        <w:rPr>
          <w:lang w:val="ru-RU"/>
        </w:rPr>
        <w:t xml:space="preserve"> влечет за собой обвинение в фальсификации или попытке фальсификации в соответствии со статьей 2.5.</w:t>
      </w:r>
    </w:p>
    <w:p w:rsidR="00F80909" w:rsidRDefault="00F80909" w:rsidP="00F80909">
      <w:pPr>
        <w:pStyle w:val="af"/>
        <w:jc w:val="both"/>
        <w:rPr>
          <w:lang w:val="ru-RU"/>
        </w:rPr>
      </w:pPr>
    </w:p>
    <w:p w:rsidR="00F80909" w:rsidRPr="00B104ED" w:rsidRDefault="00F80909" w:rsidP="00F80909">
      <w:pPr>
        <w:pStyle w:val="af"/>
        <w:jc w:val="both"/>
        <w:rPr>
          <w:lang w:val="ru-RU"/>
        </w:rPr>
      </w:pPr>
      <w:r w:rsidRPr="00993CDC">
        <w:rPr>
          <w:lang w:val="ru-RU"/>
        </w:rPr>
        <w:t xml:space="preserve">Спортсмен не должен предполагать, что его заявка на предоставление </w:t>
      </w:r>
      <w:r>
        <w:rPr>
          <w:lang w:val="ru-RU"/>
        </w:rPr>
        <w:t>РТИ</w:t>
      </w:r>
      <w:r w:rsidRPr="00993CDC">
        <w:rPr>
          <w:lang w:val="ru-RU"/>
        </w:rPr>
        <w:t xml:space="preserve"> (или на продление </w:t>
      </w:r>
      <w:r>
        <w:rPr>
          <w:lang w:val="ru-RU"/>
        </w:rPr>
        <w:t>РТИ</w:t>
      </w:r>
      <w:r w:rsidRPr="00993CDC">
        <w:rPr>
          <w:lang w:val="ru-RU"/>
        </w:rPr>
        <w:t>) будет удовлетворена. Любое использование, владение или применение запрещенного вещества или запрещенного метода до того, как заявка была удовлетворена, полностью осуществляется спортсменом на свой страх и риск.</w:t>
      </w:r>
    </w:p>
  </w:footnote>
  <w:footnote w:id="23">
    <w:p w:rsidR="00F80909" w:rsidRPr="00A64F51" w:rsidRDefault="00F80909" w:rsidP="00F80909">
      <w:pPr>
        <w:ind w:left="270" w:hanging="270"/>
        <w:jc w:val="both"/>
        <w:rPr>
          <w:rFonts w:ascii="Arial" w:hAnsi="Arial" w:cs="Arial"/>
          <w:i/>
          <w:sz w:val="16"/>
          <w:szCs w:val="16"/>
        </w:rPr>
      </w:pPr>
      <w:r w:rsidRPr="00F22682">
        <w:rPr>
          <w:rStyle w:val="af1"/>
          <w:rFonts w:ascii="Arial" w:hAnsi="Arial" w:cs="Arial"/>
          <w:b/>
          <w:sz w:val="18"/>
          <w:szCs w:val="16"/>
        </w:rPr>
        <w:footnoteRef/>
      </w:r>
      <w:r w:rsidRPr="00A64F51">
        <w:rPr>
          <w:rFonts w:ascii="Arial" w:hAnsi="Arial" w:cs="Arial"/>
          <w:b/>
          <w:sz w:val="18"/>
          <w:szCs w:val="16"/>
          <w:vertAlign w:val="superscript"/>
        </w:rPr>
        <w:t xml:space="preserve"> </w:t>
      </w:r>
      <w:r w:rsidRPr="00A64F51">
        <w:rPr>
          <w:rFonts w:ascii="Arial" w:hAnsi="Arial" w:cs="Arial"/>
          <w:b/>
          <w:sz w:val="18"/>
          <w:szCs w:val="16"/>
          <w:vertAlign w:val="superscript"/>
        </w:rPr>
        <w:tab/>
      </w:r>
      <w:r w:rsidRPr="00A64F51">
        <w:rPr>
          <w:rFonts w:ascii="Arial" w:hAnsi="Arial" w:cs="Arial"/>
          <w:i/>
          <w:sz w:val="16"/>
          <w:szCs w:val="16"/>
        </w:rPr>
        <w:t>[Комментарий к статье 4.4.4.1: в дополнение к статьям 5.7 и 7.1 исключения международного стандарта в отношении ТИ: международная федерация должна публиковать и постоянно обновлять уведомления на своем веб-сайте, в котором четко указывается (1) какие спортсмены, находящиеся под ее руководством, должны обращаться к ней за разрешением ТИ, (2) Какие ТИ решения других антидопинговых организаций она автоматически признает вместо такой заявки и (3) Какие ТИ решения других антидопинговых организаций должны быть представлены ей для признания. Если разрешение  ТИ спортсмена попадает в категорию автоматически признанных ТИ, то спортсмену не нужно обращаться в свою международную федерацию за признанием этого ТИ.  В соответствии с требованиями международного стандарта по освобождению от ТИ  НАДЦ КР поможет спортсменам определить, когда им необходимо представить ТИ, выданные НАДЦ КР, в Международную федерацию или крупную организацию соревнований для признания ]</w:t>
      </w:r>
    </w:p>
    <w:p w:rsidR="00F80909" w:rsidRPr="00A64F51" w:rsidRDefault="00F80909" w:rsidP="00F80909">
      <w:pPr>
        <w:ind w:left="270"/>
        <w:jc w:val="both"/>
        <w:rPr>
          <w:rFonts w:ascii="Arial" w:hAnsi="Arial" w:cs="Arial"/>
          <w:i/>
          <w:sz w:val="16"/>
          <w:szCs w:val="16"/>
        </w:rPr>
      </w:pPr>
    </w:p>
  </w:footnote>
  <w:footnote w:id="24">
    <w:p w:rsidR="00F80909" w:rsidRPr="00A64F51" w:rsidRDefault="00F80909" w:rsidP="00F80909">
      <w:pPr>
        <w:ind w:left="270" w:hanging="270"/>
        <w:jc w:val="both"/>
        <w:rPr>
          <w:rFonts w:ascii="Arial" w:hAnsi="Arial" w:cs="Arial"/>
          <w:i/>
          <w:color w:val="000000"/>
          <w:sz w:val="16"/>
        </w:rPr>
      </w:pPr>
      <w:r w:rsidRPr="00F22682">
        <w:rPr>
          <w:rStyle w:val="af1"/>
          <w:rFonts w:ascii="Arial" w:hAnsi="Arial" w:cs="Arial"/>
          <w:b/>
          <w:sz w:val="18"/>
        </w:rPr>
        <w:footnoteRef/>
      </w:r>
      <w:r w:rsidRPr="00A64F51">
        <w:rPr>
          <w:rFonts w:ascii="Arial" w:hAnsi="Arial" w:cs="Arial"/>
          <w:b/>
          <w:sz w:val="18"/>
          <w:vertAlign w:val="superscript"/>
        </w:rPr>
        <w:t xml:space="preserve"> </w:t>
      </w:r>
      <w:r w:rsidRPr="00A64F51">
        <w:rPr>
          <w:rFonts w:ascii="Arial" w:hAnsi="Arial" w:cs="Arial"/>
          <w:b/>
          <w:sz w:val="18"/>
          <w:vertAlign w:val="superscript"/>
        </w:rPr>
        <w:tab/>
      </w:r>
      <w:r w:rsidRPr="00A64F51">
        <w:rPr>
          <w:rFonts w:ascii="Arial" w:hAnsi="Arial" w:cs="Arial"/>
          <w:i/>
          <w:color w:val="000000"/>
          <w:sz w:val="16"/>
        </w:rPr>
        <w:t>[Комментарий к статье 4.4.4.2: Международная федерация и НАДЦ КР могут договориться о том, что НАДЦ КР будет рассматривать заявки ТИ от имени Международной федерации.]</w:t>
      </w:r>
    </w:p>
    <w:p w:rsidR="00F80909" w:rsidRPr="00A64F51" w:rsidRDefault="00F80909" w:rsidP="00F80909">
      <w:pPr>
        <w:ind w:left="270" w:hanging="270"/>
        <w:jc w:val="both"/>
        <w:rPr>
          <w:rFonts w:ascii="Arial" w:hAnsi="Arial" w:cs="Arial"/>
          <w:i/>
          <w:color w:val="000000"/>
          <w:sz w:val="20"/>
        </w:rPr>
      </w:pPr>
    </w:p>
  </w:footnote>
  <w:footnote w:id="25">
    <w:p w:rsidR="00F80909" w:rsidRPr="00A64F51" w:rsidRDefault="00F80909" w:rsidP="00F80909">
      <w:pPr>
        <w:ind w:left="270" w:hanging="270"/>
        <w:jc w:val="both"/>
        <w:rPr>
          <w:rFonts w:ascii="Arial" w:eastAsia="SimSun" w:hAnsi="Arial" w:cs="Arial"/>
          <w:i/>
          <w:iCs/>
          <w:color w:val="000000"/>
          <w:sz w:val="16"/>
          <w:szCs w:val="16"/>
          <w:lang w:eastAsia="zh-CN"/>
        </w:rPr>
      </w:pPr>
      <w:r w:rsidRPr="00F22682">
        <w:rPr>
          <w:rStyle w:val="af1"/>
          <w:rFonts w:ascii="Arial" w:hAnsi="Arial" w:cs="Arial"/>
          <w:b/>
          <w:sz w:val="18"/>
          <w:szCs w:val="16"/>
        </w:rPr>
        <w:footnoteRef/>
      </w:r>
      <w:r w:rsidRPr="00A64F51">
        <w:rPr>
          <w:rFonts w:ascii="Arial" w:hAnsi="Arial" w:cs="Arial"/>
          <w:b/>
          <w:sz w:val="18"/>
          <w:szCs w:val="16"/>
          <w:vertAlign w:val="superscript"/>
        </w:rPr>
        <w:t xml:space="preserve"> </w:t>
      </w:r>
      <w:r w:rsidRPr="00A64F51">
        <w:rPr>
          <w:rFonts w:ascii="Arial" w:hAnsi="Arial" w:cs="Arial"/>
          <w:b/>
          <w:sz w:val="18"/>
          <w:szCs w:val="16"/>
          <w:vertAlign w:val="superscript"/>
        </w:rPr>
        <w:tab/>
      </w:r>
      <w:r w:rsidRPr="00A64F51">
        <w:rPr>
          <w:rFonts w:ascii="Arial" w:eastAsia="SimSun" w:hAnsi="Arial" w:cs="Arial"/>
          <w:i/>
          <w:iCs/>
          <w:color w:val="000000"/>
          <w:sz w:val="16"/>
          <w:szCs w:val="16"/>
          <w:lang w:eastAsia="zh-CN"/>
        </w:rPr>
        <w:t>[Комментарий к статье 4.4.6.2: ВАДА имеет право взимать сбор для покрытия расходов на: (а) любую проверку, которую она должна провести в соответствии со статьей 4.4.8; и (Б) любую проверку, которую она выберет для проведения, если пересматриваемое решение отменяется.]</w:t>
      </w:r>
    </w:p>
    <w:p w:rsidR="00F80909" w:rsidRPr="00A64F51" w:rsidRDefault="00F80909" w:rsidP="00F80909">
      <w:pPr>
        <w:ind w:left="270" w:hanging="270"/>
        <w:jc w:val="both"/>
        <w:rPr>
          <w:rFonts w:ascii="Arial" w:eastAsia="SimSun" w:hAnsi="Arial" w:cs="Arial"/>
          <w:color w:val="000000"/>
          <w:sz w:val="16"/>
          <w:szCs w:val="16"/>
          <w:lang w:eastAsia="zh-CN"/>
        </w:rPr>
      </w:pPr>
    </w:p>
  </w:footnote>
  <w:footnote w:id="26">
    <w:p w:rsidR="00F80909" w:rsidRPr="00A64F51" w:rsidRDefault="00F80909" w:rsidP="00F80909">
      <w:pPr>
        <w:ind w:left="270" w:hanging="270"/>
        <w:jc w:val="both"/>
        <w:rPr>
          <w:rFonts w:ascii="Arial" w:eastAsia="SimSun" w:hAnsi="Arial" w:cs="Arial"/>
          <w:i/>
          <w:iCs/>
          <w:color w:val="000000"/>
          <w:sz w:val="16"/>
          <w:szCs w:val="16"/>
          <w:lang w:eastAsia="zh-CN"/>
        </w:rPr>
      </w:pPr>
      <w:r w:rsidRPr="00F22682">
        <w:rPr>
          <w:rStyle w:val="af1"/>
          <w:rFonts w:ascii="Arial" w:hAnsi="Arial" w:cs="Arial"/>
          <w:b/>
          <w:sz w:val="18"/>
          <w:szCs w:val="16"/>
        </w:rPr>
        <w:footnoteRef/>
      </w:r>
      <w:r w:rsidRPr="00A64F51">
        <w:rPr>
          <w:rFonts w:ascii="Arial" w:hAnsi="Arial" w:cs="Arial"/>
          <w:b/>
          <w:sz w:val="18"/>
          <w:szCs w:val="16"/>
          <w:vertAlign w:val="superscript"/>
        </w:rPr>
        <w:t xml:space="preserve"> </w:t>
      </w:r>
      <w:r w:rsidRPr="00A64F51">
        <w:rPr>
          <w:rFonts w:ascii="Arial" w:hAnsi="Arial" w:cs="Arial"/>
          <w:b/>
          <w:sz w:val="18"/>
          <w:szCs w:val="16"/>
          <w:vertAlign w:val="superscript"/>
        </w:rPr>
        <w:tab/>
      </w:r>
      <w:r w:rsidRPr="00A64F51">
        <w:rPr>
          <w:rFonts w:ascii="Arial" w:eastAsia="SimSun" w:hAnsi="Arial" w:cs="Arial"/>
          <w:i/>
          <w:iCs/>
          <w:color w:val="000000"/>
          <w:sz w:val="16"/>
          <w:szCs w:val="16"/>
          <w:lang w:eastAsia="zh-CN"/>
        </w:rPr>
        <w:t>[Комментарий к статье 4.4.6.3: в таких случаях обжалуемое решение является решением Международной федерации ТИ, а не решением ВАДА не пересматривать решение ТИ или (рассмотрев его) не отменять решение ТИ. Однако время для обжалования решения КТИ не начинается до даты, когда ВАДА сообщит о своем решении. В любом случае, независимо от того, было ли решение пересмотрено ВАДА или нет, ВАДА должна быть уведомлена об апелляции, чтобы она могла принять участие, если сочтет это необходимым.]</w:t>
      </w:r>
    </w:p>
    <w:p w:rsidR="00F80909" w:rsidRPr="00A64F51" w:rsidRDefault="00F80909" w:rsidP="00F80909">
      <w:pPr>
        <w:ind w:left="270" w:hanging="270"/>
        <w:jc w:val="both"/>
        <w:rPr>
          <w:rFonts w:ascii="Arial" w:eastAsia="SimSun" w:hAnsi="Arial" w:cs="Arial"/>
          <w:i/>
          <w:iCs/>
          <w:color w:val="000000"/>
          <w:sz w:val="16"/>
          <w:szCs w:val="16"/>
          <w:lang w:eastAsia="zh-CN"/>
        </w:rPr>
      </w:pPr>
    </w:p>
  </w:footnote>
  <w:footnote w:id="27">
    <w:p w:rsidR="00F80909" w:rsidRPr="00A64F51" w:rsidRDefault="00F80909" w:rsidP="00F80909">
      <w:pPr>
        <w:ind w:left="270" w:hanging="270"/>
        <w:jc w:val="both"/>
        <w:rPr>
          <w:rFonts w:ascii="Arial" w:hAnsi="Arial" w:cs="Arial"/>
          <w:i/>
          <w:iCs/>
          <w:sz w:val="16"/>
          <w:szCs w:val="16"/>
        </w:rPr>
      </w:pPr>
      <w:r w:rsidRPr="00F22682">
        <w:rPr>
          <w:rStyle w:val="af1"/>
          <w:rFonts w:ascii="Arial" w:hAnsi="Arial" w:cs="Arial"/>
          <w:b/>
          <w:sz w:val="18"/>
          <w:szCs w:val="16"/>
        </w:rPr>
        <w:footnoteRef/>
      </w:r>
      <w:r w:rsidRPr="00A64F51">
        <w:rPr>
          <w:rFonts w:ascii="Arial" w:hAnsi="Arial" w:cs="Arial"/>
          <w:b/>
          <w:sz w:val="18"/>
          <w:szCs w:val="16"/>
          <w:vertAlign w:val="superscript"/>
        </w:rPr>
        <w:t xml:space="preserve"> </w:t>
      </w:r>
      <w:r w:rsidRPr="00A64F51">
        <w:rPr>
          <w:rFonts w:ascii="Arial" w:hAnsi="Arial" w:cs="Arial"/>
          <w:b/>
          <w:sz w:val="18"/>
          <w:szCs w:val="16"/>
          <w:vertAlign w:val="superscript"/>
        </w:rPr>
        <w:tab/>
      </w:r>
      <w:r w:rsidRPr="00A64F51">
        <w:rPr>
          <w:rFonts w:ascii="Arial" w:hAnsi="Arial" w:cs="Arial"/>
          <w:i/>
          <w:iCs/>
          <w:sz w:val="16"/>
          <w:szCs w:val="16"/>
        </w:rPr>
        <w:t>[Комментарий к статье 5.1: если тестирование проводится в антидопинговых целях, результаты анализа и данные могут быть использованы для других законных целей в соответствии с правилами антидопинговой организации. См., например, комментарий к статье 23.2.2 кодекса.]</w:t>
      </w:r>
    </w:p>
    <w:p w:rsidR="00F80909" w:rsidRPr="00A64F51" w:rsidRDefault="00F80909" w:rsidP="00F80909">
      <w:pPr>
        <w:ind w:left="270" w:hanging="270"/>
        <w:jc w:val="both"/>
        <w:rPr>
          <w:rFonts w:ascii="Arial" w:hAnsi="Arial" w:cs="Arial"/>
          <w:i/>
          <w:iCs/>
          <w:sz w:val="16"/>
          <w:szCs w:val="16"/>
        </w:rPr>
      </w:pPr>
    </w:p>
  </w:footnote>
  <w:footnote w:id="28">
    <w:p w:rsidR="00F80909" w:rsidRPr="00A64F51" w:rsidRDefault="00F80909" w:rsidP="00F80909">
      <w:pPr>
        <w:ind w:left="270" w:hanging="270"/>
        <w:jc w:val="both"/>
        <w:rPr>
          <w:rFonts w:ascii="Arial" w:hAnsi="Arial" w:cs="Arial"/>
          <w:i/>
          <w:sz w:val="16"/>
          <w:szCs w:val="16"/>
        </w:rPr>
      </w:pPr>
      <w:r w:rsidRPr="00F22682">
        <w:rPr>
          <w:rStyle w:val="af1"/>
          <w:rFonts w:ascii="Arial" w:hAnsi="Arial" w:cs="Arial"/>
          <w:b/>
          <w:sz w:val="18"/>
          <w:szCs w:val="16"/>
        </w:rPr>
        <w:footnoteRef/>
      </w:r>
      <w:r w:rsidRPr="00A64F51">
        <w:rPr>
          <w:rFonts w:ascii="Arial" w:hAnsi="Arial" w:cs="Arial"/>
          <w:b/>
          <w:sz w:val="18"/>
          <w:szCs w:val="16"/>
          <w:vertAlign w:val="superscript"/>
        </w:rPr>
        <w:t xml:space="preserve"> </w:t>
      </w:r>
      <w:r w:rsidRPr="00A64F51">
        <w:rPr>
          <w:rFonts w:ascii="Arial" w:hAnsi="Arial" w:cs="Arial"/>
          <w:b/>
          <w:sz w:val="18"/>
          <w:szCs w:val="16"/>
          <w:vertAlign w:val="superscript"/>
        </w:rPr>
        <w:tab/>
      </w:r>
      <w:r w:rsidRPr="00A64F51">
        <w:rPr>
          <w:rFonts w:ascii="Arial" w:hAnsi="Arial" w:cs="Arial"/>
          <w:i/>
          <w:sz w:val="16"/>
          <w:szCs w:val="16"/>
        </w:rPr>
        <w:t>[Комментарий к статье 5.2.2: НАДЦ КР может получить дополнительные полномочия на проведение испытаний посредством двусторонних или многосторонних соглашений с другими подписавшими сторонами. Если спортсмен не определил шестидесятиминутное окно тестирования между 11:00 вечера и 6:00 утра или иным образом не дал согласия на тестирование в течение этого периода,  НАДЦ КР не будет тестировать спортсмена в течение этого периода, если у него нет серьезных и конкретных подозрений, что спортсмен может быть вовлечен в допинг. Оспаривание того, имел ли НАДЦ КР достаточные подозрения для тестирования в течение этого периода времени, не является защитой от нарушения антидопинговых правил, основанного на таком тесте или попытке тестирования.]</w:t>
      </w:r>
    </w:p>
    <w:p w:rsidR="00F80909" w:rsidRPr="00A64F51" w:rsidRDefault="00F80909" w:rsidP="00F80909">
      <w:pPr>
        <w:ind w:left="270" w:hanging="270"/>
        <w:jc w:val="both"/>
        <w:rPr>
          <w:rFonts w:ascii="Arial" w:hAnsi="Arial" w:cs="Arial"/>
          <w:i/>
          <w:sz w:val="16"/>
          <w:szCs w:val="16"/>
        </w:rPr>
      </w:pPr>
    </w:p>
  </w:footnote>
  <w:footnote w:id="29">
    <w:p w:rsidR="00F80909" w:rsidRPr="00F22682" w:rsidRDefault="00F80909" w:rsidP="00F80909">
      <w:pPr>
        <w:ind w:left="270" w:hanging="270"/>
        <w:jc w:val="both"/>
        <w:rPr>
          <w:rFonts w:ascii="Arial" w:hAnsi="Arial" w:cs="Arial"/>
          <w:i/>
          <w:iCs/>
          <w:sz w:val="16"/>
          <w:szCs w:val="16"/>
        </w:rPr>
      </w:pPr>
      <w:r w:rsidRPr="00F22682">
        <w:rPr>
          <w:rStyle w:val="af1"/>
          <w:rFonts w:ascii="Arial" w:hAnsi="Arial" w:cs="Arial"/>
          <w:b/>
          <w:sz w:val="18"/>
          <w:szCs w:val="16"/>
        </w:rPr>
        <w:footnoteRef/>
      </w:r>
      <w:r w:rsidRPr="00F22682">
        <w:rPr>
          <w:rFonts w:ascii="Arial" w:hAnsi="Arial" w:cs="Arial"/>
          <w:b/>
          <w:sz w:val="18"/>
          <w:szCs w:val="16"/>
          <w:vertAlign w:val="superscript"/>
        </w:rPr>
        <w:t xml:space="preserve"> </w:t>
      </w:r>
      <w:r w:rsidRPr="00F22682">
        <w:rPr>
          <w:rFonts w:ascii="Arial" w:hAnsi="Arial" w:cs="Arial"/>
          <w:b/>
          <w:sz w:val="18"/>
          <w:szCs w:val="16"/>
          <w:vertAlign w:val="superscript"/>
        </w:rPr>
        <w:tab/>
      </w:r>
      <w:r w:rsidRPr="00F22682">
        <w:rPr>
          <w:rFonts w:ascii="Arial" w:hAnsi="Arial" w:cs="Arial"/>
          <w:i/>
          <w:iCs/>
          <w:sz w:val="16"/>
          <w:szCs w:val="16"/>
        </w:rPr>
        <w:t>[</w:t>
      </w:r>
      <w:r w:rsidRPr="007308A5">
        <w:rPr>
          <w:rFonts w:ascii="Arial" w:hAnsi="Arial" w:cs="Arial"/>
          <w:i/>
          <w:iCs/>
          <w:sz w:val="16"/>
          <w:szCs w:val="16"/>
        </w:rPr>
        <w:t xml:space="preserve">Комментарий к Статье 5.3.2: Прежде чем дать </w:t>
      </w:r>
      <w:r>
        <w:rPr>
          <w:rFonts w:ascii="Arial" w:hAnsi="Arial" w:cs="Arial"/>
          <w:i/>
          <w:iCs/>
          <w:sz w:val="16"/>
          <w:szCs w:val="16"/>
        </w:rPr>
        <w:t>НАДЦ-КР</w:t>
      </w:r>
      <w:r w:rsidRPr="007308A5">
        <w:rPr>
          <w:rFonts w:ascii="Arial" w:hAnsi="Arial" w:cs="Arial"/>
          <w:i/>
          <w:iCs/>
          <w:sz w:val="16"/>
          <w:szCs w:val="16"/>
        </w:rPr>
        <w:t xml:space="preserve"> разрешение на инициирование и проведение тестирования на международном мероприятии, ВАДА должно проконсультироваться с международной организацией, которая является руководящим органом этого мероприятия. Прежде чем дать разрешение международной федерации инициировать и провести тестирование на национальном мероприятии, ВАДА должно проконсультироваться с </w:t>
      </w:r>
      <w:r>
        <w:rPr>
          <w:rFonts w:ascii="Arial" w:hAnsi="Arial" w:cs="Arial"/>
          <w:i/>
          <w:iCs/>
          <w:sz w:val="16"/>
          <w:szCs w:val="16"/>
        </w:rPr>
        <w:t>НАДЦ-КР</w:t>
      </w:r>
      <w:r w:rsidRPr="007308A5">
        <w:rPr>
          <w:rFonts w:ascii="Arial" w:hAnsi="Arial" w:cs="Arial"/>
          <w:i/>
          <w:iCs/>
          <w:sz w:val="16"/>
          <w:szCs w:val="16"/>
        </w:rPr>
        <w:t>. Антидопинговая организация, «инициирующая и направляющая тестирование», может, по своему усмотрению, заключать соглашения с Делегированной третьей стороной, которой она делегирует ответственность за сбор проб или другие аспекты процесса допинг-контроля</w:t>
      </w:r>
      <w:r w:rsidRPr="00F22682">
        <w:rPr>
          <w:rFonts w:ascii="Arial" w:hAnsi="Arial" w:cs="Arial"/>
          <w:i/>
          <w:iCs/>
          <w:sz w:val="16"/>
          <w:szCs w:val="16"/>
        </w:rPr>
        <w:t>.]</w:t>
      </w:r>
    </w:p>
  </w:footnote>
  <w:footnote w:id="30">
    <w:p w:rsidR="00F80909" w:rsidRPr="00F22682" w:rsidRDefault="00F80909" w:rsidP="00F80909">
      <w:pPr>
        <w:ind w:left="270" w:hanging="270"/>
        <w:jc w:val="both"/>
        <w:rPr>
          <w:rFonts w:ascii="Arial" w:hAnsi="Arial" w:cs="Arial"/>
          <w:i/>
          <w:iCs/>
          <w:sz w:val="16"/>
          <w:szCs w:val="16"/>
        </w:rPr>
      </w:pPr>
      <w:r w:rsidRPr="00F22682">
        <w:rPr>
          <w:rStyle w:val="af1"/>
          <w:rFonts w:ascii="Arial" w:hAnsi="Arial" w:cs="Arial"/>
          <w:b/>
          <w:sz w:val="18"/>
          <w:szCs w:val="16"/>
        </w:rPr>
        <w:footnoteRef/>
      </w:r>
      <w:r w:rsidRPr="00F22682">
        <w:rPr>
          <w:rFonts w:ascii="Arial" w:hAnsi="Arial" w:cs="Arial"/>
          <w:b/>
          <w:sz w:val="18"/>
          <w:szCs w:val="16"/>
          <w:vertAlign w:val="superscript"/>
        </w:rPr>
        <w:t xml:space="preserve"> </w:t>
      </w:r>
      <w:r w:rsidRPr="00F22682">
        <w:rPr>
          <w:rFonts w:ascii="Arial" w:hAnsi="Arial" w:cs="Arial"/>
          <w:b/>
          <w:sz w:val="18"/>
          <w:szCs w:val="16"/>
          <w:vertAlign w:val="superscript"/>
        </w:rPr>
        <w:tab/>
      </w:r>
      <w:r w:rsidRPr="00F22682">
        <w:rPr>
          <w:rFonts w:ascii="Arial" w:hAnsi="Arial" w:cs="Arial"/>
          <w:i/>
          <w:iCs/>
          <w:sz w:val="16"/>
          <w:szCs w:val="16"/>
        </w:rPr>
        <w:t>[</w:t>
      </w:r>
      <w:r w:rsidRPr="00BD2C22">
        <w:rPr>
          <w:rFonts w:ascii="Arial" w:hAnsi="Arial" w:cs="Arial"/>
          <w:i/>
          <w:iCs/>
          <w:sz w:val="16"/>
          <w:szCs w:val="16"/>
        </w:rPr>
        <w:t>Комментарий к Статье 6.1.1: Нарушения Статьи 2.1 могут быть установлены только путем анализа Проб, выполненного лабораторией, аккредитованной ВАДА, или другой лабораторией, одобренной ВАДА. Нарушения других статей могут быть установлены с использованием результатов анализов других лабораторий, есл</w:t>
      </w:r>
      <w:r>
        <w:rPr>
          <w:rFonts w:ascii="Arial" w:hAnsi="Arial" w:cs="Arial"/>
          <w:i/>
          <w:iCs/>
          <w:sz w:val="16"/>
          <w:szCs w:val="16"/>
        </w:rPr>
        <w:t>и результаты являются надежными</w:t>
      </w:r>
      <w:r w:rsidRPr="00F22682">
        <w:rPr>
          <w:rFonts w:ascii="Arial" w:hAnsi="Arial" w:cs="Arial"/>
          <w:i/>
          <w:iCs/>
          <w:sz w:val="16"/>
          <w:szCs w:val="16"/>
        </w:rPr>
        <w:t>.]</w:t>
      </w:r>
    </w:p>
    <w:p w:rsidR="00F80909" w:rsidRPr="00F22682" w:rsidRDefault="00F80909" w:rsidP="00F80909">
      <w:pPr>
        <w:ind w:left="270" w:hanging="270"/>
        <w:jc w:val="both"/>
        <w:rPr>
          <w:rFonts w:ascii="Arial" w:hAnsi="Arial" w:cs="Arial"/>
          <w:i/>
          <w:iCs/>
          <w:sz w:val="16"/>
          <w:szCs w:val="16"/>
        </w:rPr>
      </w:pPr>
    </w:p>
  </w:footnote>
  <w:footnote w:id="31">
    <w:p w:rsidR="00F80909" w:rsidRPr="00BD2C22" w:rsidRDefault="00F80909" w:rsidP="00F80909">
      <w:pPr>
        <w:ind w:left="270" w:hanging="270"/>
        <w:jc w:val="both"/>
        <w:rPr>
          <w:rFonts w:ascii="Arial" w:hAnsi="Arial" w:cs="Arial"/>
          <w:i/>
          <w:iCs/>
          <w:sz w:val="16"/>
          <w:szCs w:val="16"/>
        </w:rPr>
      </w:pPr>
      <w:r w:rsidRPr="00F22682">
        <w:rPr>
          <w:rStyle w:val="af1"/>
          <w:rFonts w:ascii="Arial" w:hAnsi="Arial" w:cs="Arial"/>
          <w:b/>
          <w:sz w:val="18"/>
          <w:szCs w:val="16"/>
        </w:rPr>
        <w:footnoteRef/>
      </w:r>
      <w:r w:rsidRPr="00BD2C22">
        <w:rPr>
          <w:rFonts w:ascii="Arial" w:hAnsi="Arial" w:cs="Arial"/>
          <w:b/>
          <w:sz w:val="18"/>
          <w:szCs w:val="16"/>
          <w:vertAlign w:val="superscript"/>
        </w:rPr>
        <w:t xml:space="preserve"> </w:t>
      </w:r>
      <w:r w:rsidRPr="00BD2C22">
        <w:rPr>
          <w:rFonts w:ascii="Arial" w:hAnsi="Arial" w:cs="Arial"/>
          <w:b/>
          <w:sz w:val="18"/>
          <w:szCs w:val="16"/>
          <w:vertAlign w:val="superscript"/>
        </w:rPr>
        <w:tab/>
      </w:r>
      <w:r w:rsidRPr="00BD2C22">
        <w:rPr>
          <w:rFonts w:ascii="Arial" w:hAnsi="Arial" w:cs="Arial"/>
          <w:i/>
          <w:iCs/>
          <w:sz w:val="16"/>
          <w:szCs w:val="16"/>
        </w:rPr>
        <w:t>[Комментарий к Статье 6.2: Например, соответствующая информация, связанная с допинг-контролем, может использоваться для направления целевого тестирования или для поддержки судебного разбирательства по делу о нарушении антидопинговых правил в соответствии со Статьей 2.2, или и тем,</w:t>
      </w:r>
      <w:r>
        <w:rPr>
          <w:rFonts w:ascii="Arial" w:hAnsi="Arial" w:cs="Arial"/>
          <w:i/>
          <w:iCs/>
          <w:sz w:val="16"/>
          <w:szCs w:val="16"/>
        </w:rPr>
        <w:t xml:space="preserve"> и другим</w:t>
      </w:r>
      <w:r w:rsidRPr="00BD2C22">
        <w:rPr>
          <w:rFonts w:ascii="Arial" w:hAnsi="Arial" w:cs="Arial"/>
          <w:i/>
          <w:iCs/>
          <w:sz w:val="16"/>
          <w:szCs w:val="16"/>
        </w:rPr>
        <w:t>.]</w:t>
      </w:r>
    </w:p>
    <w:p w:rsidR="00F80909" w:rsidRPr="00BD2C22" w:rsidRDefault="00F80909" w:rsidP="00F80909">
      <w:pPr>
        <w:ind w:left="270" w:hanging="270"/>
        <w:jc w:val="both"/>
        <w:rPr>
          <w:rFonts w:ascii="Arial" w:hAnsi="Arial" w:cs="Arial"/>
          <w:i/>
          <w:iCs/>
          <w:sz w:val="16"/>
          <w:szCs w:val="16"/>
        </w:rPr>
      </w:pPr>
    </w:p>
  </w:footnote>
  <w:footnote w:id="32">
    <w:p w:rsidR="00F80909" w:rsidRPr="00BD2C22" w:rsidRDefault="00F80909" w:rsidP="00F80909">
      <w:pPr>
        <w:ind w:left="270" w:hanging="270"/>
        <w:jc w:val="both"/>
        <w:rPr>
          <w:rFonts w:ascii="Arial" w:hAnsi="Arial" w:cs="Arial"/>
          <w:i/>
          <w:sz w:val="16"/>
          <w:szCs w:val="16"/>
        </w:rPr>
      </w:pPr>
      <w:r w:rsidRPr="00F22682">
        <w:rPr>
          <w:rStyle w:val="af1"/>
          <w:rFonts w:ascii="Arial" w:hAnsi="Arial" w:cs="Arial"/>
          <w:b/>
          <w:sz w:val="18"/>
          <w:szCs w:val="16"/>
        </w:rPr>
        <w:footnoteRef/>
      </w:r>
      <w:r w:rsidRPr="00BD2C22">
        <w:rPr>
          <w:rFonts w:ascii="Arial" w:hAnsi="Arial" w:cs="Arial"/>
          <w:sz w:val="16"/>
          <w:szCs w:val="16"/>
        </w:rPr>
        <w:t xml:space="preserve"> </w:t>
      </w:r>
      <w:r w:rsidRPr="00BD2C22">
        <w:rPr>
          <w:rFonts w:ascii="Arial" w:hAnsi="Arial" w:cs="Arial"/>
          <w:sz w:val="16"/>
          <w:szCs w:val="16"/>
        </w:rPr>
        <w:tab/>
      </w:r>
      <w:r w:rsidRPr="00BD2C22">
        <w:rPr>
          <w:rFonts w:ascii="Arial" w:hAnsi="Arial" w:cs="Arial"/>
          <w:i/>
          <w:sz w:val="16"/>
          <w:szCs w:val="16"/>
        </w:rPr>
        <w:t>[Комментарий к Статье 6.3. Использование Проб и информационных технологий для обеспечения качества, улучшения и разработки методов или для создания эталонных популяций не считается исследованием. Образцы и соответствующая информация, используемая для разрешенных не исследовательских целей, должна быть обработана таким образом, чтобы предотвратить их отслеживание до конкретного спортсмена, с должным учетом принципов, изложенных в статье 19 Кодекса, а также требований Международного стандарта для лабораторий Международного стандарта защиты конфиденциальность и личная информация.]</w:t>
      </w:r>
    </w:p>
    <w:p w:rsidR="00F80909" w:rsidRPr="00BD2C22" w:rsidRDefault="00F80909" w:rsidP="00F80909">
      <w:pPr>
        <w:ind w:left="270" w:hanging="270"/>
        <w:jc w:val="both"/>
        <w:rPr>
          <w:rFonts w:ascii="Arial" w:hAnsi="Arial" w:cs="Arial"/>
          <w:sz w:val="16"/>
          <w:szCs w:val="16"/>
        </w:rPr>
      </w:pPr>
    </w:p>
  </w:footnote>
  <w:footnote w:id="33">
    <w:p w:rsidR="00F80909" w:rsidRPr="00A64F51" w:rsidRDefault="00F80909" w:rsidP="00F80909">
      <w:pPr>
        <w:adjustRightInd w:val="0"/>
        <w:ind w:left="270" w:hanging="270"/>
        <w:jc w:val="both"/>
        <w:rPr>
          <w:rFonts w:ascii="Arial" w:hAnsi="Arial" w:cs="Arial"/>
          <w:i/>
          <w:iCs/>
          <w:sz w:val="16"/>
          <w:szCs w:val="16"/>
          <w:lang w:eastAsia="en-CA"/>
        </w:rPr>
      </w:pPr>
      <w:r w:rsidRPr="00F22682">
        <w:rPr>
          <w:rStyle w:val="af1"/>
          <w:rFonts w:ascii="Arial" w:hAnsi="Arial" w:cs="Arial"/>
          <w:b/>
          <w:sz w:val="18"/>
          <w:szCs w:val="16"/>
        </w:rPr>
        <w:footnoteRef/>
      </w:r>
      <w:r w:rsidRPr="00A64F51">
        <w:rPr>
          <w:rFonts w:ascii="Arial" w:hAnsi="Arial" w:cs="Arial"/>
          <w:b/>
          <w:sz w:val="18"/>
          <w:szCs w:val="16"/>
          <w:vertAlign w:val="superscript"/>
        </w:rPr>
        <w:t xml:space="preserve"> </w:t>
      </w:r>
      <w:r w:rsidRPr="00A64F51">
        <w:rPr>
          <w:rFonts w:ascii="Arial" w:hAnsi="Arial" w:cs="Arial"/>
          <w:b/>
          <w:sz w:val="18"/>
          <w:szCs w:val="16"/>
          <w:vertAlign w:val="superscript"/>
        </w:rPr>
        <w:tab/>
      </w:r>
      <w:r w:rsidRPr="00A64F51">
        <w:rPr>
          <w:rFonts w:ascii="Arial" w:hAnsi="Arial" w:cs="Arial"/>
          <w:i/>
          <w:iCs/>
          <w:sz w:val="16"/>
          <w:szCs w:val="16"/>
          <w:lang w:eastAsia="en-CA"/>
        </w:rPr>
        <w:t>[Комментарий к статье 6.4: цель настоящей статьи состоит в том, чтобы распространить принцип “интеллектуального тестирования” на меню анализа проб, с тем чтобы наиболее эффективно и действенно выявлять допинг. Общепризнано, что ресурсы, доступные для борьбы с допингом, ограничены и что увеличение меню анализа проб может в некоторых видах спорта и странах сократить количество проб, которые могут быть проанализированы.]</w:t>
      </w:r>
    </w:p>
    <w:p w:rsidR="00F80909" w:rsidRPr="00A64F51" w:rsidRDefault="00F80909" w:rsidP="00F80909">
      <w:pPr>
        <w:adjustRightInd w:val="0"/>
        <w:ind w:left="270" w:hanging="270"/>
        <w:jc w:val="both"/>
        <w:rPr>
          <w:rFonts w:ascii="Arial" w:hAnsi="Arial" w:cs="Arial"/>
          <w:i/>
          <w:iCs/>
          <w:sz w:val="16"/>
          <w:szCs w:val="16"/>
          <w:lang w:eastAsia="en-CA"/>
        </w:rPr>
      </w:pPr>
    </w:p>
  </w:footnote>
  <w:footnote w:id="34">
    <w:p w:rsidR="00F80909" w:rsidRPr="00664744" w:rsidRDefault="00F80909" w:rsidP="00F80909">
      <w:pPr>
        <w:pStyle w:val="af2"/>
        <w:ind w:left="270" w:hanging="270"/>
        <w:jc w:val="both"/>
        <w:rPr>
          <w:rFonts w:ascii="Arial" w:hAnsi="Arial" w:cs="Arial"/>
          <w:i/>
          <w:iCs/>
          <w:sz w:val="16"/>
          <w:szCs w:val="16"/>
          <w:lang w:val="ru-RU"/>
        </w:rPr>
      </w:pPr>
      <w:r w:rsidRPr="00F22682">
        <w:rPr>
          <w:rStyle w:val="af1"/>
          <w:rFonts w:ascii="Arial" w:hAnsi="Arial" w:cs="Arial"/>
          <w:b/>
          <w:sz w:val="18"/>
          <w:szCs w:val="16"/>
        </w:rPr>
        <w:footnoteRef/>
      </w:r>
      <w:r w:rsidRPr="00664744">
        <w:rPr>
          <w:rFonts w:ascii="Arial" w:hAnsi="Arial" w:cs="Arial"/>
          <w:b/>
          <w:sz w:val="18"/>
          <w:szCs w:val="16"/>
          <w:vertAlign w:val="superscript"/>
          <w:lang w:val="ru-RU"/>
        </w:rPr>
        <w:t xml:space="preserve"> </w:t>
      </w:r>
      <w:r w:rsidRPr="00664744">
        <w:rPr>
          <w:rFonts w:ascii="Arial" w:hAnsi="Arial" w:cs="Arial"/>
          <w:b/>
          <w:sz w:val="18"/>
          <w:szCs w:val="16"/>
          <w:vertAlign w:val="superscript"/>
          <w:lang w:val="ru-RU"/>
        </w:rPr>
        <w:tab/>
      </w:r>
      <w:r w:rsidRPr="00664744">
        <w:rPr>
          <w:rFonts w:ascii="Arial" w:hAnsi="Arial" w:cs="Arial"/>
          <w:i/>
          <w:iCs/>
          <w:sz w:val="16"/>
          <w:szCs w:val="16"/>
          <w:lang w:val="ru-RU"/>
        </w:rPr>
        <w:t>[Комментарий к статье 6.8: сопротивление или отказ ВАДА в физическом владении образцами или данными может представлять собой фальсификацию, соучастие или акт несоблюдения, как это предусмотрено в Международном стандарте соблюдения Кодекса подписавшими сторонами, а также может представлять собой нарушение международного стандарта для лабораторий. При необходимости лаборатория и/или антидопинговая организация оказывают ВАДА содействие в обеспечении того, чтобы изъятая проба или данные не задерживались при выезде из соответствующей страны.]</w:t>
      </w:r>
    </w:p>
    <w:p w:rsidR="00F80909" w:rsidRPr="00664744" w:rsidRDefault="00F80909" w:rsidP="00F80909">
      <w:pPr>
        <w:pStyle w:val="af2"/>
        <w:ind w:left="270" w:hanging="270"/>
        <w:jc w:val="both"/>
        <w:rPr>
          <w:rFonts w:ascii="Arial" w:hAnsi="Arial" w:cs="Arial"/>
          <w:i/>
          <w:iCs/>
          <w:sz w:val="16"/>
          <w:szCs w:val="16"/>
          <w:lang w:val="ru-RU"/>
        </w:rPr>
      </w:pPr>
    </w:p>
    <w:p w:rsidR="00F80909" w:rsidRPr="00A64F51" w:rsidRDefault="00F80909" w:rsidP="00F80909">
      <w:pPr>
        <w:ind w:left="270"/>
        <w:jc w:val="both"/>
        <w:rPr>
          <w:rFonts w:ascii="Arial" w:hAnsi="Arial" w:cs="Arial"/>
          <w:i/>
          <w:iCs/>
          <w:sz w:val="16"/>
          <w:szCs w:val="16"/>
        </w:rPr>
      </w:pPr>
      <w:r w:rsidRPr="00A64F51">
        <w:rPr>
          <w:rFonts w:ascii="Arial" w:hAnsi="Arial" w:cs="Arial"/>
          <w:i/>
          <w:iCs/>
          <w:sz w:val="16"/>
          <w:szCs w:val="16"/>
        </w:rPr>
        <w:t>[Комментарий к статье 6.8: ВАДА, конечно же, не будет в одностороннем порядке завладевать образцами или аналитическими данными без уважительной причины, связанной с потенциальным нарушением антидопинговых правил, несоблюдением подписавшим их лицом или допинговой деятельностью другого лица. Однако решение о наличии уважительной причины ВАДА принимает по своему усмотрению и не подлежит оспариванию. В частности, наличие уважительной причины или отсутствие таковой не является защитой от нарушения антидопинговых правил или его последствий.]</w:t>
      </w:r>
    </w:p>
    <w:p w:rsidR="00F80909" w:rsidRPr="00A64F51" w:rsidRDefault="00F80909" w:rsidP="00F80909">
      <w:pPr>
        <w:ind w:left="270"/>
        <w:jc w:val="both"/>
        <w:rPr>
          <w:rFonts w:ascii="Arial" w:hAnsi="Arial" w:cs="Arial"/>
          <w:color w:val="000000"/>
          <w:sz w:val="20"/>
        </w:rPr>
      </w:pPr>
    </w:p>
  </w:footnote>
  <w:footnote w:id="35">
    <w:p w:rsidR="00F80909" w:rsidRPr="00A64F51" w:rsidRDefault="00F80909" w:rsidP="00F80909">
      <w:pPr>
        <w:ind w:left="270" w:hanging="270"/>
        <w:jc w:val="both"/>
        <w:rPr>
          <w:rFonts w:ascii="Arial" w:hAnsi="Arial" w:cs="Arial"/>
          <w:sz w:val="16"/>
          <w:szCs w:val="16"/>
          <w:lang w:eastAsia="en-CA"/>
        </w:rPr>
      </w:pPr>
      <w:r w:rsidRPr="00F22682">
        <w:rPr>
          <w:rStyle w:val="af1"/>
          <w:rFonts w:ascii="Arial" w:hAnsi="Arial" w:cs="Arial"/>
          <w:b/>
          <w:sz w:val="18"/>
          <w:szCs w:val="16"/>
        </w:rPr>
        <w:footnoteRef/>
      </w:r>
      <w:r w:rsidRPr="00A64F51">
        <w:rPr>
          <w:rFonts w:ascii="Arial" w:hAnsi="Arial" w:cs="Arial"/>
          <w:b/>
          <w:sz w:val="18"/>
          <w:szCs w:val="16"/>
          <w:vertAlign w:val="superscript"/>
        </w:rPr>
        <w:t xml:space="preserve"> </w:t>
      </w:r>
      <w:r w:rsidRPr="00A64F51">
        <w:rPr>
          <w:rFonts w:ascii="Arial" w:hAnsi="Arial" w:cs="Arial"/>
          <w:b/>
          <w:sz w:val="18"/>
          <w:szCs w:val="16"/>
          <w:vertAlign w:val="superscript"/>
        </w:rPr>
        <w:tab/>
        <w:t>[Комментарий к статье 7.4: до того, как НАДЦ</w:t>
      </w:r>
      <w:r>
        <w:rPr>
          <w:rFonts w:ascii="Arial" w:hAnsi="Arial" w:cs="Arial"/>
          <w:b/>
          <w:sz w:val="18"/>
          <w:szCs w:val="16"/>
          <w:vertAlign w:val="superscript"/>
        </w:rPr>
        <w:t xml:space="preserve"> </w:t>
      </w:r>
      <w:r w:rsidRPr="00A64F51">
        <w:rPr>
          <w:rFonts w:ascii="Arial" w:hAnsi="Arial" w:cs="Arial"/>
          <w:b/>
          <w:sz w:val="18"/>
          <w:szCs w:val="16"/>
          <w:vertAlign w:val="superscript"/>
        </w:rPr>
        <w:t>КР</w:t>
      </w:r>
      <w:r w:rsidRPr="00A64F51">
        <w:t xml:space="preserve"> </w:t>
      </w:r>
      <w:r w:rsidRPr="00A64F51">
        <w:rPr>
          <w:rFonts w:ascii="Arial" w:hAnsi="Arial" w:cs="Arial"/>
          <w:b/>
          <w:sz w:val="18"/>
          <w:szCs w:val="16"/>
          <w:vertAlign w:val="superscript"/>
        </w:rPr>
        <w:t xml:space="preserve">может в одностороннем порядке наложить временное отстранение, необходимо сначала завершить внутреннюю проверку, указанную в настоящих Антидопинговых правилах и Международном стандарте обработки результатов.] </w:t>
      </w:r>
      <w:r w:rsidRPr="00A64F51">
        <w:rPr>
          <w:vanish/>
        </w:rPr>
        <w:t>кацию, должны быть аннулированы.ыхпинговых правил с Последствиями назначенными НАДЦ КР или ВАДА по их собственному усмотрению, т</w:t>
      </w:r>
    </w:p>
  </w:footnote>
  <w:footnote w:id="36">
    <w:p w:rsidR="00F80909" w:rsidRPr="00A64F51" w:rsidRDefault="00F80909" w:rsidP="00F80909">
      <w:pPr>
        <w:ind w:left="270" w:hanging="270"/>
        <w:jc w:val="both"/>
        <w:rPr>
          <w:rFonts w:ascii="Arial" w:hAnsi="Arial" w:cs="Arial"/>
          <w:i/>
          <w:iCs/>
          <w:sz w:val="16"/>
          <w:szCs w:val="16"/>
        </w:rPr>
      </w:pPr>
      <w:r w:rsidRPr="00F22682">
        <w:rPr>
          <w:rStyle w:val="af1"/>
          <w:rFonts w:ascii="Arial" w:hAnsi="Arial" w:cs="Arial"/>
          <w:b/>
          <w:sz w:val="18"/>
          <w:szCs w:val="16"/>
        </w:rPr>
        <w:footnoteRef/>
      </w:r>
      <w:r w:rsidRPr="00A64F51">
        <w:rPr>
          <w:rFonts w:ascii="Arial" w:hAnsi="Arial" w:cs="Arial"/>
          <w:b/>
          <w:sz w:val="18"/>
          <w:szCs w:val="16"/>
          <w:vertAlign w:val="superscript"/>
        </w:rPr>
        <w:t xml:space="preserve"> </w:t>
      </w:r>
      <w:r w:rsidRPr="00A64F51">
        <w:rPr>
          <w:rFonts w:ascii="Arial" w:hAnsi="Arial" w:cs="Arial"/>
          <w:b/>
          <w:sz w:val="18"/>
          <w:szCs w:val="16"/>
          <w:vertAlign w:val="superscript"/>
        </w:rPr>
        <w:tab/>
        <w:t>[</w:t>
      </w:r>
      <w:r w:rsidRPr="00A64F51">
        <w:rPr>
          <w:rFonts w:ascii="Arial" w:hAnsi="Arial" w:cs="Arial"/>
          <w:i/>
          <w:iCs/>
          <w:sz w:val="16"/>
          <w:szCs w:val="16"/>
        </w:rPr>
        <w:t>Комментарий к статье 7.5: Решения по управлению результатами включают временное отстранение.</w:t>
      </w:r>
    </w:p>
    <w:p w:rsidR="00F80909" w:rsidRPr="00A64F51" w:rsidRDefault="00F80909" w:rsidP="00F80909">
      <w:pPr>
        <w:ind w:left="270" w:hanging="270"/>
        <w:jc w:val="both"/>
        <w:rPr>
          <w:rFonts w:ascii="Arial" w:hAnsi="Arial" w:cs="Arial"/>
          <w:i/>
          <w:iCs/>
          <w:sz w:val="16"/>
          <w:szCs w:val="16"/>
        </w:rPr>
      </w:pPr>
    </w:p>
    <w:p w:rsidR="00F80909" w:rsidRPr="00A64F51" w:rsidRDefault="00F80909" w:rsidP="00F80909">
      <w:pPr>
        <w:ind w:left="270" w:hanging="270"/>
        <w:jc w:val="both"/>
        <w:rPr>
          <w:rFonts w:ascii="Arial" w:hAnsi="Arial" w:cs="Arial"/>
          <w:i/>
          <w:iCs/>
          <w:sz w:val="16"/>
          <w:szCs w:val="16"/>
        </w:rPr>
      </w:pPr>
      <w:r w:rsidRPr="00A64F51">
        <w:rPr>
          <w:rFonts w:ascii="Arial" w:hAnsi="Arial" w:cs="Arial"/>
          <w:i/>
          <w:iCs/>
          <w:sz w:val="16"/>
          <w:szCs w:val="16"/>
        </w:rPr>
        <w:t>Каждое решение НАДЦ</w:t>
      </w:r>
      <w:r>
        <w:rPr>
          <w:rFonts w:ascii="Arial" w:hAnsi="Arial" w:cs="Arial"/>
          <w:i/>
          <w:iCs/>
          <w:sz w:val="16"/>
          <w:szCs w:val="16"/>
        </w:rPr>
        <w:t xml:space="preserve"> </w:t>
      </w:r>
      <w:r w:rsidRPr="00A64F51">
        <w:rPr>
          <w:rFonts w:ascii="Arial" w:hAnsi="Arial" w:cs="Arial"/>
          <w:i/>
          <w:iCs/>
          <w:sz w:val="16"/>
          <w:szCs w:val="16"/>
        </w:rPr>
        <w:t xml:space="preserve">КР должно указывать, было ли совершено нарушение антидопинговых правил, и все Последствия, вытекающие  из этого нарушения, включая любые дисквалификации, кроме дисквалификации в соответствии со Статьей 10.1 (оставляемой на усмотрение руководящего органа для спортивного мероприятия). В соответствии со Статьей 15 такое решение и налагаемые на него Последствия автоматически вступают в силу во всех видах спорта в каждой стране. Например, для определения того, что спортсмен совершил нарушение антидопинговых правил на основании неблагоприятного результата анализа пробы, взятой во время соревнования, результаты спортсмена, полученные на соревновании, будут дисквалифицированы в соответствии со Статьей 9, а все другие соревновательные результаты, полученные Спортсменом с даты взятия пробы в течение срока дисквалификации также дисквалифицируется в соответствии со статьей 10.10; если Неблагоприятный результат анализа явился результатом тестирования на спортивном мероприятии, то ответственность за решение о дисквалификации других индивидуальных результатов спортсмена на спортивном мероприятии до взятия пробы в соответствии со Статьей 10.1 будет входить в ответственность организации крупного спортивного мероприятия.] </w:t>
      </w:r>
    </w:p>
    <w:p w:rsidR="00F80909" w:rsidRPr="00A64F51" w:rsidRDefault="00F80909" w:rsidP="00F80909">
      <w:pPr>
        <w:ind w:left="270" w:hanging="270"/>
        <w:jc w:val="both"/>
        <w:rPr>
          <w:rFonts w:ascii="Arial" w:hAnsi="Arial" w:cs="Arial"/>
          <w:spacing w:val="-3"/>
          <w:sz w:val="16"/>
          <w:szCs w:val="16"/>
        </w:rPr>
      </w:pPr>
    </w:p>
    <w:p w:rsidR="00F80909" w:rsidRPr="00A64F51" w:rsidRDefault="00F80909" w:rsidP="00F80909">
      <w:pPr>
        <w:ind w:left="270" w:hanging="270"/>
        <w:jc w:val="both"/>
        <w:rPr>
          <w:rFonts w:ascii="Arial" w:hAnsi="Arial" w:cs="Arial"/>
          <w:i/>
          <w:iCs/>
          <w:color w:val="000000"/>
          <w:sz w:val="16"/>
          <w:szCs w:val="16"/>
          <w:lang w:eastAsia="en-CA"/>
        </w:rPr>
      </w:pPr>
    </w:p>
  </w:footnote>
  <w:footnote w:id="37">
    <w:p w:rsidR="00F80909" w:rsidRPr="00A64F51" w:rsidRDefault="00F80909" w:rsidP="00F80909">
      <w:pPr>
        <w:ind w:left="270" w:hanging="270"/>
        <w:jc w:val="both"/>
        <w:rPr>
          <w:rFonts w:ascii="Arial" w:hAnsi="Arial" w:cs="Arial"/>
          <w:i/>
          <w:iCs/>
          <w:color w:val="000000"/>
          <w:sz w:val="16"/>
          <w:szCs w:val="16"/>
          <w:lang w:eastAsia="en-CA"/>
        </w:rPr>
      </w:pPr>
      <w:r w:rsidRPr="00A31B7F">
        <w:rPr>
          <w:i/>
          <w:iCs/>
          <w:color w:val="000000"/>
          <w:sz w:val="16"/>
          <w:lang w:eastAsia="en-CA"/>
        </w:rPr>
        <w:footnoteRef/>
      </w:r>
      <w:r w:rsidRPr="00A64F51">
        <w:rPr>
          <w:rFonts w:ascii="Arial" w:hAnsi="Arial" w:cs="Arial"/>
          <w:i/>
          <w:iCs/>
          <w:color w:val="000000"/>
          <w:sz w:val="16"/>
          <w:szCs w:val="16"/>
          <w:lang w:eastAsia="en-CA"/>
        </w:rPr>
        <w:t xml:space="preserve"> </w:t>
      </w:r>
      <w:r w:rsidRPr="00A64F51">
        <w:rPr>
          <w:rFonts w:ascii="Arial" w:hAnsi="Arial" w:cs="Arial"/>
          <w:i/>
          <w:iCs/>
          <w:color w:val="000000"/>
          <w:sz w:val="16"/>
          <w:szCs w:val="16"/>
          <w:lang w:eastAsia="en-CA"/>
        </w:rPr>
        <w:tab/>
        <w:t>[Комментарий к Статье 7.7: Поведение спортсмена или другого лица до того, как спортсмен или иное лицо попало под юрисдикцию какой-либо антидопинговой организации, не будет являться нарушением антидопинговых правил, но может быть законным основанием для отказа спортсмену или членству  другого лица в спортивной организации.</w:t>
      </w:r>
      <w:r w:rsidRPr="00A64F51">
        <w:rPr>
          <w:vanish/>
        </w:rPr>
        <w:t>кацию, должны быть аннулированы.ыхпинговых правил с Последствиями назначенными НАДЦ КР или ВАДА по их собственному усмотрению, т</w:t>
      </w:r>
    </w:p>
  </w:footnote>
  <w:footnote w:id="38">
    <w:p w:rsidR="00F80909" w:rsidRPr="00A64F51" w:rsidRDefault="00F80909" w:rsidP="00F80909">
      <w:pPr>
        <w:ind w:left="270" w:hanging="270"/>
        <w:jc w:val="both"/>
        <w:rPr>
          <w:rFonts w:ascii="Arial" w:hAnsi="Arial" w:cs="Arial"/>
          <w:bCs/>
          <w:sz w:val="16"/>
          <w:szCs w:val="16"/>
        </w:rPr>
      </w:pPr>
      <w:r w:rsidRPr="002E77E8">
        <w:rPr>
          <w:rStyle w:val="af1"/>
          <w:rFonts w:ascii="Arial" w:hAnsi="Arial" w:cs="Arial"/>
          <w:b/>
          <w:sz w:val="18"/>
          <w:szCs w:val="16"/>
        </w:rPr>
        <w:footnoteRef/>
      </w:r>
      <w:r w:rsidRPr="00A64F51">
        <w:rPr>
          <w:rFonts w:ascii="Arial" w:hAnsi="Arial" w:cs="Arial"/>
          <w:b/>
          <w:sz w:val="18"/>
          <w:szCs w:val="16"/>
          <w:vertAlign w:val="superscript"/>
        </w:rPr>
        <w:t xml:space="preserve"> </w:t>
      </w:r>
      <w:r w:rsidRPr="00A64F51">
        <w:rPr>
          <w:b/>
          <w:sz w:val="18"/>
          <w:szCs w:val="16"/>
          <w:vertAlign w:val="superscript"/>
        </w:rPr>
        <w:tab/>
        <w:t>[</w:t>
      </w:r>
      <w:r w:rsidRPr="00A64F51">
        <w:rPr>
          <w:rFonts w:ascii="Arial" w:hAnsi="Arial" w:cs="Arial"/>
          <w:i/>
          <w:iCs/>
          <w:sz w:val="16"/>
          <w:szCs w:val="16"/>
        </w:rPr>
        <w:t>Комментарий к Статье 8.1.2.4: Например, слушание может быть ускорено накануне крупного спортивного мероприятия, когда разрешение нарушения антидопинговых правил необходимо для определения права спортсмена на участие в мероприятии или во время мероприятия, на котором разрешение дела повлияет на достоверность результатов спортсмена или его продолжения участия в мероприятии.]</w:t>
      </w:r>
      <w:r w:rsidRPr="00A64F51">
        <w:rPr>
          <w:rFonts w:ascii="Arial" w:hAnsi="Arial" w:cs="Arial"/>
          <w:vanish/>
          <w:sz w:val="20"/>
          <w:szCs w:val="20"/>
        </w:rPr>
        <w:t>НАДЦ-КР         а)нческого атов. чета или</w:t>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p>
  </w:footnote>
  <w:footnote w:id="39">
    <w:p w:rsidR="00F80909" w:rsidRPr="00A64F51" w:rsidRDefault="00F80909" w:rsidP="00F80909">
      <w:pPr>
        <w:ind w:left="270" w:hanging="270"/>
        <w:jc w:val="both"/>
        <w:rPr>
          <w:rFonts w:ascii="Arial" w:hAnsi="Arial" w:cs="Arial"/>
          <w:i/>
          <w:sz w:val="16"/>
          <w:szCs w:val="16"/>
        </w:rPr>
      </w:pPr>
      <w:r w:rsidRPr="00F22682">
        <w:rPr>
          <w:rStyle w:val="af1"/>
          <w:rFonts w:ascii="Arial" w:hAnsi="Arial" w:cs="Arial"/>
          <w:b/>
          <w:sz w:val="18"/>
          <w:szCs w:val="16"/>
        </w:rPr>
        <w:footnoteRef/>
      </w:r>
      <w:r w:rsidRPr="00A64F51">
        <w:rPr>
          <w:rFonts w:ascii="Arial" w:hAnsi="Arial" w:cs="Arial"/>
          <w:sz w:val="16"/>
          <w:szCs w:val="16"/>
        </w:rPr>
        <w:t xml:space="preserve"> </w:t>
      </w:r>
      <w:r w:rsidRPr="00A64F51">
        <w:rPr>
          <w:rFonts w:ascii="Arial" w:hAnsi="Arial" w:cs="Arial"/>
          <w:sz w:val="16"/>
          <w:szCs w:val="16"/>
        </w:rPr>
        <w:tab/>
        <w:t>[Комментарий к Статье 8.4: В некоторых случаях совокупные затраты на проведение слушания в первой инстанции на международном или национальном уровне с последующим повторным рассмотрением дела  в КАС могут быть очень значительными. Если все стороны, указанные в настоящей статье, уверены, что их интересы будут надлежащим образом защищены в ходе одного слушания, Спортсмену или антидопинговым организациям не нужно нести дополнительные расходы на проведение двух (2) слушаний. Антидопинговая организация может участвовать в слушаниях КАС в качестве наблюдателя. Ничто из изложенного в Статье 8.4 не препятствует спортсмену или другому лицу и НАДЦ</w:t>
      </w:r>
      <w:r>
        <w:rPr>
          <w:rFonts w:ascii="Arial" w:hAnsi="Arial" w:cs="Arial"/>
          <w:sz w:val="16"/>
          <w:szCs w:val="16"/>
        </w:rPr>
        <w:t xml:space="preserve"> </w:t>
      </w:r>
      <w:r w:rsidRPr="00A64F51">
        <w:rPr>
          <w:rFonts w:ascii="Arial" w:hAnsi="Arial" w:cs="Arial"/>
          <w:sz w:val="16"/>
          <w:szCs w:val="16"/>
        </w:rPr>
        <w:t xml:space="preserve">КР (где он несет ответственность за обработку результатов) отказаться от своего права на подачу апелляции по соглашению. Однако </w:t>
      </w:r>
      <w:r w:rsidRPr="00A64F51">
        <w:rPr>
          <w:rFonts w:ascii="Arial" w:hAnsi="Arial" w:cs="Arial"/>
          <w:i/>
          <w:sz w:val="16"/>
          <w:szCs w:val="16"/>
        </w:rPr>
        <w:t xml:space="preserve">такой отказ связывает только стороны такого соглашения, а не любое другое лицо, имеющее право на апелляцию в соответствии с Кодексом.] </w:t>
      </w:r>
    </w:p>
    <w:p w:rsidR="00F80909" w:rsidRPr="00A64F51" w:rsidRDefault="00F80909" w:rsidP="00F80909">
      <w:pPr>
        <w:ind w:left="270" w:hanging="270"/>
        <w:jc w:val="both"/>
        <w:rPr>
          <w:rFonts w:ascii="Arial" w:hAnsi="Arial" w:cs="Arial"/>
          <w:i/>
          <w:sz w:val="16"/>
          <w:szCs w:val="16"/>
        </w:rPr>
      </w:pPr>
    </w:p>
  </w:footnote>
  <w:footnote w:id="40">
    <w:p w:rsidR="00F80909" w:rsidRPr="00A64F51" w:rsidRDefault="00F80909" w:rsidP="00F80909">
      <w:pPr>
        <w:ind w:left="270" w:hanging="270"/>
        <w:jc w:val="both"/>
        <w:rPr>
          <w:rFonts w:ascii="Arial" w:hAnsi="Arial" w:cs="Arial"/>
          <w:i/>
          <w:sz w:val="16"/>
          <w:szCs w:val="16"/>
        </w:rPr>
      </w:pPr>
      <w:r w:rsidRPr="00F22682">
        <w:rPr>
          <w:rStyle w:val="af1"/>
          <w:rFonts w:ascii="Arial" w:hAnsi="Arial" w:cs="Arial"/>
          <w:b/>
          <w:sz w:val="18"/>
          <w:szCs w:val="16"/>
        </w:rPr>
        <w:footnoteRef/>
      </w:r>
      <w:r w:rsidRPr="00A64F51">
        <w:rPr>
          <w:rFonts w:ascii="Arial" w:hAnsi="Arial" w:cs="Arial"/>
          <w:sz w:val="16"/>
          <w:szCs w:val="16"/>
        </w:rPr>
        <w:t xml:space="preserve"> </w:t>
      </w:r>
      <w:r w:rsidRPr="00A64F51">
        <w:rPr>
          <w:rFonts w:ascii="Arial" w:hAnsi="Arial" w:cs="Arial"/>
          <w:sz w:val="16"/>
          <w:szCs w:val="16"/>
        </w:rPr>
        <w:tab/>
      </w:r>
      <w:r w:rsidRPr="00A64F51">
        <w:rPr>
          <w:rFonts w:ascii="Arial" w:hAnsi="Arial" w:cs="Arial"/>
          <w:i/>
          <w:sz w:val="16"/>
          <w:szCs w:val="16"/>
        </w:rPr>
        <w:t>[Комментарий к Статье 9: В командных видах спорта любые награды, полученные отдельными игроками, будут аннулированы. Тем не менее, дисквалификация команды осуществляется в соответствии со Статьей 11. В видах спорта, которые не являются Командными видами спорта, но где награды присуждаются командам, Дисквалификация или другие дисциплинарные меры против команды, когда один или несколько членов команды нарушили антидопинговое правило нарушение должно соответствовать применимым правилам Международной федерации.]</w:t>
      </w:r>
    </w:p>
  </w:footnote>
  <w:footnote w:id="41">
    <w:p w:rsidR="00F80909" w:rsidRPr="00A64F51" w:rsidRDefault="00F80909" w:rsidP="00F80909">
      <w:pPr>
        <w:ind w:left="270" w:hanging="270"/>
        <w:jc w:val="both"/>
        <w:rPr>
          <w:rFonts w:ascii="Arial" w:hAnsi="Arial" w:cs="Arial"/>
          <w:i/>
          <w:iCs/>
          <w:sz w:val="16"/>
          <w:szCs w:val="16"/>
        </w:rPr>
      </w:pPr>
      <w:r w:rsidRPr="00D31092">
        <w:rPr>
          <w:rStyle w:val="af1"/>
          <w:rFonts w:ascii="Arial" w:hAnsi="Arial" w:cs="Arial"/>
          <w:b/>
          <w:sz w:val="18"/>
          <w:szCs w:val="18"/>
        </w:rPr>
        <w:footnoteRef/>
      </w:r>
      <w:r w:rsidRPr="00A64F51">
        <w:rPr>
          <w:rFonts w:ascii="Arial" w:hAnsi="Arial" w:cs="Arial"/>
          <w:sz w:val="16"/>
          <w:szCs w:val="16"/>
        </w:rPr>
        <w:t xml:space="preserve"> </w:t>
      </w:r>
      <w:r w:rsidRPr="00A64F51">
        <w:rPr>
          <w:rFonts w:ascii="Arial" w:hAnsi="Arial" w:cs="Arial"/>
          <w:sz w:val="16"/>
          <w:szCs w:val="16"/>
        </w:rPr>
        <w:tab/>
      </w:r>
      <w:r w:rsidRPr="00A64F51">
        <w:rPr>
          <w:rFonts w:ascii="Arial" w:hAnsi="Arial" w:cs="Arial"/>
          <w:i/>
          <w:iCs/>
          <w:sz w:val="16"/>
          <w:szCs w:val="16"/>
        </w:rPr>
        <w:t>[Комментарий к Статье 10.1.1: В то время как Статья 9 аннулирует результат одного соревнования, в котором у спортсмена был положительный результат (например, бег на 100 метров на спине), эта статья может привести к аннулированию всех результатов во всех гонках во время соревнования (например, , чемпионат мира по плаванию).]</w:t>
      </w:r>
    </w:p>
    <w:p w:rsidR="00F80909" w:rsidRPr="00A64F51" w:rsidRDefault="00F80909" w:rsidP="00F80909">
      <w:pPr>
        <w:ind w:left="270" w:hanging="270"/>
        <w:jc w:val="both"/>
        <w:rPr>
          <w:rFonts w:ascii="Arial" w:hAnsi="Arial" w:cs="Arial"/>
          <w:i/>
          <w:iCs/>
          <w:sz w:val="16"/>
          <w:szCs w:val="16"/>
        </w:rPr>
      </w:pPr>
    </w:p>
  </w:footnote>
  <w:footnote w:id="42">
    <w:p w:rsidR="00F80909" w:rsidRPr="00A64F51" w:rsidRDefault="00F80909" w:rsidP="00F80909">
      <w:pPr>
        <w:pStyle w:val="af2"/>
        <w:ind w:left="274" w:hanging="274"/>
        <w:jc w:val="both"/>
        <w:rPr>
          <w:rFonts w:ascii="Arial" w:hAnsi="Arial" w:cs="Arial"/>
          <w:i/>
          <w:sz w:val="16"/>
          <w:szCs w:val="16"/>
          <w:lang w:val="ru-RU"/>
        </w:rPr>
      </w:pPr>
      <w:r w:rsidRPr="00F22682">
        <w:rPr>
          <w:rStyle w:val="af1"/>
          <w:rFonts w:ascii="Arial" w:hAnsi="Arial" w:cs="Arial"/>
          <w:b/>
          <w:sz w:val="18"/>
          <w:szCs w:val="16"/>
        </w:rPr>
        <w:footnoteRef/>
      </w:r>
      <w:r w:rsidRPr="00A64F51">
        <w:rPr>
          <w:rFonts w:ascii="Arial" w:hAnsi="Arial" w:cs="Arial"/>
          <w:b/>
          <w:sz w:val="18"/>
          <w:szCs w:val="16"/>
          <w:lang w:val="ru-RU"/>
        </w:rPr>
        <w:t xml:space="preserve"> </w:t>
      </w:r>
      <w:r w:rsidRPr="00A64F51">
        <w:rPr>
          <w:rFonts w:ascii="Arial" w:hAnsi="Arial" w:cs="Arial"/>
          <w:b/>
          <w:sz w:val="18"/>
          <w:szCs w:val="16"/>
          <w:lang w:val="ru-RU"/>
        </w:rPr>
        <w:tab/>
      </w:r>
      <w:r w:rsidRPr="00A64F51">
        <w:rPr>
          <w:rFonts w:ascii="Arial" w:hAnsi="Arial" w:cs="Arial"/>
          <w:i/>
          <w:sz w:val="16"/>
          <w:szCs w:val="16"/>
          <w:lang w:val="ru-RU"/>
        </w:rPr>
        <w:t>[Комментарий к Статье 10.2.1.1: Хотя спортсмен или другое лицо теоретически может установить, что нарушение антидопинговых правил не было преднамеренным, без демонстрации того, как Запрещенная субстанция попала в его организм, маловероятно, что в случае допинга в соответствии со Статьей 2.1 спортсмен сможет успешно доказать, что спортсмен действовал непреднамеренно, не установив источник запрещенной субстанции.]</w:t>
      </w:r>
      <w:r w:rsidRPr="00A64F51">
        <w:rPr>
          <w:rFonts w:ascii="Arial" w:hAnsi="Arial" w:cs="Arial"/>
          <w:b/>
          <w:sz w:val="18"/>
          <w:szCs w:val="16"/>
          <w:lang w:val="ru-RU"/>
        </w:rPr>
        <w:t xml:space="preserve"> </w:t>
      </w:r>
    </w:p>
    <w:p w:rsidR="00F80909" w:rsidRPr="00A64F51" w:rsidRDefault="00F80909" w:rsidP="00F80909">
      <w:pPr>
        <w:pStyle w:val="af2"/>
        <w:ind w:left="274" w:hanging="274"/>
        <w:jc w:val="both"/>
        <w:rPr>
          <w:rFonts w:ascii="Arial" w:hAnsi="Arial" w:cs="Arial"/>
          <w:b/>
          <w:sz w:val="16"/>
          <w:szCs w:val="16"/>
          <w:lang w:val="ru-RU"/>
        </w:rPr>
      </w:pPr>
    </w:p>
  </w:footnote>
  <w:footnote w:id="43">
    <w:p w:rsidR="00F80909" w:rsidRPr="00A64F51" w:rsidRDefault="00F80909" w:rsidP="00F80909">
      <w:pPr>
        <w:pStyle w:val="af2"/>
        <w:ind w:left="270" w:hanging="270"/>
        <w:jc w:val="both"/>
        <w:rPr>
          <w:rFonts w:ascii="Arial" w:hAnsi="Arial" w:cs="Arial"/>
          <w:i/>
          <w:sz w:val="16"/>
          <w:szCs w:val="16"/>
          <w:lang w:val="ru-RU"/>
        </w:rPr>
      </w:pPr>
      <w:r w:rsidRPr="00F22682">
        <w:rPr>
          <w:rStyle w:val="af1"/>
          <w:rFonts w:ascii="Arial" w:hAnsi="Arial" w:cs="Arial"/>
          <w:b/>
          <w:sz w:val="18"/>
          <w:szCs w:val="16"/>
        </w:rPr>
        <w:footnoteRef/>
      </w:r>
      <w:r w:rsidRPr="00A64F51">
        <w:rPr>
          <w:rFonts w:ascii="Arial" w:hAnsi="Arial" w:cs="Arial"/>
          <w:sz w:val="16"/>
          <w:szCs w:val="16"/>
          <w:lang w:val="ru-RU"/>
        </w:rPr>
        <w:t xml:space="preserve"> </w:t>
      </w:r>
      <w:r w:rsidRPr="00A64F51">
        <w:rPr>
          <w:rFonts w:ascii="Arial" w:hAnsi="Arial" w:cs="Arial"/>
          <w:sz w:val="16"/>
          <w:szCs w:val="16"/>
          <w:lang w:val="ru-RU"/>
        </w:rPr>
        <w:tab/>
        <w:t>[</w:t>
      </w:r>
      <w:r w:rsidRPr="00A64F51">
        <w:rPr>
          <w:rFonts w:ascii="Arial" w:hAnsi="Arial" w:cs="Arial"/>
          <w:i/>
          <w:sz w:val="16"/>
          <w:szCs w:val="16"/>
          <w:lang w:val="ru-RU"/>
        </w:rPr>
        <w:t xml:space="preserve">Комментарий к статье 10.2.3: в статье 10.2.3 дается специальное определение термина «умышленное», которое должно применяться исключительно для целей статьи 10.2.] </w:t>
      </w:r>
    </w:p>
    <w:p w:rsidR="00F80909" w:rsidRPr="00A64F51" w:rsidRDefault="00F80909" w:rsidP="00F80909">
      <w:pPr>
        <w:pStyle w:val="af2"/>
        <w:ind w:left="270" w:hanging="270"/>
        <w:jc w:val="both"/>
        <w:rPr>
          <w:rFonts w:ascii="Arial" w:hAnsi="Arial" w:cs="Arial"/>
          <w:i/>
          <w:sz w:val="16"/>
          <w:szCs w:val="16"/>
          <w:lang w:val="ru-RU"/>
        </w:rPr>
      </w:pPr>
    </w:p>
  </w:footnote>
  <w:footnote w:id="44">
    <w:p w:rsidR="00F80909" w:rsidRPr="00A64F51" w:rsidRDefault="00F80909" w:rsidP="00F80909">
      <w:pPr>
        <w:pStyle w:val="af2"/>
        <w:ind w:left="270" w:hanging="270"/>
        <w:jc w:val="both"/>
        <w:rPr>
          <w:rFonts w:ascii="Arial" w:hAnsi="Arial" w:cs="Arial"/>
          <w:i/>
          <w:sz w:val="16"/>
          <w:szCs w:val="16"/>
          <w:lang w:val="ru-RU"/>
        </w:rPr>
      </w:pPr>
      <w:r w:rsidRPr="00F22682">
        <w:rPr>
          <w:rStyle w:val="af1"/>
          <w:rFonts w:ascii="Arial" w:hAnsi="Arial" w:cs="Arial"/>
          <w:b/>
          <w:sz w:val="18"/>
          <w:szCs w:val="16"/>
        </w:rPr>
        <w:footnoteRef/>
      </w:r>
      <w:r w:rsidRPr="00A64F51">
        <w:rPr>
          <w:rFonts w:ascii="Arial" w:hAnsi="Arial" w:cs="Arial"/>
          <w:b/>
          <w:sz w:val="18"/>
          <w:szCs w:val="16"/>
          <w:lang w:val="ru-RU"/>
        </w:rPr>
        <w:t xml:space="preserve"> </w:t>
      </w:r>
      <w:r w:rsidRPr="00C219E5">
        <w:rPr>
          <w:rFonts w:ascii="Arial" w:hAnsi="Arial" w:cs="Arial"/>
          <w:sz w:val="18"/>
          <w:szCs w:val="16"/>
          <w:lang w:val="ru-RU"/>
        </w:rPr>
        <w:tab/>
        <w:t>[</w:t>
      </w:r>
      <w:r w:rsidRPr="00A64F51">
        <w:rPr>
          <w:rFonts w:ascii="Arial" w:hAnsi="Arial" w:cs="Arial"/>
          <w:i/>
          <w:iCs/>
          <w:sz w:val="16"/>
          <w:szCs w:val="16"/>
          <w:lang w:val="ru-RU"/>
        </w:rPr>
        <w:t xml:space="preserve">Комментарий к Статье 10.2.4.1: Решение о том, одобрена ли программа лечения и удовлетворительно ли выполнила программу Спортсмен или иное лицо, должно приниматься исключительно по усмотрению </w:t>
      </w:r>
      <w:r>
        <w:rPr>
          <w:rFonts w:ascii="Arial" w:hAnsi="Arial" w:cs="Arial"/>
          <w:i/>
          <w:iCs/>
          <w:sz w:val="16"/>
          <w:szCs w:val="16"/>
          <w:lang w:val="ru-RU"/>
        </w:rPr>
        <w:t>НАДЦ КР</w:t>
      </w:r>
      <w:r w:rsidRPr="00A64F51">
        <w:rPr>
          <w:rFonts w:ascii="Arial" w:hAnsi="Arial" w:cs="Arial"/>
          <w:i/>
          <w:iCs/>
          <w:sz w:val="16"/>
          <w:szCs w:val="16"/>
          <w:lang w:val="ru-RU"/>
        </w:rPr>
        <w:t xml:space="preserve">. Эта статья предназначена для того, чтобы дать </w:t>
      </w:r>
      <w:r>
        <w:rPr>
          <w:rFonts w:ascii="Arial" w:hAnsi="Arial" w:cs="Arial"/>
          <w:i/>
          <w:iCs/>
          <w:sz w:val="16"/>
          <w:szCs w:val="16"/>
          <w:lang w:val="ru-RU"/>
        </w:rPr>
        <w:t>НАДЦ КР</w:t>
      </w:r>
      <w:r w:rsidRPr="00A64F51">
        <w:rPr>
          <w:rFonts w:ascii="Arial" w:hAnsi="Arial" w:cs="Arial"/>
          <w:i/>
          <w:iCs/>
          <w:sz w:val="16"/>
          <w:szCs w:val="16"/>
          <w:lang w:val="ru-RU"/>
        </w:rPr>
        <w:t xml:space="preserve"> свободу действий для применения собственного суждения для определения и утверждения законных и авторитетных, в отличие от «фиктивных», программ лечения. Однако ожидается, что характеристики законных программ лечения могут широко варьироваться и меняться со временем, так что для ВАДА было бы непрактично разработать обязательные критерии для приемлемых программ лечения.]</w:t>
      </w:r>
      <w:r w:rsidRPr="00A64F51">
        <w:rPr>
          <w:rFonts w:ascii="Arial" w:hAnsi="Arial" w:cs="Arial"/>
          <w:b/>
          <w:sz w:val="18"/>
          <w:szCs w:val="16"/>
          <w:lang w:val="ru-RU"/>
        </w:rPr>
        <w:t xml:space="preserve"> </w:t>
      </w:r>
      <w:r>
        <w:rPr>
          <w:vanish/>
          <w:lang w:val="ru-RU" w:eastAsia="ru-RU" w:bidi="ar-SA"/>
        </w:rPr>
        <w:t>кацию, должны быть аннулированы.ыхпинговых правил с Последствиями назначенными НАДЦ КР или ВАДА по их собственному усмотрению, т</w:t>
      </w:r>
    </w:p>
    <w:p w:rsidR="00F80909" w:rsidRPr="00A64F51" w:rsidRDefault="00F80909" w:rsidP="00F80909">
      <w:pPr>
        <w:pStyle w:val="af2"/>
        <w:ind w:left="270" w:hanging="270"/>
        <w:jc w:val="both"/>
        <w:rPr>
          <w:rFonts w:ascii="Arial" w:hAnsi="Arial" w:cs="Arial"/>
          <w:i/>
          <w:sz w:val="16"/>
          <w:szCs w:val="16"/>
          <w:lang w:val="ru-RU"/>
        </w:rPr>
      </w:pPr>
      <w:r w:rsidRPr="00A64F51">
        <w:rPr>
          <w:rFonts w:ascii="Arial" w:hAnsi="Arial" w:cs="Arial"/>
          <w:i/>
          <w:sz w:val="16"/>
          <w:szCs w:val="16"/>
          <w:lang w:val="ru-RU"/>
        </w:rPr>
        <w:t xml:space="preserve"> </w:t>
      </w:r>
    </w:p>
  </w:footnote>
  <w:footnote w:id="45">
    <w:p w:rsidR="00F80909" w:rsidRPr="00A64F51" w:rsidRDefault="00F80909" w:rsidP="00F80909">
      <w:pPr>
        <w:ind w:left="270" w:hanging="270"/>
        <w:jc w:val="both"/>
        <w:rPr>
          <w:rFonts w:ascii="Arial" w:hAnsi="Arial" w:cs="Arial"/>
          <w:i/>
          <w:sz w:val="16"/>
          <w:szCs w:val="16"/>
        </w:rPr>
      </w:pPr>
      <w:r w:rsidRPr="00F22682">
        <w:rPr>
          <w:rStyle w:val="af1"/>
          <w:rFonts w:ascii="Arial" w:hAnsi="Arial" w:cs="Arial"/>
          <w:b/>
          <w:sz w:val="18"/>
          <w:szCs w:val="16"/>
        </w:rPr>
        <w:footnoteRef/>
      </w:r>
      <w:r w:rsidRPr="00A64F51">
        <w:rPr>
          <w:rFonts w:ascii="Arial" w:hAnsi="Arial" w:cs="Arial"/>
          <w:sz w:val="16"/>
          <w:szCs w:val="16"/>
        </w:rPr>
        <w:t xml:space="preserve"> </w:t>
      </w:r>
      <w:r w:rsidRPr="00A64F51">
        <w:rPr>
          <w:rFonts w:ascii="Arial" w:hAnsi="Arial" w:cs="Arial"/>
          <w:sz w:val="16"/>
          <w:szCs w:val="16"/>
        </w:rPr>
        <w:tab/>
        <w:t>[</w:t>
      </w:r>
      <w:r w:rsidRPr="00A64F51">
        <w:rPr>
          <w:rFonts w:ascii="Arial" w:hAnsi="Arial" w:cs="Arial"/>
          <w:i/>
          <w:sz w:val="16"/>
          <w:szCs w:val="16"/>
        </w:rPr>
        <w:t>Комментарий к Статье 10.3.3: Лица, причастные к употреблению допинга  спортсменом или сокрытию допинга, должны подвергаться более суровым санкциям, чем спортсмены с положительным результатом теста. Поскольку полномочия спортивных организаций обычно ограничиваются лишением права на аккредитацию, членство и другие спортивные льготы, сообщение о вспомогательном персонале спортсмена компетентным органам является важным шагом в предотвращении допинга.]</w:t>
      </w:r>
      <w:r w:rsidRPr="00A64F51">
        <w:rPr>
          <w:rFonts w:ascii="Arial" w:hAnsi="Arial" w:cs="Arial"/>
          <w:sz w:val="16"/>
          <w:szCs w:val="16"/>
        </w:rPr>
        <w:t xml:space="preserve"> </w:t>
      </w:r>
    </w:p>
    <w:p w:rsidR="00F80909" w:rsidRPr="00A64F51" w:rsidRDefault="00F80909" w:rsidP="00F80909">
      <w:pPr>
        <w:ind w:left="270" w:hanging="270"/>
        <w:jc w:val="both"/>
        <w:rPr>
          <w:rFonts w:ascii="Arial" w:hAnsi="Arial" w:cs="Arial"/>
          <w:i/>
          <w:sz w:val="16"/>
          <w:szCs w:val="16"/>
        </w:rPr>
      </w:pPr>
    </w:p>
  </w:footnote>
  <w:footnote w:id="46">
    <w:p w:rsidR="00F80909" w:rsidRPr="00A64F51" w:rsidRDefault="00F80909" w:rsidP="00F80909">
      <w:pPr>
        <w:ind w:left="270" w:hanging="270"/>
        <w:jc w:val="both"/>
        <w:rPr>
          <w:rFonts w:ascii="Arial" w:hAnsi="Arial" w:cs="Arial"/>
          <w:i/>
          <w:sz w:val="16"/>
          <w:szCs w:val="16"/>
        </w:rPr>
      </w:pPr>
      <w:r w:rsidRPr="00F22682">
        <w:rPr>
          <w:rStyle w:val="af1"/>
          <w:rFonts w:ascii="Arial" w:hAnsi="Arial" w:cs="Arial"/>
          <w:b/>
          <w:sz w:val="18"/>
          <w:szCs w:val="16"/>
        </w:rPr>
        <w:footnoteRef/>
      </w:r>
      <w:r w:rsidRPr="00A64F51">
        <w:rPr>
          <w:rFonts w:ascii="Arial" w:hAnsi="Arial" w:cs="Arial"/>
          <w:sz w:val="18"/>
          <w:szCs w:val="16"/>
        </w:rPr>
        <w:t xml:space="preserve"> </w:t>
      </w:r>
      <w:bookmarkStart w:id="79" w:name="_DV_C982"/>
      <w:r w:rsidRPr="00A64F51">
        <w:rPr>
          <w:rFonts w:ascii="Arial" w:hAnsi="Arial" w:cs="Arial"/>
          <w:sz w:val="18"/>
          <w:szCs w:val="16"/>
        </w:rPr>
        <w:tab/>
        <w:t>[</w:t>
      </w:r>
      <w:r w:rsidRPr="00A64F51">
        <w:rPr>
          <w:rFonts w:ascii="Arial" w:hAnsi="Arial" w:cs="Arial"/>
          <w:i/>
          <w:sz w:val="16"/>
          <w:szCs w:val="16"/>
        </w:rPr>
        <w:t>Комментарий к Статье 10.3.5: Если «другое лицо», указанное в Статье 2.10, является юридическим лицом, а не физическим лицом, это юридическое лицо может быть подвергнуто дисциплинарному взысканию, как это предусмотрено в Статье 12.]</w:t>
      </w:r>
      <w:r w:rsidRPr="00A64F51">
        <w:rPr>
          <w:rFonts w:ascii="Arial" w:hAnsi="Arial" w:cs="Arial"/>
          <w:sz w:val="18"/>
          <w:szCs w:val="16"/>
        </w:rPr>
        <w:t xml:space="preserve"> </w:t>
      </w:r>
      <w:bookmarkEnd w:id="79"/>
    </w:p>
    <w:p w:rsidR="00F80909" w:rsidRPr="00A64F51" w:rsidRDefault="00F80909" w:rsidP="00F80909">
      <w:pPr>
        <w:ind w:left="270" w:hanging="270"/>
        <w:jc w:val="both"/>
        <w:rPr>
          <w:rFonts w:ascii="Arial" w:hAnsi="Arial" w:cs="Arial"/>
          <w:i/>
          <w:sz w:val="16"/>
          <w:szCs w:val="16"/>
        </w:rPr>
      </w:pPr>
    </w:p>
  </w:footnote>
  <w:footnote w:id="47">
    <w:p w:rsidR="00F80909" w:rsidRPr="00A64F51" w:rsidRDefault="00F80909" w:rsidP="00F80909">
      <w:pPr>
        <w:pStyle w:val="af2"/>
        <w:ind w:left="270" w:hanging="270"/>
        <w:jc w:val="both"/>
        <w:rPr>
          <w:rFonts w:ascii="Arial" w:hAnsi="Arial" w:cs="Arial"/>
          <w:i/>
          <w:sz w:val="16"/>
          <w:szCs w:val="16"/>
          <w:lang w:val="ru-RU"/>
        </w:rPr>
      </w:pPr>
      <w:r w:rsidRPr="00F22682">
        <w:rPr>
          <w:rStyle w:val="af1"/>
          <w:rFonts w:ascii="Arial" w:hAnsi="Arial" w:cs="Arial"/>
          <w:b/>
          <w:sz w:val="18"/>
          <w:szCs w:val="16"/>
        </w:rPr>
        <w:footnoteRef/>
      </w:r>
      <w:r w:rsidRPr="00A64F51">
        <w:rPr>
          <w:rFonts w:ascii="Arial" w:hAnsi="Arial" w:cs="Arial"/>
          <w:b/>
          <w:sz w:val="18"/>
          <w:szCs w:val="16"/>
          <w:vertAlign w:val="superscript"/>
          <w:lang w:val="ru-RU"/>
        </w:rPr>
        <w:t xml:space="preserve"> </w:t>
      </w:r>
      <w:r w:rsidRPr="00A64F51">
        <w:rPr>
          <w:rFonts w:ascii="Arial" w:hAnsi="Arial" w:cs="Arial"/>
          <w:b/>
          <w:sz w:val="18"/>
          <w:szCs w:val="16"/>
          <w:vertAlign w:val="superscript"/>
          <w:lang w:val="ru-RU"/>
        </w:rPr>
        <w:tab/>
        <w:t>[</w:t>
      </w:r>
      <w:r w:rsidRPr="00A64F51">
        <w:rPr>
          <w:rFonts w:ascii="Arial" w:hAnsi="Arial" w:cs="Arial"/>
          <w:i/>
          <w:iCs/>
          <w:sz w:val="16"/>
          <w:szCs w:val="16"/>
          <w:lang w:val="ru-RU"/>
        </w:rPr>
        <w:t>Комментарий к Статье 10.3.6: Поведение, которое признано нарушающим как Статью 2.5 (Фальсификация), так и Статью 2.11 (Действия спортсмена или иного лица с целью препятствовать или пресекать обращение в органы власти), должны быть определены, как влекущие нарушения и предусмотрена более суровая санкция.]</w:t>
      </w:r>
      <w:r w:rsidRPr="00A64F51">
        <w:rPr>
          <w:rFonts w:ascii="Arial" w:hAnsi="Arial" w:cs="Arial"/>
          <w:b/>
          <w:sz w:val="18"/>
          <w:szCs w:val="16"/>
          <w:vertAlign w:val="superscript"/>
          <w:lang w:val="ru-RU"/>
        </w:rPr>
        <w:t xml:space="preserve"> </w:t>
      </w:r>
    </w:p>
    <w:p w:rsidR="00F80909" w:rsidRPr="00A64F51" w:rsidRDefault="00F80909" w:rsidP="00F80909">
      <w:pPr>
        <w:pStyle w:val="af2"/>
        <w:ind w:left="270" w:hanging="270"/>
        <w:jc w:val="both"/>
        <w:rPr>
          <w:rFonts w:ascii="Arial" w:hAnsi="Arial" w:cs="Arial"/>
          <w:i/>
          <w:sz w:val="16"/>
          <w:szCs w:val="16"/>
          <w:lang w:val="ru-RU"/>
        </w:rPr>
      </w:pPr>
    </w:p>
  </w:footnote>
  <w:footnote w:id="48">
    <w:p w:rsidR="00F80909" w:rsidRPr="00A64F51" w:rsidRDefault="00F80909" w:rsidP="00F80909">
      <w:pPr>
        <w:ind w:left="270" w:hanging="270"/>
        <w:jc w:val="both"/>
        <w:rPr>
          <w:rFonts w:ascii="Arial" w:hAnsi="Arial" w:cs="Arial"/>
          <w:i/>
          <w:sz w:val="16"/>
          <w:szCs w:val="16"/>
        </w:rPr>
      </w:pPr>
      <w:r w:rsidRPr="00F22682">
        <w:rPr>
          <w:rStyle w:val="af1"/>
          <w:rFonts w:ascii="Arial" w:hAnsi="Arial" w:cs="Arial"/>
          <w:b/>
          <w:sz w:val="18"/>
          <w:szCs w:val="16"/>
        </w:rPr>
        <w:footnoteRef/>
      </w:r>
      <w:r w:rsidRPr="00A64F51">
        <w:rPr>
          <w:rFonts w:ascii="Arial" w:hAnsi="Arial" w:cs="Arial"/>
          <w:b/>
          <w:sz w:val="18"/>
          <w:szCs w:val="16"/>
          <w:vertAlign w:val="superscript"/>
        </w:rPr>
        <w:t xml:space="preserve"> </w:t>
      </w:r>
      <w:r w:rsidRPr="00A64F51">
        <w:rPr>
          <w:rFonts w:ascii="Arial" w:hAnsi="Arial" w:cs="Arial"/>
          <w:b/>
          <w:sz w:val="18"/>
          <w:szCs w:val="16"/>
          <w:vertAlign w:val="superscript"/>
        </w:rPr>
        <w:tab/>
        <w:t>[</w:t>
      </w:r>
      <w:r w:rsidRPr="00A64F51">
        <w:rPr>
          <w:rFonts w:ascii="Arial" w:hAnsi="Arial" w:cs="Arial"/>
          <w:i/>
          <w:sz w:val="16"/>
          <w:szCs w:val="16"/>
        </w:rPr>
        <w:t>Комментарий к статье 10.4: Нарушения статей 2.7 (Торговля или попытка торговли людьми), 2.8 (Администрация или попытка введения), 2.9 (Соучастие или попытка соучастия) и 2.11 (Действия спортсмена или иного лица с целью воспрепятствовать обращению в органы власти или принять ответные меры против обращения в органы власти. ) не включены в применение статьи 10.4, поскольку санкции за эти нарушения уже предусматривают достаточную дискрецию вплоть до пожизненного запрета, позволяющего рассмотреть любые отягчающие обстоятельства.]</w:t>
      </w:r>
    </w:p>
    <w:p w:rsidR="00F80909" w:rsidRPr="00A64F51" w:rsidRDefault="00F80909" w:rsidP="00F80909">
      <w:pPr>
        <w:ind w:left="270" w:hanging="270"/>
        <w:jc w:val="both"/>
        <w:rPr>
          <w:rFonts w:ascii="Arial" w:hAnsi="Arial" w:cs="Arial"/>
          <w:b/>
          <w:sz w:val="16"/>
          <w:szCs w:val="16"/>
        </w:rPr>
      </w:pPr>
    </w:p>
  </w:footnote>
  <w:footnote w:id="49">
    <w:p w:rsidR="00F80909" w:rsidRPr="00A64F51" w:rsidRDefault="00F80909" w:rsidP="00F80909">
      <w:pPr>
        <w:ind w:left="270" w:hanging="270"/>
        <w:jc w:val="both"/>
        <w:rPr>
          <w:rFonts w:ascii="Arial" w:hAnsi="Arial" w:cs="Arial"/>
          <w:i/>
          <w:sz w:val="16"/>
          <w:szCs w:val="16"/>
        </w:rPr>
      </w:pPr>
      <w:r w:rsidRPr="00F22682">
        <w:rPr>
          <w:rStyle w:val="af1"/>
          <w:rFonts w:ascii="Arial" w:hAnsi="Arial" w:cs="Arial"/>
          <w:b/>
          <w:sz w:val="18"/>
          <w:szCs w:val="16"/>
        </w:rPr>
        <w:footnoteRef/>
      </w:r>
      <w:r w:rsidRPr="00A64F51">
        <w:rPr>
          <w:rFonts w:ascii="Arial" w:hAnsi="Arial" w:cs="Arial"/>
          <w:b/>
          <w:sz w:val="18"/>
          <w:szCs w:val="16"/>
        </w:rPr>
        <w:t xml:space="preserve"> </w:t>
      </w:r>
      <w:r w:rsidRPr="00A64F51">
        <w:rPr>
          <w:rFonts w:ascii="Arial" w:hAnsi="Arial" w:cs="Arial"/>
          <w:b/>
          <w:sz w:val="18"/>
          <w:szCs w:val="16"/>
        </w:rPr>
        <w:tab/>
      </w:r>
      <w:r w:rsidRPr="006F31D5">
        <w:rPr>
          <w:rFonts w:ascii="Arial" w:hAnsi="Arial" w:cs="Arial"/>
          <w:sz w:val="18"/>
          <w:szCs w:val="16"/>
        </w:rPr>
        <w:t>[</w:t>
      </w:r>
      <w:r w:rsidRPr="00A64F51">
        <w:rPr>
          <w:rFonts w:ascii="Arial" w:hAnsi="Arial" w:cs="Arial"/>
          <w:i/>
          <w:sz w:val="16"/>
          <w:szCs w:val="16"/>
        </w:rPr>
        <w:t>Комментарий к статье 10.5: эта статья и статья 10.6.2 применяются только к применению санкций; они не применимы для определения того, имело ли место нарушение антидопинговых правил. Они будут применяться только в исключительных обстоятельствах, например, когда спортсмен может доказать, что, несмотря на все надлежащие меры, он или она были саботированы участником. И наоборот, запрет на вину или халатность не применяется в следующих обстоятельствах: (</w:t>
      </w:r>
      <w:r w:rsidRPr="0099579F">
        <w:rPr>
          <w:rFonts w:ascii="Arial" w:hAnsi="Arial" w:cs="Arial"/>
          <w:i/>
          <w:sz w:val="16"/>
          <w:szCs w:val="16"/>
        </w:rPr>
        <w:t>a</w:t>
      </w:r>
      <w:r w:rsidRPr="00A64F51">
        <w:rPr>
          <w:rFonts w:ascii="Arial" w:hAnsi="Arial" w:cs="Arial"/>
          <w:i/>
          <w:sz w:val="16"/>
          <w:szCs w:val="16"/>
        </w:rPr>
        <w:t>) положительный результат теста в результате неверно маркированного или загрязненного витамина или пищевой добавки (спортсмены несут ответственность за то, что они принимают (статья 2.1), и были предупреждены о возможности добавки загрязнения); (</w:t>
      </w:r>
      <w:r>
        <w:rPr>
          <w:rFonts w:ascii="Arial" w:hAnsi="Arial" w:cs="Arial"/>
          <w:i/>
          <w:sz w:val="16"/>
          <w:szCs w:val="16"/>
        </w:rPr>
        <w:t>b</w:t>
      </w:r>
      <w:r w:rsidRPr="00A64F51">
        <w:rPr>
          <w:rFonts w:ascii="Arial" w:hAnsi="Arial" w:cs="Arial"/>
          <w:i/>
          <w:sz w:val="16"/>
          <w:szCs w:val="16"/>
        </w:rPr>
        <w:t>) назначение  запрещенной субстанции личным врачом или тренером спортсмена без уведомления спортсмена (спортсмены несут ответственность за выбор медицинского персонала и за уведомление медицинского персонала о том, что им нельзя давать запрещенную субстанцию); и (</w:t>
      </w:r>
      <w:r w:rsidRPr="0099579F">
        <w:rPr>
          <w:rFonts w:ascii="Arial" w:hAnsi="Arial" w:cs="Arial"/>
          <w:i/>
          <w:sz w:val="16"/>
          <w:szCs w:val="16"/>
        </w:rPr>
        <w:t>c</w:t>
      </w:r>
      <w:r w:rsidRPr="00A64F51">
        <w:rPr>
          <w:rFonts w:ascii="Arial" w:hAnsi="Arial" w:cs="Arial"/>
          <w:i/>
          <w:sz w:val="16"/>
          <w:szCs w:val="16"/>
        </w:rPr>
        <w:t>) саботаж еды или питья спортсмена супругом, тренером или другим лицом в кругу партнеров спортсмена (спортсмены несут ответственность за то, что они глотают, и за поведение тех лиц, которым они доверяют доступ к своей еде и питью. ). Однако, в зависимости от уникальных фактов конкретного дела, любая из упомянутых иллюстраций может привести к уменьшению санкции в соответствии со статьей 10.6 на основании отсутствия существенной вины или халатности</w:t>
      </w:r>
      <w:r w:rsidRPr="00A64F51">
        <w:rPr>
          <w:vanish/>
        </w:rPr>
        <w:t>кацию, должны быть аннулированы.ыхпинговых правил с Последствиями назначенными НАДЦ КР или ВАДА по их собственному усмотрению, т</w:t>
      </w:r>
      <w:bookmarkStart w:id="80" w:name="_DV_M650"/>
      <w:bookmarkEnd w:id="80"/>
    </w:p>
    <w:p w:rsidR="00F80909" w:rsidRPr="00A64F51" w:rsidRDefault="00F80909" w:rsidP="00F80909">
      <w:pPr>
        <w:ind w:left="270" w:hanging="270"/>
        <w:jc w:val="both"/>
        <w:rPr>
          <w:rFonts w:ascii="Arial" w:hAnsi="Arial" w:cs="Arial"/>
          <w:i/>
          <w:sz w:val="16"/>
          <w:szCs w:val="16"/>
        </w:rPr>
      </w:pPr>
    </w:p>
  </w:footnote>
  <w:footnote w:id="50">
    <w:p w:rsidR="00F80909" w:rsidRPr="00A64F51" w:rsidRDefault="00F80909" w:rsidP="00F80909">
      <w:pPr>
        <w:ind w:left="270" w:hanging="270"/>
        <w:jc w:val="both"/>
        <w:rPr>
          <w:rStyle w:val="DeltaViewInsertion"/>
          <w:rFonts w:ascii="Arial" w:hAnsi="Arial" w:cs="Arial"/>
          <w:i/>
          <w:iCs/>
          <w:color w:val="000000"/>
          <w:sz w:val="16"/>
          <w:szCs w:val="16"/>
        </w:rPr>
      </w:pPr>
      <w:r w:rsidRPr="00F22682">
        <w:rPr>
          <w:rStyle w:val="af1"/>
          <w:rFonts w:ascii="Arial" w:hAnsi="Arial" w:cs="Arial"/>
          <w:b/>
          <w:sz w:val="18"/>
          <w:szCs w:val="16"/>
        </w:rPr>
        <w:footnoteRef/>
      </w:r>
      <w:r w:rsidRPr="00A64F51">
        <w:rPr>
          <w:rFonts w:ascii="Arial" w:hAnsi="Arial" w:cs="Arial"/>
          <w:b/>
          <w:sz w:val="18"/>
          <w:szCs w:val="16"/>
          <w:vertAlign w:val="superscript"/>
        </w:rPr>
        <w:t xml:space="preserve"> </w:t>
      </w:r>
      <w:bookmarkStart w:id="88" w:name="_DV_C516"/>
      <w:r w:rsidRPr="00A64F51">
        <w:rPr>
          <w:rFonts w:ascii="Arial" w:hAnsi="Arial" w:cs="Arial"/>
          <w:b/>
          <w:sz w:val="18"/>
          <w:szCs w:val="16"/>
          <w:vertAlign w:val="superscript"/>
        </w:rPr>
        <w:tab/>
        <w:t>[</w:t>
      </w:r>
      <w:r w:rsidRPr="00A64F51">
        <w:rPr>
          <w:rFonts w:ascii="Arial" w:hAnsi="Arial" w:cs="Arial"/>
          <w:i/>
          <w:iCs/>
          <w:sz w:val="16"/>
          <w:szCs w:val="16"/>
        </w:rPr>
        <w:t>Комментарий к Статье 10.6.1.2: Для того чтобы воспользоваться преимуществами данной Статьи, Спортсмен или другое Лицо должны не только доказать, что обнаруженная Запрещенная субстанция возникла из Зараженного Продукта, но также должны отдельно установить «Отсутствие существенной ошибки или халатности». Следует также отметить, что спортсмены предупреждены о том, что они принимают пищевые добавки на свой страх и риск. Снижение санкции на основании отсутствия существенной вины или халатности редко применялось в случаях зараженного продукта, если только спортсмен не проявил высокий уровень осторожности перед приемом зараженного продукта. При оценке того, может ли спортсмен установить источник запрещенной субстанции, это, например, будет иметь значение для целей установления того, действительно ли спортсмен использовал зараженный продукт, и заявил ли спортсмен о продукте, который впоследствии был определен как загрязненный. Форма допинг-контроля</w:t>
      </w:r>
      <w:r w:rsidRPr="00A64F51">
        <w:rPr>
          <w:rStyle w:val="DeltaViewInsertion"/>
          <w:rFonts w:ascii="Arial" w:hAnsi="Arial" w:cs="Arial"/>
          <w:i/>
          <w:iCs/>
          <w:color w:val="000000"/>
          <w:sz w:val="16"/>
          <w:szCs w:val="16"/>
        </w:rPr>
        <w:t>.</w:t>
      </w:r>
    </w:p>
    <w:p w:rsidR="00F80909" w:rsidRPr="00A64F51" w:rsidRDefault="00F80909" w:rsidP="00F80909">
      <w:pPr>
        <w:ind w:left="270" w:hanging="270"/>
        <w:jc w:val="both"/>
        <w:rPr>
          <w:rStyle w:val="DeltaViewInsertion"/>
          <w:rFonts w:ascii="Arial" w:hAnsi="Arial" w:cs="Arial"/>
          <w:i/>
          <w:iCs/>
          <w:color w:val="000000"/>
          <w:sz w:val="16"/>
          <w:szCs w:val="16"/>
        </w:rPr>
      </w:pPr>
    </w:p>
    <w:bookmarkEnd w:id="88"/>
    <w:p w:rsidR="00F80909" w:rsidRPr="00A64F51" w:rsidRDefault="00F80909" w:rsidP="00F80909">
      <w:pPr>
        <w:pStyle w:val="af2"/>
        <w:ind w:left="270" w:hanging="270"/>
        <w:jc w:val="both"/>
        <w:rPr>
          <w:rFonts w:ascii="Arial" w:hAnsi="Arial" w:cs="Arial"/>
          <w:b/>
          <w:i/>
          <w:sz w:val="20"/>
          <w:szCs w:val="20"/>
          <w:lang w:val="ru-RU"/>
        </w:rPr>
      </w:pPr>
      <w:r w:rsidRPr="00A64F51">
        <w:rPr>
          <w:rFonts w:ascii="Arial" w:hAnsi="Arial" w:cs="Arial"/>
          <w:i/>
          <w:sz w:val="16"/>
          <w:szCs w:val="16"/>
          <w:lang w:val="ru-RU"/>
        </w:rPr>
        <w:t>Данную статью не следует распространять за пределы продуктов, прошедших какой-либо процесс производства. Если Неблагоприятный результат анализа является результатом загрязнения окружающей среды «</w:t>
      </w:r>
      <w:proofErr w:type="spellStart"/>
      <w:r w:rsidRPr="00A64F51">
        <w:rPr>
          <w:rFonts w:ascii="Arial" w:hAnsi="Arial" w:cs="Arial"/>
          <w:i/>
          <w:sz w:val="16"/>
          <w:szCs w:val="16"/>
          <w:lang w:val="ru-RU"/>
        </w:rPr>
        <w:t>непродуктом</w:t>
      </w:r>
      <w:proofErr w:type="spellEnd"/>
      <w:r w:rsidRPr="00A64F51">
        <w:rPr>
          <w:rFonts w:ascii="Arial" w:hAnsi="Arial" w:cs="Arial"/>
          <w:i/>
          <w:sz w:val="16"/>
          <w:szCs w:val="16"/>
          <w:lang w:val="ru-RU"/>
        </w:rPr>
        <w:t>», таким как вода из-под крана или вода из озера, в обстоятельствах, когда ни один разумный человек не ожидает какого-либо риска нарушения антидопинговых правил, как правило, не будет вины или халатности в соответствии с Статья 10.5.]</w:t>
      </w:r>
    </w:p>
  </w:footnote>
  <w:footnote w:id="51">
    <w:p w:rsidR="00F80909" w:rsidRPr="00A64F51" w:rsidRDefault="00F80909" w:rsidP="00F80909">
      <w:pPr>
        <w:ind w:left="270" w:hanging="270"/>
        <w:jc w:val="both"/>
        <w:rPr>
          <w:rFonts w:ascii="Arial" w:hAnsi="Arial" w:cs="Arial"/>
          <w:sz w:val="16"/>
          <w:szCs w:val="16"/>
        </w:rPr>
      </w:pPr>
      <w:r w:rsidRPr="00F22682">
        <w:rPr>
          <w:rStyle w:val="af1"/>
          <w:rFonts w:ascii="Arial" w:hAnsi="Arial" w:cs="Arial"/>
          <w:b/>
          <w:sz w:val="18"/>
          <w:szCs w:val="16"/>
        </w:rPr>
        <w:footnoteRef/>
      </w:r>
      <w:bookmarkStart w:id="91" w:name="_DV_C1038"/>
      <w:r w:rsidRPr="00A64F51">
        <w:rPr>
          <w:rFonts w:ascii="Arial" w:hAnsi="Arial" w:cs="Arial"/>
          <w:i/>
          <w:sz w:val="16"/>
          <w:szCs w:val="16"/>
        </w:rPr>
        <w:tab/>
        <w:t>Комментарий к Статье 10.6.2: Статью 10.6.2 можно применять к любому нарушению антидопинговых правил, за исключением тех статей, в которых умысел является элементом нарушения антидопинговых правил (например, статьи 2.5, 2.7, 2.8, 2.9 или 2.11), или элемент конкретной санкции (например, статья 10.2.1), или диапазон дисквалификации уже предусмотрен в статье на основании степен</w:t>
      </w:r>
      <w:r w:rsidRPr="00A64F51">
        <w:rPr>
          <w:rFonts w:ascii="Arial" w:hAnsi="Arial" w:cs="Arial"/>
          <w:vanish/>
          <w:sz w:val="20"/>
          <w:szCs w:val="20"/>
        </w:rPr>
        <w:t>НАДЦ-КР         а)нческого атов. чета или</w:t>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sidRPr="00A64F51">
        <w:rPr>
          <w:rFonts w:ascii="Arial" w:hAnsi="Arial" w:cs="Arial"/>
          <w:i/>
          <w:sz w:val="16"/>
          <w:szCs w:val="16"/>
        </w:rPr>
        <w:t xml:space="preserve">.] </w:t>
      </w:r>
      <w:bookmarkEnd w:id="91"/>
    </w:p>
    <w:p w:rsidR="00F80909" w:rsidRPr="00A64F51" w:rsidRDefault="00F80909" w:rsidP="00F80909">
      <w:pPr>
        <w:ind w:left="270" w:hanging="270"/>
        <w:jc w:val="both"/>
        <w:rPr>
          <w:rFonts w:ascii="Arial" w:hAnsi="Arial" w:cs="Arial"/>
          <w:sz w:val="16"/>
          <w:szCs w:val="16"/>
        </w:rPr>
      </w:pPr>
    </w:p>
  </w:footnote>
  <w:footnote w:id="52">
    <w:p w:rsidR="00F80909" w:rsidRPr="00A7763F" w:rsidRDefault="00F80909" w:rsidP="00F80909">
      <w:pPr>
        <w:ind w:left="270" w:hanging="270"/>
        <w:jc w:val="both"/>
        <w:rPr>
          <w:rFonts w:ascii="Arial" w:hAnsi="Arial" w:cs="Arial"/>
          <w:sz w:val="16"/>
          <w:szCs w:val="16"/>
        </w:rPr>
      </w:pPr>
      <w:r w:rsidRPr="00F22682">
        <w:rPr>
          <w:rStyle w:val="af1"/>
          <w:rFonts w:ascii="Arial" w:hAnsi="Arial" w:cs="Arial"/>
          <w:b/>
          <w:sz w:val="18"/>
          <w:szCs w:val="16"/>
        </w:rPr>
        <w:footnoteRef/>
      </w:r>
      <w:r w:rsidRPr="004255A3">
        <w:rPr>
          <w:rFonts w:ascii="Arial" w:hAnsi="Arial" w:cs="Arial"/>
          <w:sz w:val="16"/>
          <w:szCs w:val="16"/>
        </w:rPr>
        <w:t xml:space="preserve"> </w:t>
      </w:r>
      <w:bookmarkStart w:id="98" w:name="_DV_M542"/>
      <w:bookmarkEnd w:id="98"/>
      <w:r w:rsidRPr="004255A3">
        <w:rPr>
          <w:rFonts w:ascii="Arial" w:hAnsi="Arial" w:cs="Arial"/>
          <w:sz w:val="16"/>
          <w:szCs w:val="16"/>
        </w:rPr>
        <w:tab/>
      </w:r>
      <w:r w:rsidRPr="00A7763F">
        <w:rPr>
          <w:rFonts w:ascii="Arial" w:hAnsi="Arial" w:cs="Arial"/>
          <w:i/>
          <w:iCs/>
          <w:sz w:val="16"/>
          <w:szCs w:val="16"/>
        </w:rPr>
        <w:t>[Комментарий к Статье 10.7.1: Сотрудничество спортсменов, вспомогательного персонала спортсмена и других лиц, признающих свои ошибки и желающих выявить другие нарушения антидопинговых правил, важно для чистого спорта.</w:t>
      </w:r>
      <w:bookmarkStart w:id="99" w:name="_DV_M543"/>
      <w:bookmarkStart w:id="100" w:name="_DV_M546"/>
      <w:bookmarkEnd w:id="99"/>
      <w:bookmarkEnd w:id="100"/>
      <w:r w:rsidRPr="00A7763F">
        <w:rPr>
          <w:rFonts w:ascii="Arial" w:hAnsi="Arial" w:cs="Arial"/>
          <w:i/>
          <w:iCs/>
          <w:sz w:val="16"/>
          <w:szCs w:val="16"/>
        </w:rPr>
        <w:t>]</w:t>
      </w:r>
    </w:p>
  </w:footnote>
  <w:footnote w:id="53">
    <w:p w:rsidR="00F80909" w:rsidRPr="00A64F51" w:rsidRDefault="00F80909" w:rsidP="00F80909">
      <w:pPr>
        <w:ind w:left="270" w:hanging="270"/>
        <w:jc w:val="both"/>
        <w:rPr>
          <w:rFonts w:ascii="Arial" w:hAnsi="Arial" w:cs="Arial"/>
          <w:i/>
          <w:iCs/>
          <w:sz w:val="16"/>
          <w:szCs w:val="16"/>
        </w:rPr>
      </w:pPr>
      <w:r w:rsidRPr="00F22682">
        <w:rPr>
          <w:rStyle w:val="af1"/>
          <w:rFonts w:ascii="Arial" w:hAnsi="Arial" w:cs="Arial"/>
          <w:b/>
          <w:sz w:val="18"/>
          <w:szCs w:val="16"/>
        </w:rPr>
        <w:footnoteRef/>
      </w:r>
      <w:r w:rsidRPr="00A64F51">
        <w:rPr>
          <w:rFonts w:ascii="Arial" w:hAnsi="Arial" w:cs="Arial"/>
          <w:b/>
          <w:sz w:val="18"/>
          <w:szCs w:val="16"/>
          <w:vertAlign w:val="superscript"/>
        </w:rPr>
        <w:t xml:space="preserve"> </w:t>
      </w:r>
      <w:r w:rsidRPr="00A64F51">
        <w:rPr>
          <w:rFonts w:ascii="Arial" w:hAnsi="Arial" w:cs="Arial"/>
          <w:b/>
          <w:sz w:val="18"/>
          <w:szCs w:val="16"/>
          <w:vertAlign w:val="superscript"/>
        </w:rPr>
        <w:tab/>
        <w:t>[</w:t>
      </w:r>
      <w:r w:rsidRPr="00A64F51">
        <w:rPr>
          <w:rFonts w:ascii="Arial" w:hAnsi="Arial" w:cs="Arial"/>
          <w:i/>
          <w:iCs/>
          <w:sz w:val="16"/>
          <w:szCs w:val="16"/>
        </w:rPr>
        <w:t xml:space="preserve">Комментарий к Статье 10.7.2: Эта статья предназначена для применения, когда Спортсмен или иное лицо заявляет о нарушении антидопинговых правил в обстоятельствах, когда ни одна антидопинговая организация не знает, что нарушение антидопинговых правил могло бы быть. Он не предназначен для применения к обстоятельствам, когда допуск происходит после того, как спортсмен или другое лицо считает, что его или ее вот-вот поймают. Сумма, на которую уменьшается дисквалификация, должна основываться на вероятности того, что спортсмен или другое лицо были бы пойманы, если бы он или она не явились добровольно.] </w:t>
      </w:r>
      <w:r w:rsidRPr="00A64F51">
        <w:rPr>
          <w:vanish/>
        </w:rPr>
        <w:t>кацию, должны быть аннулированы.ыхпинговых правил с Последствиями назначенными НАДЦ КР или ВАДА по их собственному усмотрению, т</w:t>
      </w:r>
    </w:p>
    <w:p w:rsidR="00F80909" w:rsidRPr="00A64F51" w:rsidRDefault="00F80909" w:rsidP="00F80909">
      <w:pPr>
        <w:tabs>
          <w:tab w:val="left" w:pos="2422"/>
        </w:tabs>
        <w:ind w:left="270" w:hanging="270"/>
        <w:jc w:val="both"/>
        <w:rPr>
          <w:rFonts w:ascii="Arial" w:hAnsi="Arial" w:cs="Arial"/>
          <w:i/>
          <w:iCs/>
          <w:sz w:val="16"/>
          <w:szCs w:val="16"/>
        </w:rPr>
      </w:pPr>
    </w:p>
  </w:footnote>
  <w:footnote w:id="54">
    <w:p w:rsidR="00F80909" w:rsidRPr="00A64F51" w:rsidRDefault="00F80909" w:rsidP="00F80909">
      <w:pPr>
        <w:pStyle w:val="af2"/>
        <w:ind w:left="270" w:hanging="270"/>
        <w:jc w:val="both"/>
        <w:rPr>
          <w:rFonts w:ascii="Arial" w:hAnsi="Arial" w:cs="Arial"/>
          <w:i/>
          <w:iCs/>
          <w:sz w:val="16"/>
          <w:szCs w:val="16"/>
          <w:lang w:val="ru-RU"/>
        </w:rPr>
      </w:pPr>
      <w:r w:rsidRPr="00F22682">
        <w:rPr>
          <w:rStyle w:val="af1"/>
          <w:rFonts w:ascii="Arial" w:hAnsi="Arial" w:cs="Arial"/>
          <w:b/>
          <w:sz w:val="18"/>
          <w:szCs w:val="16"/>
        </w:rPr>
        <w:footnoteRef/>
      </w:r>
      <w:r w:rsidRPr="00A64F51">
        <w:rPr>
          <w:rFonts w:ascii="Arial" w:hAnsi="Arial" w:cs="Arial"/>
          <w:sz w:val="16"/>
          <w:szCs w:val="16"/>
          <w:vertAlign w:val="superscript"/>
          <w:lang w:val="ru-RU"/>
        </w:rPr>
        <w:t xml:space="preserve"> </w:t>
      </w:r>
      <w:r w:rsidRPr="00A64F51">
        <w:rPr>
          <w:rFonts w:ascii="Arial" w:hAnsi="Arial" w:cs="Arial"/>
          <w:sz w:val="16"/>
          <w:szCs w:val="16"/>
          <w:lang w:val="ru-RU"/>
        </w:rPr>
        <w:tab/>
        <w:t>[Комментарий к Статье 10.8.1: Например, если НАДЦ</w:t>
      </w:r>
      <w:r>
        <w:rPr>
          <w:rFonts w:ascii="Arial" w:hAnsi="Arial" w:cs="Arial"/>
          <w:sz w:val="16"/>
          <w:szCs w:val="16"/>
          <w:lang w:val="ru-RU"/>
        </w:rPr>
        <w:t xml:space="preserve">  </w:t>
      </w:r>
      <w:r w:rsidRPr="00A64F51">
        <w:rPr>
          <w:rFonts w:ascii="Arial" w:hAnsi="Arial" w:cs="Arial"/>
          <w:sz w:val="16"/>
          <w:szCs w:val="16"/>
          <w:lang w:val="ru-RU"/>
        </w:rPr>
        <w:t xml:space="preserve">КР утверждает, что спортсмен нарушил Статью 2.1 в отношении использования анаболических стероидов, и утверждает, что применимый период дисквалификации составляет четыре (4) года, то спортсмен может в одностороннем порядке уменьшить срок дисквалификации до трех (3) лет путем признания нарушения и принятия трехлетнего срока дисквалификации в течение срока, указанного в этой статье, без дальнейшего сокращения. Это разрешает дело без необходимости слушания.] </w:t>
      </w:r>
    </w:p>
    <w:p w:rsidR="00F80909" w:rsidRPr="00A64F51" w:rsidRDefault="00F80909" w:rsidP="00F80909">
      <w:pPr>
        <w:pStyle w:val="af2"/>
        <w:ind w:left="270" w:hanging="270"/>
        <w:jc w:val="both"/>
        <w:rPr>
          <w:rFonts w:ascii="Arial" w:hAnsi="Arial" w:cs="Arial"/>
          <w:i/>
          <w:iCs/>
          <w:sz w:val="16"/>
          <w:szCs w:val="16"/>
          <w:lang w:val="ru-RU"/>
        </w:rPr>
      </w:pPr>
    </w:p>
  </w:footnote>
  <w:footnote w:id="55">
    <w:p w:rsidR="00F80909" w:rsidRPr="00A64F51" w:rsidRDefault="00F80909" w:rsidP="00F80909">
      <w:pPr>
        <w:pStyle w:val="af2"/>
        <w:ind w:left="270" w:hanging="270"/>
        <w:jc w:val="both"/>
        <w:rPr>
          <w:rFonts w:ascii="Arial" w:hAnsi="Arial" w:cs="Arial"/>
          <w:i/>
          <w:sz w:val="16"/>
          <w:szCs w:val="16"/>
          <w:lang w:val="ru-RU"/>
        </w:rPr>
      </w:pPr>
      <w:r w:rsidRPr="00F22682">
        <w:rPr>
          <w:rStyle w:val="af1"/>
          <w:rFonts w:ascii="Arial" w:hAnsi="Arial" w:cs="Arial"/>
          <w:b/>
          <w:sz w:val="18"/>
          <w:szCs w:val="16"/>
        </w:rPr>
        <w:footnoteRef/>
      </w:r>
      <w:r w:rsidRPr="00A64F51">
        <w:rPr>
          <w:rFonts w:ascii="Arial" w:hAnsi="Arial" w:cs="Arial"/>
          <w:b/>
          <w:sz w:val="18"/>
          <w:szCs w:val="16"/>
          <w:vertAlign w:val="superscript"/>
          <w:lang w:val="ru-RU"/>
        </w:rPr>
        <w:t xml:space="preserve"> </w:t>
      </w:r>
      <w:r w:rsidRPr="00A64F51">
        <w:rPr>
          <w:rFonts w:ascii="Arial" w:hAnsi="Arial" w:cs="Arial"/>
          <w:b/>
          <w:sz w:val="18"/>
          <w:szCs w:val="16"/>
          <w:vertAlign w:val="superscript"/>
          <w:lang w:val="ru-RU"/>
        </w:rPr>
        <w:tab/>
      </w:r>
      <w:r w:rsidRPr="00A64F51">
        <w:rPr>
          <w:rFonts w:ascii="Arial" w:hAnsi="Arial" w:cs="Arial"/>
          <w:i/>
          <w:sz w:val="16"/>
          <w:szCs w:val="16"/>
          <w:lang w:val="ru-RU"/>
        </w:rPr>
        <w:t>[Комментарий к Статье 10.8: Любые смягчающие или отягчающие обстоятельства, изложенные в настоящей Статье 10, должны учитываться при достижении Последствий, изложенных в соглашении о разрешении дела, и не должны применяться за пределами условий этого соглашения.]</w:t>
      </w:r>
      <w:r w:rsidRPr="00A64F51">
        <w:rPr>
          <w:rFonts w:ascii="Arial" w:hAnsi="Arial" w:cs="Arial"/>
          <w:b/>
          <w:sz w:val="18"/>
          <w:szCs w:val="16"/>
          <w:vertAlign w:val="superscript"/>
          <w:lang w:val="ru-RU"/>
        </w:rPr>
        <w:t xml:space="preserve"> </w:t>
      </w:r>
      <w:r>
        <w:rPr>
          <w:vanish/>
          <w:lang w:val="ru-RU" w:eastAsia="ru-RU" w:bidi="ar-SA"/>
        </w:rPr>
        <w:t>кацию, должны быть аннулированы.ыхпинговых правил с Последствиями назначенными НАДЦ КР или ВАДА по их собственному усмотрению, т</w:t>
      </w:r>
    </w:p>
  </w:footnote>
  <w:footnote w:id="56">
    <w:p w:rsidR="00F80909" w:rsidRPr="00A64F51" w:rsidRDefault="00F80909" w:rsidP="00F80909">
      <w:pPr>
        <w:ind w:left="270" w:hanging="270"/>
        <w:jc w:val="both"/>
        <w:rPr>
          <w:rFonts w:ascii="Arial" w:hAnsi="Arial" w:cs="Arial"/>
          <w:i/>
          <w:iCs/>
          <w:sz w:val="16"/>
          <w:szCs w:val="16"/>
        </w:rPr>
      </w:pPr>
      <w:r w:rsidRPr="00F22682">
        <w:rPr>
          <w:rStyle w:val="af1"/>
          <w:rFonts w:ascii="Arial" w:hAnsi="Arial" w:cs="Arial"/>
          <w:b/>
          <w:sz w:val="18"/>
          <w:szCs w:val="16"/>
        </w:rPr>
        <w:footnoteRef/>
      </w:r>
      <w:r w:rsidRPr="00A64F51">
        <w:rPr>
          <w:rFonts w:ascii="Arial" w:hAnsi="Arial" w:cs="Arial"/>
          <w:sz w:val="16"/>
          <w:szCs w:val="16"/>
        </w:rPr>
        <w:t xml:space="preserve"> </w:t>
      </w:r>
      <w:r w:rsidRPr="00A64F51">
        <w:rPr>
          <w:rFonts w:ascii="Arial" w:hAnsi="Arial" w:cs="Arial"/>
          <w:sz w:val="16"/>
          <w:szCs w:val="16"/>
        </w:rPr>
        <w:tab/>
        <w:t>[</w:t>
      </w:r>
      <w:r w:rsidRPr="00A64F51">
        <w:rPr>
          <w:rFonts w:ascii="Arial" w:hAnsi="Arial" w:cs="Arial"/>
          <w:i/>
          <w:iCs/>
          <w:sz w:val="16"/>
          <w:szCs w:val="16"/>
        </w:rPr>
        <w:t>Комментарий к Статье 10.9.3.1: То же правило применяется, когда после наложения санкции «НАДЦ</w:t>
      </w:r>
      <w:r>
        <w:rPr>
          <w:rFonts w:ascii="Arial" w:hAnsi="Arial" w:cs="Arial"/>
          <w:i/>
          <w:iCs/>
          <w:sz w:val="16"/>
          <w:szCs w:val="16"/>
        </w:rPr>
        <w:t xml:space="preserve"> </w:t>
      </w:r>
      <w:r w:rsidRPr="00A64F51">
        <w:rPr>
          <w:rFonts w:ascii="Arial" w:hAnsi="Arial" w:cs="Arial"/>
          <w:i/>
          <w:iCs/>
          <w:sz w:val="16"/>
          <w:szCs w:val="16"/>
        </w:rPr>
        <w:t>КР» обнаруживает факты, связанные с нарушением антидопинговых правил, которое имело место до уведомления о первом нарушении антидопинговых правил - например, НАДЦ-КР наложит санкцию на основе санкции, которая могла бы быть наложена, если бы два (2) нарушения были рассмотрены одновременно, включая применение отягчающих обстоятельств.]</w:t>
      </w:r>
      <w:r w:rsidRPr="00A64F51">
        <w:rPr>
          <w:rFonts w:ascii="Arial" w:hAnsi="Arial" w:cs="Arial"/>
          <w:sz w:val="16"/>
          <w:szCs w:val="16"/>
        </w:rPr>
        <w:t xml:space="preserve"> </w:t>
      </w:r>
      <w:r w:rsidRPr="00A64F51">
        <w:rPr>
          <w:vanish/>
        </w:rPr>
        <w:t>кацию, должны быть аннулированы.ыхпинговых правил с Последствиями назначенными НАДЦ КР или ВАДА по их собственному усмотрению, т</w:t>
      </w:r>
    </w:p>
    <w:p w:rsidR="00F80909" w:rsidRPr="00A64F51" w:rsidRDefault="00F80909" w:rsidP="00F80909">
      <w:pPr>
        <w:ind w:left="270" w:hanging="270"/>
        <w:jc w:val="both"/>
        <w:rPr>
          <w:rFonts w:ascii="Arial" w:hAnsi="Arial" w:cs="Arial"/>
          <w:i/>
          <w:sz w:val="16"/>
          <w:szCs w:val="16"/>
        </w:rPr>
      </w:pPr>
    </w:p>
  </w:footnote>
  <w:footnote w:id="57">
    <w:p w:rsidR="00F80909" w:rsidRPr="00A64F51" w:rsidRDefault="00F80909" w:rsidP="00F80909">
      <w:pPr>
        <w:ind w:left="270" w:hanging="270"/>
        <w:jc w:val="both"/>
        <w:rPr>
          <w:rFonts w:ascii="Arial" w:hAnsi="Arial" w:cs="Arial"/>
          <w:i/>
          <w:sz w:val="16"/>
          <w:szCs w:val="16"/>
        </w:rPr>
      </w:pPr>
      <w:r w:rsidRPr="00F22682">
        <w:rPr>
          <w:rStyle w:val="af1"/>
          <w:rFonts w:ascii="Arial" w:hAnsi="Arial" w:cs="Arial"/>
          <w:b/>
          <w:sz w:val="18"/>
          <w:szCs w:val="16"/>
        </w:rPr>
        <w:footnoteRef/>
      </w:r>
      <w:r w:rsidRPr="00A64F51">
        <w:rPr>
          <w:rFonts w:ascii="Arial" w:hAnsi="Arial" w:cs="Arial"/>
          <w:sz w:val="16"/>
          <w:szCs w:val="16"/>
        </w:rPr>
        <w:t xml:space="preserve"> </w:t>
      </w:r>
      <w:r w:rsidRPr="00A64F51">
        <w:rPr>
          <w:rFonts w:ascii="Arial" w:hAnsi="Arial" w:cs="Arial"/>
          <w:sz w:val="16"/>
          <w:szCs w:val="16"/>
        </w:rPr>
        <w:tab/>
        <w:t xml:space="preserve">[Комментарий к Статье 10.10: Ничто в настоящих Антидопинговых правилах не препятствует чистым Спортсменам или другим Лицам, пострадавшим в результате действий Лица, совершившего нарушение антидопинговых правил, реализовать любые права,  в противном случае им пришлось бы требовать возмещения ущерба  от такого человека.] </w:t>
      </w:r>
    </w:p>
    <w:p w:rsidR="00F80909" w:rsidRPr="00A64F51" w:rsidRDefault="00F80909" w:rsidP="00F80909">
      <w:pPr>
        <w:ind w:left="270" w:hanging="270"/>
        <w:jc w:val="both"/>
        <w:rPr>
          <w:rFonts w:ascii="Arial" w:hAnsi="Arial" w:cs="Arial"/>
          <w:i/>
          <w:sz w:val="16"/>
          <w:szCs w:val="16"/>
        </w:rPr>
      </w:pPr>
    </w:p>
  </w:footnote>
  <w:footnote w:id="58">
    <w:p w:rsidR="00F80909" w:rsidRPr="00A64F51" w:rsidRDefault="00F80909" w:rsidP="00F80909">
      <w:pPr>
        <w:pStyle w:val="af2"/>
        <w:ind w:left="270" w:hanging="270"/>
        <w:jc w:val="both"/>
        <w:rPr>
          <w:rFonts w:ascii="Arial" w:hAnsi="Arial" w:cs="Arial"/>
          <w:sz w:val="16"/>
          <w:szCs w:val="16"/>
          <w:lang w:val="ru-RU"/>
        </w:rPr>
      </w:pPr>
      <w:r w:rsidRPr="00F22682">
        <w:rPr>
          <w:rStyle w:val="af1"/>
          <w:rFonts w:ascii="Arial" w:hAnsi="Arial" w:cs="Arial"/>
          <w:b/>
          <w:sz w:val="18"/>
          <w:szCs w:val="16"/>
        </w:rPr>
        <w:footnoteRef/>
      </w:r>
      <w:r w:rsidRPr="00A64F51">
        <w:rPr>
          <w:rFonts w:ascii="Arial" w:hAnsi="Arial" w:cs="Arial"/>
          <w:sz w:val="16"/>
          <w:szCs w:val="16"/>
          <w:lang w:val="ru-RU"/>
        </w:rPr>
        <w:t xml:space="preserve"> </w:t>
      </w:r>
      <w:r w:rsidRPr="00A64F51">
        <w:rPr>
          <w:rFonts w:ascii="Arial" w:hAnsi="Arial" w:cs="Arial"/>
          <w:sz w:val="16"/>
          <w:szCs w:val="16"/>
          <w:lang w:val="ru-RU"/>
        </w:rPr>
        <w:tab/>
        <w:t xml:space="preserve">[Комментарий к Статье 10.11: Данная статья не предназначена для возложения на </w:t>
      </w:r>
      <w:r>
        <w:rPr>
          <w:rFonts w:ascii="Arial" w:hAnsi="Arial" w:cs="Arial"/>
          <w:sz w:val="16"/>
          <w:szCs w:val="16"/>
          <w:lang w:val="ru-RU"/>
        </w:rPr>
        <w:t>НАДЦ КР</w:t>
      </w:r>
      <w:r w:rsidRPr="00A64F51">
        <w:rPr>
          <w:rFonts w:ascii="Arial" w:hAnsi="Arial" w:cs="Arial"/>
          <w:sz w:val="16"/>
          <w:szCs w:val="16"/>
          <w:lang w:val="ru-RU"/>
        </w:rPr>
        <w:t xml:space="preserve"> позитивной обязанности предпринимать какие-либо действия по сбору конфискованных призовых денег. Если </w:t>
      </w:r>
      <w:r>
        <w:rPr>
          <w:rFonts w:ascii="Arial" w:hAnsi="Arial" w:cs="Arial"/>
          <w:sz w:val="16"/>
          <w:szCs w:val="16"/>
          <w:lang w:val="ru-RU"/>
        </w:rPr>
        <w:t>НАДЦ КР</w:t>
      </w:r>
      <w:r w:rsidRPr="00A64F51">
        <w:rPr>
          <w:rFonts w:ascii="Arial" w:hAnsi="Arial" w:cs="Arial"/>
          <w:sz w:val="16"/>
          <w:szCs w:val="16"/>
          <w:lang w:val="ru-RU"/>
        </w:rPr>
        <w:t xml:space="preserve"> решит не предпринимать никаких действий по сбору конфискованных призовых денег, он может передать свое право на возврат таких денег Спортсмену (</w:t>
      </w:r>
      <w:proofErr w:type="spellStart"/>
      <w:r w:rsidRPr="00A64F51">
        <w:rPr>
          <w:rFonts w:ascii="Arial" w:hAnsi="Arial" w:cs="Arial"/>
          <w:sz w:val="16"/>
          <w:szCs w:val="16"/>
          <w:lang w:val="ru-RU"/>
        </w:rPr>
        <w:t>ам</w:t>
      </w:r>
      <w:proofErr w:type="spellEnd"/>
      <w:r w:rsidRPr="00A64F51">
        <w:rPr>
          <w:rFonts w:ascii="Arial" w:hAnsi="Arial" w:cs="Arial"/>
          <w:sz w:val="16"/>
          <w:szCs w:val="16"/>
          <w:lang w:val="ru-RU"/>
        </w:rPr>
        <w:t>), который в противном случае должен был бы получить эти деньги. «Разумные меры по распределению этих призовых денег» могут включать использование собранных конфискованных призовых денег по согласованию между НАДЦ</w:t>
      </w:r>
      <w:r>
        <w:rPr>
          <w:rFonts w:ascii="Arial" w:hAnsi="Arial" w:cs="Arial"/>
          <w:sz w:val="16"/>
          <w:szCs w:val="16"/>
          <w:lang w:val="ru-RU"/>
        </w:rPr>
        <w:t xml:space="preserve"> </w:t>
      </w:r>
      <w:r w:rsidRPr="00A64F51">
        <w:rPr>
          <w:rFonts w:ascii="Arial" w:hAnsi="Arial" w:cs="Arial"/>
          <w:sz w:val="16"/>
          <w:szCs w:val="16"/>
          <w:lang w:val="ru-RU"/>
        </w:rPr>
        <w:t>КР и его спортсменами</w:t>
      </w:r>
    </w:p>
  </w:footnote>
  <w:footnote w:id="59">
    <w:p w:rsidR="00F80909" w:rsidRPr="00A64F51" w:rsidRDefault="00F80909" w:rsidP="00F80909">
      <w:pPr>
        <w:ind w:left="270" w:hanging="270"/>
        <w:jc w:val="both"/>
        <w:rPr>
          <w:rFonts w:ascii="Arial" w:hAnsi="Arial" w:cs="Arial"/>
          <w:i/>
          <w:sz w:val="16"/>
          <w:szCs w:val="16"/>
        </w:rPr>
      </w:pPr>
      <w:r w:rsidRPr="00F22682">
        <w:rPr>
          <w:rStyle w:val="af1"/>
          <w:rFonts w:ascii="Arial" w:hAnsi="Arial" w:cs="Arial"/>
          <w:b/>
          <w:sz w:val="18"/>
          <w:szCs w:val="16"/>
        </w:rPr>
        <w:footnoteRef/>
      </w:r>
      <w:r w:rsidRPr="00A64F51">
        <w:rPr>
          <w:rFonts w:ascii="Arial" w:hAnsi="Arial" w:cs="Arial"/>
          <w:b/>
          <w:sz w:val="18"/>
          <w:szCs w:val="16"/>
          <w:vertAlign w:val="superscript"/>
        </w:rPr>
        <w:t xml:space="preserve"> </w:t>
      </w:r>
      <w:r w:rsidRPr="00A64F51">
        <w:rPr>
          <w:rFonts w:ascii="Arial" w:hAnsi="Arial" w:cs="Arial"/>
          <w:b/>
          <w:sz w:val="18"/>
          <w:szCs w:val="16"/>
          <w:vertAlign w:val="superscript"/>
        </w:rPr>
        <w:tab/>
        <w:t>[</w:t>
      </w:r>
      <w:r w:rsidRPr="00A64F51">
        <w:rPr>
          <w:rFonts w:ascii="Arial" w:hAnsi="Arial" w:cs="Arial"/>
          <w:i/>
          <w:sz w:val="16"/>
          <w:szCs w:val="16"/>
        </w:rPr>
        <w:t xml:space="preserve">Комментарий к Статье 10.13.1: В случаях нарушения антидопинговых правил, отличных от Статьи 2.1, время, необходимое антидопинговой организации для обнаружения и разработки фактов, достаточных для установления нарушения антидопинговых правил, может быть длительным, особенно когда Спортсмен или иное Лицо предприняли позитивные действия, чтобы избежать обнаружения. В этих обстоятельствах не следует использовать гибкость, предусмотренную в этой статье, для начала применения санкции в более ранний срок.] </w:t>
      </w:r>
    </w:p>
    <w:p w:rsidR="00F80909" w:rsidRPr="00A64F51" w:rsidRDefault="00F80909" w:rsidP="00F80909">
      <w:pPr>
        <w:ind w:left="270" w:hanging="270"/>
        <w:jc w:val="both"/>
        <w:rPr>
          <w:rFonts w:ascii="Arial" w:hAnsi="Arial" w:cs="Arial"/>
          <w:i/>
          <w:sz w:val="16"/>
          <w:szCs w:val="16"/>
        </w:rPr>
      </w:pPr>
    </w:p>
  </w:footnote>
  <w:footnote w:id="60">
    <w:p w:rsidR="00F80909" w:rsidRPr="00A64F51" w:rsidRDefault="00F80909" w:rsidP="00F80909">
      <w:pPr>
        <w:ind w:left="270" w:hanging="270"/>
        <w:jc w:val="both"/>
        <w:rPr>
          <w:rFonts w:ascii="Arial" w:hAnsi="Arial" w:cs="Arial"/>
          <w:i/>
          <w:sz w:val="18"/>
          <w:szCs w:val="18"/>
        </w:rPr>
      </w:pPr>
      <w:r w:rsidRPr="00F22682">
        <w:rPr>
          <w:rStyle w:val="af1"/>
          <w:rFonts w:ascii="Arial" w:hAnsi="Arial" w:cs="Arial"/>
          <w:b/>
          <w:sz w:val="18"/>
          <w:szCs w:val="18"/>
        </w:rPr>
        <w:footnoteRef/>
      </w:r>
      <w:r w:rsidRPr="00A64F51">
        <w:rPr>
          <w:rFonts w:ascii="Arial" w:hAnsi="Arial" w:cs="Arial"/>
          <w:b/>
          <w:sz w:val="18"/>
          <w:szCs w:val="18"/>
          <w:vertAlign w:val="superscript"/>
        </w:rPr>
        <w:t xml:space="preserve"> </w:t>
      </w:r>
      <w:r w:rsidRPr="00A64F51">
        <w:rPr>
          <w:rFonts w:ascii="Arial" w:hAnsi="Arial" w:cs="Arial"/>
          <w:b/>
          <w:sz w:val="18"/>
          <w:szCs w:val="18"/>
          <w:vertAlign w:val="superscript"/>
        </w:rPr>
        <w:tab/>
        <w:t>[</w:t>
      </w:r>
      <w:r w:rsidRPr="00A64F51">
        <w:rPr>
          <w:rFonts w:ascii="Arial" w:hAnsi="Arial" w:cs="Arial"/>
          <w:i/>
          <w:sz w:val="16"/>
          <w:szCs w:val="18"/>
        </w:rPr>
        <w:t>Комментарий к Статье 10.13.2.2: Добровольное согласие спортсмена на временное отстранение не является признанием спортсмена и никоим образом не должно использоваться для создания неблагоприятных выводов против спортсмена</w:t>
      </w:r>
    </w:p>
  </w:footnote>
  <w:footnote w:id="61">
    <w:p w:rsidR="00F80909" w:rsidRPr="00A64F51" w:rsidRDefault="00F80909" w:rsidP="00F80909">
      <w:pPr>
        <w:ind w:left="270" w:hanging="270"/>
        <w:jc w:val="both"/>
        <w:rPr>
          <w:rFonts w:ascii="Arial" w:hAnsi="Arial" w:cs="Arial"/>
          <w:i/>
          <w:sz w:val="16"/>
          <w:szCs w:val="16"/>
        </w:rPr>
      </w:pPr>
      <w:r w:rsidRPr="00F22682">
        <w:rPr>
          <w:rStyle w:val="af1"/>
          <w:rFonts w:ascii="Arial" w:hAnsi="Arial" w:cs="Arial"/>
          <w:b/>
          <w:sz w:val="18"/>
          <w:szCs w:val="16"/>
        </w:rPr>
        <w:footnoteRef/>
      </w:r>
      <w:r w:rsidRPr="00A64F51">
        <w:rPr>
          <w:rFonts w:ascii="Arial" w:hAnsi="Arial" w:cs="Arial"/>
          <w:b/>
          <w:sz w:val="18"/>
          <w:szCs w:val="16"/>
          <w:vertAlign w:val="superscript"/>
        </w:rPr>
        <w:t xml:space="preserve"> </w:t>
      </w:r>
      <w:r w:rsidRPr="00A64F51">
        <w:rPr>
          <w:rFonts w:ascii="Arial" w:hAnsi="Arial" w:cs="Arial"/>
          <w:b/>
          <w:sz w:val="18"/>
          <w:szCs w:val="16"/>
          <w:vertAlign w:val="superscript"/>
        </w:rPr>
        <w:tab/>
        <w:t>[</w:t>
      </w:r>
      <w:r w:rsidRPr="00A64F51">
        <w:rPr>
          <w:rFonts w:ascii="Arial" w:hAnsi="Arial" w:cs="Arial"/>
          <w:i/>
          <w:sz w:val="16"/>
          <w:szCs w:val="16"/>
        </w:rPr>
        <w:t>Комментарий к Статье 10.14.1: Например, в соответствии со Статьей 10.14.2 ниже, непригодные спортсмены не могут участвовать в тренировочных сборах, выставках или тренировках, организованных их национальной федерацией или клубом, который является членом этой национальной федерации или который является финансируется государственным агентством. Кроме того, неприемлемый спортсмен не может соревноваться в профессиональной лиге, не подписавшей договор (например, в Национальной хоккейной лиге, Национальной баскетбольной ассоциации и т. Д.), В мероприятиях, организованных международной организацией, не подписавшей договор, или не подписавшейся организацией национального уровня. Организация мероприятия без возникновения Последствий, предусмотренных статьей 10.14.3. Термин «деятельность» также включает, например, административную деятельность, такую ​​как выполнение функций должностного лица, директора, должностного лица, сотрудника или волонтера организации, описанной в этой статье. Дисквалификация, наложенная в одном виде спорта, также должна признаваться другими видами спорта (см. Статью 15.1, Автоматическая обязательная сила решений). Спортсмену или другому лицу, отбывающему срок дисквалификации, запрещается тренировать или выступать в качестве лица поддержки спортсмена в любом другом качестве в любое время в течение периода дисквалификации, и это также может привести к нарушению статьи 2.10 другим спортсменом. Любые стандарты производительности, достигнутые в период дисквалификации, не должны признаваться НАДЦ</w:t>
      </w:r>
      <w:r>
        <w:rPr>
          <w:rFonts w:ascii="Arial" w:hAnsi="Arial" w:cs="Arial"/>
          <w:i/>
          <w:sz w:val="16"/>
          <w:szCs w:val="16"/>
        </w:rPr>
        <w:t xml:space="preserve"> </w:t>
      </w:r>
      <w:r w:rsidRPr="00A64F51">
        <w:rPr>
          <w:rFonts w:ascii="Arial" w:hAnsi="Arial" w:cs="Arial"/>
          <w:i/>
          <w:sz w:val="16"/>
          <w:szCs w:val="16"/>
        </w:rPr>
        <w:t>КР или национальными федерациями Кыргызской Республики ни для каких целей.]</w:t>
      </w:r>
      <w:r w:rsidRPr="00A64F51">
        <w:rPr>
          <w:rFonts w:ascii="Arial" w:hAnsi="Arial" w:cs="Arial"/>
          <w:b/>
          <w:sz w:val="18"/>
          <w:szCs w:val="16"/>
          <w:vertAlign w:val="superscript"/>
        </w:rPr>
        <w:t xml:space="preserve"> </w:t>
      </w:r>
    </w:p>
    <w:p w:rsidR="00F80909" w:rsidRPr="00A64F51" w:rsidRDefault="00F80909" w:rsidP="00F80909">
      <w:pPr>
        <w:ind w:left="270" w:hanging="270"/>
        <w:jc w:val="both"/>
        <w:rPr>
          <w:rFonts w:ascii="Arial" w:hAnsi="Arial" w:cs="Arial"/>
          <w:i/>
          <w:sz w:val="16"/>
          <w:szCs w:val="16"/>
        </w:rPr>
      </w:pPr>
    </w:p>
  </w:footnote>
  <w:footnote w:id="62">
    <w:p w:rsidR="00F80909" w:rsidRPr="00A64F51" w:rsidRDefault="00F80909" w:rsidP="00F80909">
      <w:pPr>
        <w:ind w:left="270" w:hanging="270"/>
        <w:jc w:val="both"/>
        <w:rPr>
          <w:rFonts w:ascii="Arial" w:hAnsi="Arial" w:cs="Arial"/>
          <w:i/>
          <w:sz w:val="16"/>
          <w:szCs w:val="16"/>
        </w:rPr>
      </w:pPr>
      <w:r w:rsidRPr="00F22682">
        <w:rPr>
          <w:rStyle w:val="af1"/>
          <w:rFonts w:ascii="Arial" w:hAnsi="Arial" w:cs="Arial"/>
          <w:b/>
          <w:sz w:val="18"/>
          <w:szCs w:val="16"/>
        </w:rPr>
        <w:footnoteRef/>
      </w:r>
      <w:r w:rsidRPr="00A64F51">
        <w:rPr>
          <w:rFonts w:ascii="Arial" w:hAnsi="Arial" w:cs="Arial"/>
          <w:sz w:val="16"/>
          <w:szCs w:val="16"/>
        </w:rPr>
        <w:t xml:space="preserve"> </w:t>
      </w:r>
      <w:r w:rsidRPr="00A64F51">
        <w:rPr>
          <w:rFonts w:ascii="Arial" w:hAnsi="Arial" w:cs="Arial"/>
          <w:sz w:val="16"/>
          <w:szCs w:val="16"/>
        </w:rPr>
        <w:tab/>
        <w:t>[</w:t>
      </w:r>
      <w:r w:rsidRPr="00A64F51">
        <w:rPr>
          <w:rFonts w:ascii="Arial" w:hAnsi="Arial" w:cs="Arial"/>
          <w:i/>
          <w:sz w:val="16"/>
          <w:szCs w:val="16"/>
        </w:rPr>
        <w:t>Комментарий к Статье 10.14.2: Во многих командных и некоторых индивидуальных видах спорта (например, прыжки с трамплина и гимнастика) спортсмены не могут эффективно тренироваться самостоятельно, чтобы быть готовыми к соревнованиям по истечении срока дисквалификации спортсмена. Во время тренировочного периода, описанного в этой статье, непригодный спортсмен не может соревноваться или заниматься какой-либо деятельностью, описанной в статье 10.14.1, кроме тренировок.]</w:t>
      </w:r>
    </w:p>
  </w:footnote>
  <w:footnote w:id="63">
    <w:p w:rsidR="00F80909" w:rsidRPr="00A64F51" w:rsidRDefault="00F80909" w:rsidP="00F80909">
      <w:pPr>
        <w:ind w:left="270" w:hanging="270"/>
        <w:jc w:val="both"/>
        <w:rPr>
          <w:rFonts w:ascii="Arial" w:hAnsi="Arial" w:cs="Arial"/>
          <w:sz w:val="20"/>
        </w:rPr>
      </w:pPr>
      <w:r w:rsidRPr="00F22682">
        <w:rPr>
          <w:rStyle w:val="af1"/>
          <w:rFonts w:ascii="Arial" w:hAnsi="Arial" w:cs="Arial"/>
          <w:b/>
          <w:sz w:val="18"/>
        </w:rPr>
        <w:footnoteRef/>
      </w:r>
      <w:r w:rsidRPr="00A64F51">
        <w:rPr>
          <w:rFonts w:ascii="Arial" w:hAnsi="Arial" w:cs="Arial"/>
          <w:b/>
          <w:sz w:val="18"/>
        </w:rPr>
        <w:t xml:space="preserve"> </w:t>
      </w:r>
      <w:r w:rsidRPr="00A64F51">
        <w:rPr>
          <w:rFonts w:ascii="Arial" w:hAnsi="Arial" w:cs="Arial"/>
          <w:b/>
          <w:sz w:val="18"/>
        </w:rPr>
        <w:tab/>
      </w:r>
      <w:r w:rsidRPr="00A64F51">
        <w:rPr>
          <w:rFonts w:ascii="Arial" w:hAnsi="Arial" w:cs="Arial"/>
          <w:i/>
          <w:iCs/>
          <w:sz w:val="16"/>
        </w:rPr>
        <w:t xml:space="preserve">[Комментарий к Статье 11.3: Например, Международный олимпийский комитет может установить правила, которые потребуют дисквалификации команды с Олимпийских игр на основании меньшего количества нарушений антидопинговых правил в период  </w:t>
      </w:r>
      <w:r w:rsidRPr="00A64F51">
        <w:rPr>
          <w:rFonts w:ascii="Arial" w:hAnsi="Arial" w:cs="Arial"/>
          <w:vanish/>
          <w:sz w:val="20"/>
          <w:szCs w:val="20"/>
        </w:rPr>
        <w:t>НАДЦ-КР         а)нческого атов. чета или</w:t>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sidRPr="00A64F51">
        <w:rPr>
          <w:rFonts w:ascii="Arial" w:hAnsi="Arial" w:cs="Arial"/>
          <w:i/>
          <w:iCs/>
          <w:sz w:val="16"/>
        </w:rPr>
        <w:t xml:space="preserve">   игр</w:t>
      </w:r>
      <w:r w:rsidRPr="00A64F51">
        <w:rPr>
          <w:rFonts w:ascii="Arial" w:hAnsi="Arial" w:cs="Arial"/>
          <w:vanish/>
          <w:sz w:val="20"/>
          <w:szCs w:val="20"/>
        </w:rPr>
        <w:t>НАДНАДЦ-КР         а)нческого атов. чета или</w:t>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sidRPr="00A64F51">
        <w:rPr>
          <w:rFonts w:ascii="Arial" w:hAnsi="Arial" w:cs="Arial"/>
          <w:vanish/>
          <w:sz w:val="20"/>
          <w:szCs w:val="20"/>
        </w:rPr>
        <w:t>Ц-КР         а)нческого атов. чета или</w:t>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p>
  </w:footnote>
  <w:footnote w:id="64">
    <w:p w:rsidR="00F80909" w:rsidRPr="00A64F51" w:rsidRDefault="00F80909" w:rsidP="00F80909">
      <w:pPr>
        <w:ind w:left="270" w:hanging="270"/>
        <w:jc w:val="both"/>
        <w:rPr>
          <w:rFonts w:ascii="Arial" w:hAnsi="Arial" w:cs="Arial"/>
          <w:sz w:val="16"/>
          <w:szCs w:val="16"/>
        </w:rPr>
      </w:pPr>
      <w:r w:rsidRPr="00F22682">
        <w:rPr>
          <w:rStyle w:val="af1"/>
          <w:rFonts w:ascii="Arial" w:hAnsi="Arial" w:cs="Arial"/>
          <w:b/>
          <w:sz w:val="18"/>
          <w:szCs w:val="16"/>
        </w:rPr>
        <w:footnoteRef/>
      </w:r>
      <w:bookmarkStart w:id="117" w:name="_Hlk23945788"/>
      <w:r w:rsidRPr="00A64F51">
        <w:rPr>
          <w:rFonts w:ascii="Arial" w:hAnsi="Arial" w:cs="Arial"/>
          <w:i/>
          <w:sz w:val="16"/>
          <w:szCs w:val="16"/>
        </w:rPr>
        <w:t xml:space="preserve"> </w:t>
      </w:r>
      <w:r w:rsidRPr="00A64F51">
        <w:rPr>
          <w:rFonts w:ascii="Arial" w:hAnsi="Arial" w:cs="Arial"/>
          <w:i/>
          <w:sz w:val="16"/>
          <w:szCs w:val="16"/>
        </w:rPr>
        <w:tab/>
        <w:t xml:space="preserve">[Комментарий к Статье 13: Цель Кодекса - разрешать антидопинговые вопросы посредством справедливых и прозрачных внутренних процессов с окончательной апелляцией. Антидопинговые решения антидопинговых организаций прозрачны в статье 14. Определенным лицам и организациям, включая ВАДА, затем предоставляется возможность обжаловать эти решения. Обратите внимание, что определение заинтересованных лиц и организаций, имеющих право на подачу апелляции согласно статье 13, не включает спортсменов или их национальные федерации, которым может быть выгодна дисквалификация другого спортсмена.] </w:t>
      </w:r>
      <w:bookmarkEnd w:id="117"/>
    </w:p>
    <w:p w:rsidR="00F80909" w:rsidRPr="00A64F51" w:rsidRDefault="00F80909" w:rsidP="00F80909">
      <w:pPr>
        <w:ind w:left="270" w:hanging="270"/>
        <w:jc w:val="both"/>
        <w:rPr>
          <w:rFonts w:ascii="Arial" w:hAnsi="Arial" w:cs="Arial"/>
          <w:i/>
          <w:sz w:val="16"/>
          <w:szCs w:val="16"/>
        </w:rPr>
      </w:pPr>
    </w:p>
  </w:footnote>
  <w:footnote w:id="65">
    <w:p w:rsidR="00F80909" w:rsidRPr="00A64F51" w:rsidRDefault="00F80909" w:rsidP="00F80909">
      <w:pPr>
        <w:ind w:left="270" w:hanging="270"/>
        <w:jc w:val="both"/>
        <w:rPr>
          <w:rFonts w:ascii="Arial" w:hAnsi="Arial" w:cs="Arial"/>
          <w:i/>
          <w:sz w:val="16"/>
          <w:szCs w:val="16"/>
        </w:rPr>
      </w:pPr>
      <w:r w:rsidRPr="00F22682">
        <w:rPr>
          <w:rStyle w:val="af1"/>
          <w:rFonts w:ascii="Arial" w:hAnsi="Arial" w:cs="Arial"/>
          <w:b/>
          <w:sz w:val="18"/>
        </w:rPr>
        <w:footnoteRef/>
      </w:r>
      <w:r w:rsidRPr="00A64F51">
        <w:rPr>
          <w:rFonts w:ascii="Arial" w:hAnsi="Arial" w:cs="Arial"/>
          <w:b/>
          <w:sz w:val="18"/>
          <w:vertAlign w:val="superscript"/>
        </w:rPr>
        <w:t xml:space="preserve"> </w:t>
      </w:r>
      <w:r w:rsidRPr="00A64F51">
        <w:rPr>
          <w:rFonts w:ascii="Arial" w:hAnsi="Arial" w:cs="Arial"/>
          <w:b/>
          <w:sz w:val="18"/>
          <w:vertAlign w:val="superscript"/>
        </w:rPr>
        <w:tab/>
      </w:r>
      <w:r w:rsidRPr="00A64F51">
        <w:rPr>
          <w:rFonts w:ascii="Arial" w:hAnsi="Arial" w:cs="Arial"/>
          <w:i/>
          <w:sz w:val="16"/>
        </w:rPr>
        <w:t>[Комментарий к статье 13.1.1: пересмотренная формулировка предназначена не для внесения существенных изменений в Кодекс 2015 года, а скорее для разъяснения. Например, если спортсмену в ходе слушаний в первой инстанции было предъявлено обвинение только в фальсификации, но такое же поведение могло также рассматриваться как соучастие, сторона, подавшая апелляцию, может предъявить спортсмену обвинения в фальсификации и соучастии в апелляции.]</w:t>
      </w:r>
    </w:p>
  </w:footnote>
  <w:footnote w:id="66">
    <w:p w:rsidR="00F80909" w:rsidRPr="00A64F51" w:rsidRDefault="00F80909" w:rsidP="00F80909">
      <w:pPr>
        <w:ind w:left="270" w:hanging="270"/>
        <w:jc w:val="both"/>
        <w:rPr>
          <w:rFonts w:ascii="Arial" w:hAnsi="Arial" w:cs="Arial"/>
          <w:i/>
          <w:sz w:val="16"/>
          <w:szCs w:val="16"/>
        </w:rPr>
      </w:pPr>
      <w:r w:rsidRPr="00F22682">
        <w:rPr>
          <w:rStyle w:val="af1"/>
          <w:rFonts w:ascii="Arial" w:hAnsi="Arial" w:cs="Arial"/>
          <w:b/>
          <w:sz w:val="18"/>
          <w:szCs w:val="16"/>
        </w:rPr>
        <w:footnoteRef/>
      </w:r>
      <w:r w:rsidRPr="00A64F51">
        <w:rPr>
          <w:rFonts w:ascii="Arial" w:hAnsi="Arial" w:cs="Arial"/>
          <w:b/>
          <w:sz w:val="18"/>
          <w:szCs w:val="16"/>
          <w:vertAlign w:val="superscript"/>
        </w:rPr>
        <w:t xml:space="preserve"> </w:t>
      </w:r>
      <w:r w:rsidRPr="00A64F51">
        <w:rPr>
          <w:rFonts w:ascii="Arial" w:hAnsi="Arial" w:cs="Arial"/>
          <w:b/>
          <w:sz w:val="18"/>
          <w:szCs w:val="16"/>
          <w:vertAlign w:val="superscript"/>
        </w:rPr>
        <w:tab/>
        <w:t>[</w:t>
      </w:r>
      <w:r w:rsidRPr="00A64F51">
        <w:rPr>
          <w:rFonts w:ascii="Arial" w:hAnsi="Arial" w:cs="Arial"/>
          <w:i/>
          <w:sz w:val="16"/>
          <w:szCs w:val="16"/>
        </w:rPr>
        <w:t>Комментарий к Статье 13.1.2: Судебное разбирательство в КАС началось заново. Предыдущее разбирательство не ограничивает количество доказательств и не имеет значения для слушания в КАС</w:t>
      </w:r>
    </w:p>
    <w:p w:rsidR="00F80909" w:rsidRPr="00A64F51" w:rsidRDefault="00F80909" w:rsidP="00F80909">
      <w:pPr>
        <w:ind w:left="270" w:hanging="270"/>
        <w:jc w:val="both"/>
        <w:rPr>
          <w:rFonts w:ascii="Arial" w:hAnsi="Arial" w:cs="Arial"/>
          <w:i/>
          <w:sz w:val="20"/>
        </w:rPr>
      </w:pPr>
    </w:p>
  </w:footnote>
  <w:footnote w:id="67">
    <w:p w:rsidR="00F80909" w:rsidRPr="00A64F51" w:rsidRDefault="00F80909" w:rsidP="00F80909">
      <w:pPr>
        <w:ind w:left="270" w:hanging="270"/>
        <w:jc w:val="both"/>
        <w:rPr>
          <w:rFonts w:ascii="Arial" w:hAnsi="Arial" w:cs="Arial"/>
          <w:i/>
          <w:sz w:val="16"/>
          <w:szCs w:val="16"/>
        </w:rPr>
      </w:pPr>
      <w:r w:rsidRPr="00F22682">
        <w:rPr>
          <w:rStyle w:val="af1"/>
          <w:rFonts w:ascii="Arial" w:hAnsi="Arial" w:cs="Arial"/>
          <w:b/>
          <w:sz w:val="18"/>
          <w:szCs w:val="16"/>
        </w:rPr>
        <w:footnoteRef/>
      </w:r>
      <w:r w:rsidRPr="00A64F51">
        <w:rPr>
          <w:rFonts w:ascii="Arial" w:hAnsi="Arial" w:cs="Arial"/>
          <w:b/>
          <w:sz w:val="18"/>
          <w:szCs w:val="16"/>
          <w:vertAlign w:val="superscript"/>
        </w:rPr>
        <w:t xml:space="preserve"> </w:t>
      </w:r>
      <w:r w:rsidRPr="00A64F51">
        <w:rPr>
          <w:rFonts w:ascii="Arial" w:hAnsi="Arial" w:cs="Arial"/>
          <w:b/>
          <w:sz w:val="18"/>
          <w:szCs w:val="16"/>
          <w:vertAlign w:val="superscript"/>
        </w:rPr>
        <w:tab/>
        <w:t>[</w:t>
      </w:r>
      <w:r w:rsidRPr="00A64F51">
        <w:rPr>
          <w:rFonts w:ascii="Arial" w:hAnsi="Arial" w:cs="Arial"/>
          <w:i/>
          <w:sz w:val="16"/>
          <w:szCs w:val="16"/>
        </w:rPr>
        <w:t>Комментарий к Статье 13.1.3: Если решение было вынесено до заключительного этапа процесса НАДЦ</w:t>
      </w:r>
      <w:r>
        <w:rPr>
          <w:rFonts w:ascii="Arial" w:hAnsi="Arial" w:cs="Arial"/>
          <w:i/>
          <w:sz w:val="16"/>
          <w:szCs w:val="16"/>
        </w:rPr>
        <w:t xml:space="preserve"> </w:t>
      </w:r>
      <w:r w:rsidRPr="00A64F51">
        <w:rPr>
          <w:rFonts w:ascii="Arial" w:hAnsi="Arial" w:cs="Arial"/>
          <w:i/>
          <w:sz w:val="16"/>
          <w:szCs w:val="16"/>
        </w:rPr>
        <w:t>КР (например, первого слушания), и ни одна из сторон не решает обжаловать это решение на следующем уровне процесса НАДЦ</w:t>
      </w:r>
      <w:r>
        <w:rPr>
          <w:rFonts w:ascii="Arial" w:hAnsi="Arial" w:cs="Arial"/>
          <w:i/>
          <w:sz w:val="16"/>
          <w:szCs w:val="16"/>
        </w:rPr>
        <w:t xml:space="preserve"> </w:t>
      </w:r>
      <w:r w:rsidRPr="00A64F51">
        <w:rPr>
          <w:rFonts w:ascii="Arial" w:hAnsi="Arial" w:cs="Arial"/>
          <w:i/>
          <w:sz w:val="16"/>
          <w:szCs w:val="16"/>
        </w:rPr>
        <w:t>КР, тогда ВАДА может обойти остальные этапы внутреннего процесса НАДЦ</w:t>
      </w:r>
      <w:r>
        <w:rPr>
          <w:rFonts w:ascii="Arial" w:hAnsi="Arial" w:cs="Arial"/>
          <w:i/>
          <w:sz w:val="16"/>
          <w:szCs w:val="16"/>
        </w:rPr>
        <w:t xml:space="preserve"> </w:t>
      </w:r>
      <w:r w:rsidRPr="00A64F51">
        <w:rPr>
          <w:rFonts w:ascii="Arial" w:hAnsi="Arial" w:cs="Arial"/>
          <w:i/>
          <w:sz w:val="16"/>
          <w:szCs w:val="16"/>
        </w:rPr>
        <w:t>КР и обратиться напрямую в КАС]</w:t>
      </w:r>
      <w:r w:rsidRPr="00A64F51">
        <w:rPr>
          <w:rFonts w:ascii="Arial" w:hAnsi="Arial" w:cs="Arial"/>
          <w:b/>
          <w:sz w:val="18"/>
          <w:szCs w:val="16"/>
          <w:vertAlign w:val="superscript"/>
        </w:rPr>
        <w:t xml:space="preserve"> </w:t>
      </w:r>
      <w:r w:rsidRPr="00A64F51">
        <w:rPr>
          <w:rFonts w:ascii="Arial" w:hAnsi="Arial" w:cs="Arial"/>
          <w:vanish/>
          <w:sz w:val="20"/>
          <w:szCs w:val="20"/>
        </w:rPr>
        <w:t>НАДЦ-КР         а)нческого атов. чета или</w:t>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r>
        <w:rPr>
          <w:rFonts w:ascii="Arial" w:hAnsi="Arial" w:cs="Arial"/>
          <w:vanish/>
          <w:sz w:val="20"/>
          <w:szCs w:val="20"/>
          <w:lang w:val="en-CA"/>
        </w:rPr>
        <w:pgNum/>
      </w:r>
    </w:p>
    <w:p w:rsidR="00F80909" w:rsidRPr="00A64F51" w:rsidRDefault="00F80909" w:rsidP="00F80909">
      <w:pPr>
        <w:ind w:left="270" w:hanging="270"/>
        <w:jc w:val="both"/>
        <w:rPr>
          <w:rFonts w:ascii="Arial" w:hAnsi="Arial" w:cs="Arial"/>
          <w:i/>
          <w:sz w:val="16"/>
          <w:szCs w:val="16"/>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1E40F8C6"/>
    <w:lvl w:ilvl="0">
      <w:start w:val="1"/>
      <w:numFmt w:val="decimal"/>
      <w:pStyle w:val="3"/>
      <w:lvlText w:val="%1."/>
      <w:lvlJc w:val="left"/>
      <w:pPr>
        <w:tabs>
          <w:tab w:val="num" w:pos="1080"/>
        </w:tabs>
        <w:ind w:left="1080" w:hanging="360"/>
      </w:pPr>
    </w:lvl>
  </w:abstractNum>
  <w:abstractNum w:abstractNumId="1">
    <w:nsid w:val="FFFFFF7F"/>
    <w:multiLevelType w:val="singleLevel"/>
    <w:tmpl w:val="96500080"/>
    <w:lvl w:ilvl="0">
      <w:start w:val="1"/>
      <w:numFmt w:val="decimal"/>
      <w:pStyle w:val="2"/>
      <w:lvlText w:val="%1."/>
      <w:lvlJc w:val="left"/>
      <w:pPr>
        <w:tabs>
          <w:tab w:val="num" w:pos="643"/>
        </w:tabs>
        <w:ind w:left="643" w:hanging="360"/>
      </w:pPr>
    </w:lvl>
  </w:abstractNum>
  <w:abstractNum w:abstractNumId="2">
    <w:nsid w:val="FFFFFF80"/>
    <w:multiLevelType w:val="singleLevel"/>
    <w:tmpl w:val="71204F9A"/>
    <w:lvl w:ilvl="0">
      <w:start w:val="1"/>
      <w:numFmt w:val="bullet"/>
      <w:pStyle w:val="5"/>
      <w:lvlText w:val=""/>
      <w:lvlJc w:val="left"/>
      <w:pPr>
        <w:tabs>
          <w:tab w:val="num" w:pos="1800"/>
        </w:tabs>
        <w:ind w:left="1800" w:hanging="360"/>
      </w:pPr>
      <w:rPr>
        <w:rFonts w:ascii="Symbol" w:hAnsi="Symbol" w:hint="default"/>
      </w:rPr>
    </w:lvl>
  </w:abstractNum>
  <w:abstractNum w:abstractNumId="3">
    <w:nsid w:val="FFFFFF82"/>
    <w:multiLevelType w:val="singleLevel"/>
    <w:tmpl w:val="C3D68AAE"/>
    <w:lvl w:ilvl="0">
      <w:start w:val="1"/>
      <w:numFmt w:val="bullet"/>
      <w:pStyle w:val="30"/>
      <w:lvlText w:val=""/>
      <w:lvlJc w:val="left"/>
      <w:pPr>
        <w:tabs>
          <w:tab w:val="num" w:pos="1080"/>
        </w:tabs>
        <w:ind w:left="1080" w:hanging="360"/>
      </w:pPr>
      <w:rPr>
        <w:rFonts w:ascii="Symbol" w:hAnsi="Symbol" w:hint="default"/>
      </w:rPr>
    </w:lvl>
  </w:abstractNum>
  <w:abstractNum w:abstractNumId="4">
    <w:nsid w:val="FFFFFF83"/>
    <w:multiLevelType w:val="singleLevel"/>
    <w:tmpl w:val="D03AE266"/>
    <w:lvl w:ilvl="0">
      <w:start w:val="1"/>
      <w:numFmt w:val="bullet"/>
      <w:pStyle w:val="20"/>
      <w:lvlText w:val=""/>
      <w:lvlJc w:val="left"/>
      <w:pPr>
        <w:tabs>
          <w:tab w:val="num" w:pos="720"/>
        </w:tabs>
        <w:ind w:left="720" w:hanging="360"/>
      </w:pPr>
      <w:rPr>
        <w:rFonts w:ascii="Symbol" w:hAnsi="Symbol" w:hint="default"/>
      </w:rPr>
    </w:lvl>
  </w:abstractNum>
  <w:abstractNum w:abstractNumId="5">
    <w:nsid w:val="FFFFFF88"/>
    <w:multiLevelType w:val="singleLevel"/>
    <w:tmpl w:val="FC10AA16"/>
    <w:lvl w:ilvl="0">
      <w:start w:val="1"/>
      <w:numFmt w:val="lowerLetter"/>
      <w:pStyle w:val="a"/>
      <w:lvlText w:val="%1)"/>
      <w:lvlJc w:val="left"/>
      <w:pPr>
        <w:tabs>
          <w:tab w:val="num" w:pos="720"/>
        </w:tabs>
        <w:ind w:left="720" w:hanging="720"/>
      </w:pPr>
    </w:lvl>
  </w:abstractNum>
  <w:abstractNum w:abstractNumId="6">
    <w:nsid w:val="FFFFFF89"/>
    <w:multiLevelType w:val="singleLevel"/>
    <w:tmpl w:val="4B04599E"/>
    <w:lvl w:ilvl="0">
      <w:start w:val="1"/>
      <w:numFmt w:val="bullet"/>
      <w:pStyle w:val="a0"/>
      <w:lvlText w:val=""/>
      <w:lvlJc w:val="left"/>
      <w:pPr>
        <w:tabs>
          <w:tab w:val="num" w:pos="360"/>
        </w:tabs>
        <w:ind w:left="360" w:hanging="360"/>
      </w:pPr>
      <w:rPr>
        <w:rFonts w:ascii="Symbol" w:hAnsi="Symbol" w:hint="default"/>
      </w:rPr>
    </w:lvl>
  </w:abstractNum>
  <w:abstractNum w:abstractNumId="7">
    <w:nsid w:val="00000001"/>
    <w:multiLevelType w:val="multilevel"/>
    <w:tmpl w:val="00000000"/>
    <w:lvl w:ilvl="0">
      <w:start w:val="1"/>
      <w:numFmt w:val="decimal"/>
      <w:pStyle w:val="tab1tab"/>
      <w:lvlText w:val="%1."/>
      <w:lvlJc w:val="left"/>
      <w:pPr>
        <w:tabs>
          <w:tab w:val="num" w:pos="1440"/>
        </w:tabs>
        <w:ind w:left="1440" w:hanging="720"/>
      </w:pPr>
      <w:rPr>
        <w:rFonts w:ascii="Times New Roman" w:hAnsi="Times New Roman"/>
        <w:sz w:val="24"/>
      </w:rPr>
    </w:lvl>
    <w:lvl w:ilvl="1">
      <w:start w:val="1"/>
      <w:numFmt w:val="lowerLetter"/>
      <w:pStyle w:val="tabatab"/>
      <w:lvlText w:val="%2."/>
      <w:lvlJc w:val="left"/>
      <w:pPr>
        <w:tabs>
          <w:tab w:val="num" w:pos="2160"/>
        </w:tabs>
        <w:ind w:left="2160" w:hanging="720"/>
      </w:pPr>
    </w:lvl>
    <w:lvl w:ilvl="2">
      <w:start w:val="1"/>
      <w:numFmt w:val="lowerRoman"/>
      <w:pStyle w:val="tabitab"/>
      <w:lvlText w:val="%3."/>
      <w:lvlJc w:val="left"/>
      <w:pPr>
        <w:tabs>
          <w:tab w:val="num" w:pos="2880"/>
        </w:tabs>
        <w:ind w:left="2880" w:hanging="720"/>
      </w:pPr>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8">
    <w:nsid w:val="01E13766"/>
    <w:multiLevelType w:val="hybridMultilevel"/>
    <w:tmpl w:val="CA8E2648"/>
    <w:lvl w:ilvl="0" w:tplc="C18227D0">
      <w:start w:val="1"/>
      <w:numFmt w:val="russianLower"/>
      <w:lvlText w:val="(%1)"/>
      <w:lvlJc w:val="left"/>
      <w:pPr>
        <w:ind w:left="2808" w:hanging="360"/>
      </w:pPr>
      <w:rPr>
        <w:rFonts w:hint="default"/>
      </w:rPr>
    </w:lvl>
    <w:lvl w:ilvl="1" w:tplc="04090019" w:tentative="1">
      <w:start w:val="1"/>
      <w:numFmt w:val="lowerLetter"/>
      <w:lvlText w:val="%2."/>
      <w:lvlJc w:val="left"/>
      <w:pPr>
        <w:ind w:left="3528" w:hanging="360"/>
      </w:pPr>
    </w:lvl>
    <w:lvl w:ilvl="2" w:tplc="0409001B" w:tentative="1">
      <w:start w:val="1"/>
      <w:numFmt w:val="lowerRoman"/>
      <w:lvlText w:val="%3."/>
      <w:lvlJc w:val="right"/>
      <w:pPr>
        <w:ind w:left="4248" w:hanging="180"/>
      </w:pPr>
    </w:lvl>
    <w:lvl w:ilvl="3" w:tplc="0409000F" w:tentative="1">
      <w:start w:val="1"/>
      <w:numFmt w:val="decimal"/>
      <w:lvlText w:val="%4."/>
      <w:lvlJc w:val="left"/>
      <w:pPr>
        <w:ind w:left="4968" w:hanging="360"/>
      </w:pPr>
    </w:lvl>
    <w:lvl w:ilvl="4" w:tplc="04090019" w:tentative="1">
      <w:start w:val="1"/>
      <w:numFmt w:val="lowerLetter"/>
      <w:lvlText w:val="%5."/>
      <w:lvlJc w:val="left"/>
      <w:pPr>
        <w:ind w:left="5688" w:hanging="360"/>
      </w:pPr>
    </w:lvl>
    <w:lvl w:ilvl="5" w:tplc="0409001B" w:tentative="1">
      <w:start w:val="1"/>
      <w:numFmt w:val="lowerRoman"/>
      <w:lvlText w:val="%6."/>
      <w:lvlJc w:val="right"/>
      <w:pPr>
        <w:ind w:left="6408" w:hanging="180"/>
      </w:pPr>
    </w:lvl>
    <w:lvl w:ilvl="6" w:tplc="0409000F" w:tentative="1">
      <w:start w:val="1"/>
      <w:numFmt w:val="decimal"/>
      <w:lvlText w:val="%7."/>
      <w:lvlJc w:val="left"/>
      <w:pPr>
        <w:ind w:left="7128" w:hanging="360"/>
      </w:pPr>
    </w:lvl>
    <w:lvl w:ilvl="7" w:tplc="04090019" w:tentative="1">
      <w:start w:val="1"/>
      <w:numFmt w:val="lowerLetter"/>
      <w:lvlText w:val="%8."/>
      <w:lvlJc w:val="left"/>
      <w:pPr>
        <w:ind w:left="7848" w:hanging="360"/>
      </w:pPr>
    </w:lvl>
    <w:lvl w:ilvl="8" w:tplc="0409001B" w:tentative="1">
      <w:start w:val="1"/>
      <w:numFmt w:val="lowerRoman"/>
      <w:lvlText w:val="%9."/>
      <w:lvlJc w:val="right"/>
      <w:pPr>
        <w:ind w:left="8568" w:hanging="180"/>
      </w:pPr>
    </w:lvl>
  </w:abstractNum>
  <w:abstractNum w:abstractNumId="9">
    <w:nsid w:val="0BA86222"/>
    <w:multiLevelType w:val="multilevel"/>
    <w:tmpl w:val="1F88F94E"/>
    <w:lvl w:ilvl="0">
      <w:start w:val="2"/>
      <w:numFmt w:val="decimal"/>
      <w:lvlText w:val="%1."/>
      <w:lvlJc w:val="left"/>
      <w:pPr>
        <w:ind w:left="1080" w:hanging="360"/>
      </w:pPr>
      <w:rPr>
        <w:rFonts w:hint="default"/>
      </w:rPr>
    </w:lvl>
    <w:lvl w:ilvl="1">
      <w:start w:val="1"/>
      <w:numFmt w:val="decimal"/>
      <w:lvlText w:val="%1.%2."/>
      <w:lvlJc w:val="left"/>
      <w:pPr>
        <w:ind w:left="1512" w:hanging="432"/>
      </w:pPr>
      <w:rPr>
        <w:rFonts w:hint="default"/>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0">
    <w:nsid w:val="0C123291"/>
    <w:multiLevelType w:val="multilevel"/>
    <w:tmpl w:val="BC909412"/>
    <w:lvl w:ilvl="0">
      <w:start w:val="1"/>
      <w:numFmt w:val="upperRoman"/>
      <w:pStyle w:val="HROLevel1"/>
      <w:lvlText w:val="%1."/>
      <w:lvlJc w:val="left"/>
      <w:pPr>
        <w:tabs>
          <w:tab w:val="num" w:pos="720"/>
        </w:tabs>
        <w:ind w:left="720" w:hanging="720"/>
      </w:pPr>
    </w:lvl>
    <w:lvl w:ilvl="1">
      <w:start w:val="1"/>
      <w:numFmt w:val="upperLetter"/>
      <w:pStyle w:val="HROLevel2"/>
      <w:lvlText w:val="%2."/>
      <w:lvlJc w:val="left"/>
      <w:pPr>
        <w:tabs>
          <w:tab w:val="num" w:pos="1440"/>
        </w:tabs>
        <w:ind w:left="1440" w:hanging="720"/>
      </w:pPr>
    </w:lvl>
    <w:lvl w:ilvl="2">
      <w:start w:val="1"/>
      <w:numFmt w:val="decimal"/>
      <w:pStyle w:val="HROLevel3"/>
      <w:lvlText w:val="%3."/>
      <w:lvlJc w:val="left"/>
      <w:pPr>
        <w:tabs>
          <w:tab w:val="num" w:pos="2160"/>
        </w:tabs>
        <w:ind w:left="2160" w:hanging="720"/>
      </w:pPr>
    </w:lvl>
    <w:lvl w:ilvl="3">
      <w:start w:val="1"/>
      <w:numFmt w:val="lowerLetter"/>
      <w:pStyle w:val="HROLevel4"/>
      <w:lvlText w:val="(%4)"/>
      <w:lvlJc w:val="left"/>
      <w:pPr>
        <w:tabs>
          <w:tab w:val="num" w:pos="2880"/>
        </w:tabs>
        <w:ind w:left="288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10361022"/>
    <w:multiLevelType w:val="hybridMultilevel"/>
    <w:tmpl w:val="12688094"/>
    <w:lvl w:ilvl="0" w:tplc="4CE8F15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151783F"/>
    <w:multiLevelType w:val="hybridMultilevel"/>
    <w:tmpl w:val="0310D348"/>
    <w:lvl w:ilvl="0" w:tplc="E788CEB6">
      <w:start w:val="1"/>
      <w:numFmt w:val="lowerLetter"/>
      <w:lvlText w:val="(%1)"/>
      <w:lvlJc w:val="left"/>
      <w:pPr>
        <w:widowControl w:val="0"/>
        <w:autoSpaceDE w:val="0"/>
        <w:autoSpaceDN w:val="0"/>
        <w:adjustRightInd w:val="0"/>
        <w:ind w:left="2160" w:hanging="720"/>
      </w:pPr>
      <w:rPr>
        <w:rFonts w:ascii="Times New Roman" w:hAnsi="Times New Roman" w:cs="Times New Roman"/>
        <w:sz w:val="24"/>
        <w:szCs w:val="24"/>
      </w:rPr>
    </w:lvl>
    <w:lvl w:ilvl="1" w:tplc="FFFFFFFF">
      <w:start w:val="1"/>
      <w:numFmt w:val="lowerLetter"/>
      <w:lvlText w:val="%2."/>
      <w:lvlJc w:val="left"/>
      <w:pPr>
        <w:widowControl w:val="0"/>
        <w:autoSpaceDE w:val="0"/>
        <w:autoSpaceDN w:val="0"/>
        <w:adjustRightInd w:val="0"/>
        <w:ind w:left="2520" w:hanging="360"/>
      </w:pPr>
      <w:rPr>
        <w:rFonts w:ascii="Times New Roman" w:hAnsi="Times New Roman" w:cs="Times New Roman"/>
        <w:sz w:val="24"/>
        <w:szCs w:val="24"/>
      </w:rPr>
    </w:lvl>
    <w:lvl w:ilvl="2" w:tplc="FFFFFFFF">
      <w:start w:val="1"/>
      <w:numFmt w:val="lowerRoman"/>
      <w:lvlText w:val="%3."/>
      <w:lvlJc w:val="right"/>
      <w:pPr>
        <w:widowControl w:val="0"/>
        <w:autoSpaceDE w:val="0"/>
        <w:autoSpaceDN w:val="0"/>
        <w:adjustRightInd w:val="0"/>
        <w:ind w:left="3240" w:hanging="180"/>
      </w:pPr>
      <w:rPr>
        <w:rFonts w:ascii="Times New Roman" w:hAnsi="Times New Roman" w:cs="Times New Roman"/>
        <w:sz w:val="24"/>
        <w:szCs w:val="24"/>
      </w:rPr>
    </w:lvl>
    <w:lvl w:ilvl="3" w:tplc="FFFFFFFF">
      <w:start w:val="1"/>
      <w:numFmt w:val="decimal"/>
      <w:lvlText w:val="%4."/>
      <w:lvlJc w:val="left"/>
      <w:pPr>
        <w:widowControl w:val="0"/>
        <w:autoSpaceDE w:val="0"/>
        <w:autoSpaceDN w:val="0"/>
        <w:adjustRightInd w:val="0"/>
        <w:ind w:left="3960" w:hanging="360"/>
      </w:pPr>
      <w:rPr>
        <w:rFonts w:ascii="Times New Roman" w:hAnsi="Times New Roman" w:cs="Times New Roman"/>
        <w:sz w:val="24"/>
        <w:szCs w:val="24"/>
      </w:rPr>
    </w:lvl>
    <w:lvl w:ilvl="4" w:tplc="FFFFFFFF">
      <w:start w:val="1"/>
      <w:numFmt w:val="lowerLetter"/>
      <w:lvlText w:val="%5."/>
      <w:lvlJc w:val="left"/>
      <w:pPr>
        <w:widowControl w:val="0"/>
        <w:autoSpaceDE w:val="0"/>
        <w:autoSpaceDN w:val="0"/>
        <w:adjustRightInd w:val="0"/>
        <w:ind w:left="4680" w:hanging="360"/>
      </w:pPr>
      <w:rPr>
        <w:rFonts w:ascii="Times New Roman" w:hAnsi="Times New Roman" w:cs="Times New Roman"/>
        <w:sz w:val="24"/>
        <w:szCs w:val="24"/>
      </w:rPr>
    </w:lvl>
    <w:lvl w:ilvl="5" w:tplc="FFFFFFFF">
      <w:start w:val="1"/>
      <w:numFmt w:val="lowerRoman"/>
      <w:lvlText w:val="%6."/>
      <w:lvlJc w:val="right"/>
      <w:pPr>
        <w:widowControl w:val="0"/>
        <w:autoSpaceDE w:val="0"/>
        <w:autoSpaceDN w:val="0"/>
        <w:adjustRightInd w:val="0"/>
        <w:ind w:left="5400" w:hanging="180"/>
      </w:pPr>
      <w:rPr>
        <w:rFonts w:ascii="Times New Roman" w:hAnsi="Times New Roman" w:cs="Times New Roman"/>
        <w:sz w:val="24"/>
        <w:szCs w:val="24"/>
      </w:rPr>
    </w:lvl>
    <w:lvl w:ilvl="6" w:tplc="FFFFFFFF">
      <w:start w:val="1"/>
      <w:numFmt w:val="decimal"/>
      <w:lvlText w:val="%7."/>
      <w:lvlJc w:val="left"/>
      <w:pPr>
        <w:widowControl w:val="0"/>
        <w:autoSpaceDE w:val="0"/>
        <w:autoSpaceDN w:val="0"/>
        <w:adjustRightInd w:val="0"/>
        <w:ind w:left="6120" w:hanging="360"/>
      </w:pPr>
      <w:rPr>
        <w:rFonts w:ascii="Times New Roman" w:hAnsi="Times New Roman" w:cs="Times New Roman"/>
        <w:sz w:val="24"/>
        <w:szCs w:val="24"/>
      </w:rPr>
    </w:lvl>
    <w:lvl w:ilvl="7" w:tplc="FFFFFFFF">
      <w:start w:val="1"/>
      <w:numFmt w:val="lowerLetter"/>
      <w:lvlText w:val="%8."/>
      <w:lvlJc w:val="left"/>
      <w:pPr>
        <w:widowControl w:val="0"/>
        <w:autoSpaceDE w:val="0"/>
        <w:autoSpaceDN w:val="0"/>
        <w:adjustRightInd w:val="0"/>
        <w:ind w:left="6840" w:hanging="360"/>
      </w:pPr>
      <w:rPr>
        <w:rFonts w:ascii="Times New Roman" w:hAnsi="Times New Roman" w:cs="Times New Roman"/>
        <w:sz w:val="24"/>
        <w:szCs w:val="24"/>
      </w:rPr>
    </w:lvl>
    <w:lvl w:ilvl="8" w:tplc="FFFFFFFF">
      <w:start w:val="1"/>
      <w:numFmt w:val="lowerRoman"/>
      <w:lvlText w:val="%9."/>
      <w:lvlJc w:val="right"/>
      <w:pPr>
        <w:widowControl w:val="0"/>
        <w:autoSpaceDE w:val="0"/>
        <w:autoSpaceDN w:val="0"/>
        <w:adjustRightInd w:val="0"/>
        <w:ind w:left="7560" w:hanging="180"/>
      </w:pPr>
      <w:rPr>
        <w:rFonts w:ascii="Times New Roman" w:hAnsi="Times New Roman" w:cs="Times New Roman"/>
        <w:sz w:val="24"/>
        <w:szCs w:val="24"/>
      </w:rPr>
    </w:lvl>
  </w:abstractNum>
  <w:abstractNum w:abstractNumId="13">
    <w:nsid w:val="17C94030"/>
    <w:multiLevelType w:val="multilevel"/>
    <w:tmpl w:val="DFAC56E8"/>
    <w:lvl w:ilvl="0">
      <w:start w:val="1"/>
      <w:numFmt w:val="decimal"/>
      <w:lvlText w:val="DC ARTICLE %1"/>
      <w:lvlJc w:val="left"/>
      <w:pPr>
        <w:tabs>
          <w:tab w:val="num" w:pos="2160"/>
        </w:tabs>
        <w:ind w:left="2160" w:hanging="2160"/>
      </w:pPr>
    </w:lvl>
    <w:lvl w:ilvl="1">
      <w:start w:val="1"/>
      <w:numFmt w:val="decimal"/>
      <w:isLgl/>
      <w:lvlText w:val="%1.%2"/>
      <w:lvlJc w:val="left"/>
      <w:pPr>
        <w:tabs>
          <w:tab w:val="num" w:pos="1080"/>
        </w:tabs>
        <w:ind w:left="720" w:firstLine="0"/>
      </w:pPr>
      <w:rPr>
        <w:b/>
        <w:i w:val="0"/>
      </w:rPr>
    </w:lvl>
    <w:lvl w:ilvl="2">
      <w:start w:val="1"/>
      <w:numFmt w:val="decimal"/>
      <w:pStyle w:val="31"/>
      <w:isLgl/>
      <w:lvlText w:val="%1.%2.%3"/>
      <w:lvlJc w:val="left"/>
      <w:pPr>
        <w:tabs>
          <w:tab w:val="num" w:pos="2160"/>
        </w:tabs>
        <w:ind w:left="1440" w:firstLine="0"/>
      </w:pPr>
      <w:rPr>
        <w:b/>
        <w:i w:val="0"/>
        <w:lang w:val="en-CA"/>
      </w:rPr>
    </w:lvl>
    <w:lvl w:ilvl="3">
      <w:start w:val="1"/>
      <w:numFmt w:val="decimal"/>
      <w:pStyle w:val="4"/>
      <w:isLgl/>
      <w:lvlText w:val="%1.%2.%3.%4"/>
      <w:lvlJc w:val="left"/>
      <w:pPr>
        <w:tabs>
          <w:tab w:val="num" w:pos="2880"/>
        </w:tabs>
        <w:ind w:left="2160" w:firstLine="0"/>
      </w:pPr>
      <w:rPr>
        <w:b/>
        <w:i w:val="0"/>
      </w:rPr>
    </w:lvl>
    <w:lvl w:ilvl="4">
      <w:start w:val="1"/>
      <w:numFmt w:val="lowerLetter"/>
      <w:pStyle w:val="50"/>
      <w:lvlText w:val="%5."/>
      <w:lvlJc w:val="left"/>
      <w:pPr>
        <w:tabs>
          <w:tab w:val="num" w:pos="2520"/>
        </w:tabs>
        <w:ind w:left="2160" w:firstLine="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F635FB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198076B"/>
    <w:multiLevelType w:val="multilevel"/>
    <w:tmpl w:val="E6F031E6"/>
    <w:lvl w:ilvl="0">
      <w:start w:val="1"/>
      <w:numFmt w:val="decimal"/>
      <w:pStyle w:val="NumberedStyle1"/>
      <w:lvlText w:val="%1."/>
      <w:lvlJc w:val="left"/>
      <w:pPr>
        <w:tabs>
          <w:tab w:val="num" w:pos="680"/>
        </w:tabs>
        <w:ind w:left="680" w:hanging="680"/>
      </w:pPr>
      <w:rPr>
        <w:rFonts w:ascii="Times New Roman" w:hAnsi="Times New Roman" w:hint="default"/>
        <w:b w:val="0"/>
        <w:i w:val="0"/>
        <w:sz w:val="20"/>
      </w:rPr>
    </w:lvl>
    <w:lvl w:ilvl="1">
      <w:start w:val="1"/>
      <w:numFmt w:val="decimal"/>
      <w:lvlText w:val="%1.%2."/>
      <w:lvlJc w:val="left"/>
      <w:pPr>
        <w:tabs>
          <w:tab w:val="num" w:pos="680"/>
        </w:tabs>
        <w:ind w:left="680" w:hanging="680"/>
      </w:pPr>
      <w:rPr>
        <w:rFonts w:hint="default"/>
        <w:b w:val="0"/>
        <w:i w:val="0"/>
      </w:rPr>
    </w:lvl>
    <w:lvl w:ilvl="2">
      <w:start w:val="1"/>
      <w:numFmt w:val="decimal"/>
      <w:lvlText w:val="(%3)"/>
      <w:lvlJc w:val="left"/>
      <w:pPr>
        <w:tabs>
          <w:tab w:val="num" w:pos="1418"/>
        </w:tabs>
        <w:ind w:left="1418" w:hanging="738"/>
      </w:pPr>
      <w:rPr>
        <w:rFonts w:hint="default"/>
      </w:rPr>
    </w:lvl>
    <w:lvl w:ilvl="3">
      <w:start w:val="4"/>
      <w:numFmt w:val="lowerLetter"/>
      <w:lvlText w:val="(%4)"/>
      <w:lvlJc w:val="left"/>
      <w:pPr>
        <w:tabs>
          <w:tab w:val="num" w:pos="2098"/>
        </w:tabs>
        <w:ind w:left="2098" w:hanging="680"/>
      </w:pPr>
      <w:rPr>
        <w:rFonts w:hint="default"/>
        <w:b w:val="0"/>
        <w:i w:val="0"/>
      </w:rPr>
    </w:lvl>
    <w:lvl w:ilvl="4">
      <w:start w:val="1"/>
      <w:numFmt w:val="lowerRoman"/>
      <w:lvlText w:val="%5"/>
      <w:lvlJc w:val="left"/>
      <w:pPr>
        <w:tabs>
          <w:tab w:val="num" w:pos="2880"/>
        </w:tabs>
        <w:ind w:left="2232" w:hanging="792"/>
      </w:pPr>
      <w:rPr>
        <w:rFonts w:hint="default"/>
        <w:b w:val="0"/>
        <w:i w:val="0"/>
        <w:sz w:val="20"/>
        <w:szCs w:val="20"/>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6">
    <w:nsid w:val="2DB35E83"/>
    <w:multiLevelType w:val="hybridMultilevel"/>
    <w:tmpl w:val="51CE9D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8945584"/>
    <w:multiLevelType w:val="multilevel"/>
    <w:tmpl w:val="01988856"/>
    <w:lvl w:ilvl="0">
      <w:start w:val="8"/>
      <w:numFmt w:val="decimal"/>
      <w:lvlText w:val="%1"/>
      <w:lvlJc w:val="left"/>
      <w:pPr>
        <w:ind w:left="405" w:hanging="405"/>
      </w:pPr>
      <w:rPr>
        <w:rFonts w:hint="default"/>
        <w:b/>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4320" w:hanging="1440"/>
      </w:pPr>
      <w:rPr>
        <w:rFonts w:hint="default"/>
        <w:b/>
      </w:rPr>
    </w:lvl>
    <w:lvl w:ilvl="5">
      <w:start w:val="1"/>
      <w:numFmt w:val="decimal"/>
      <w:lvlText w:val="%1.%2.%3.%4.%5.%6"/>
      <w:lvlJc w:val="left"/>
      <w:pPr>
        <w:ind w:left="5400" w:hanging="180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7200" w:hanging="2160"/>
      </w:pPr>
      <w:rPr>
        <w:rFonts w:hint="default"/>
        <w:b/>
      </w:rPr>
    </w:lvl>
    <w:lvl w:ilvl="8">
      <w:start w:val="1"/>
      <w:numFmt w:val="decimal"/>
      <w:lvlText w:val="%1.%2.%3.%4.%5.%6.%7.%8.%9"/>
      <w:lvlJc w:val="left"/>
      <w:pPr>
        <w:ind w:left="8280" w:hanging="2520"/>
      </w:pPr>
      <w:rPr>
        <w:rFonts w:hint="default"/>
        <w:b/>
      </w:rPr>
    </w:lvl>
  </w:abstractNum>
  <w:abstractNum w:abstractNumId="18">
    <w:nsid w:val="3C2C365B"/>
    <w:multiLevelType w:val="multilevel"/>
    <w:tmpl w:val="2D08F10E"/>
    <w:styleLink w:val="NumberingMain"/>
    <w:lvl w:ilvl="0">
      <w:start w:val="1"/>
      <w:numFmt w:val="decimal"/>
      <w:pStyle w:val="BBHeading1"/>
      <w:lvlText w:val="%1."/>
      <w:lvlJc w:val="left"/>
      <w:pPr>
        <w:ind w:left="720" w:hanging="720"/>
      </w:pPr>
      <w:rPr>
        <w:rFonts w:hint="default"/>
      </w:rPr>
    </w:lvl>
    <w:lvl w:ilvl="1">
      <w:start w:val="1"/>
      <w:numFmt w:val="decimal"/>
      <w:pStyle w:val="BBClause2"/>
      <w:lvlText w:val="%1.%2"/>
      <w:lvlJc w:val="left"/>
      <w:pPr>
        <w:ind w:left="720" w:hanging="720"/>
      </w:pPr>
      <w:rPr>
        <w:rFonts w:hint="default"/>
      </w:rPr>
    </w:lvl>
    <w:lvl w:ilvl="2">
      <w:start w:val="1"/>
      <w:numFmt w:val="decimal"/>
      <w:pStyle w:val="BBClause3"/>
      <w:lvlText w:val="%1.%2.%3"/>
      <w:lvlJc w:val="left"/>
      <w:pPr>
        <w:tabs>
          <w:tab w:val="num" w:pos="1622"/>
        </w:tabs>
        <w:ind w:left="1622" w:hanging="902"/>
      </w:pPr>
      <w:rPr>
        <w:rFonts w:hint="default"/>
      </w:rPr>
    </w:lvl>
    <w:lvl w:ilvl="3">
      <w:start w:val="1"/>
      <w:numFmt w:val="decimal"/>
      <w:pStyle w:val="BBClause4"/>
      <w:lvlText w:val="%1.%2.%3.%4"/>
      <w:lvlJc w:val="left"/>
      <w:pPr>
        <w:tabs>
          <w:tab w:val="num" w:pos="2699"/>
        </w:tabs>
        <w:ind w:left="2699" w:hanging="1077"/>
      </w:pPr>
      <w:rPr>
        <w:rFonts w:hint="default"/>
      </w:rPr>
    </w:lvl>
    <w:lvl w:ilvl="4">
      <w:start w:val="1"/>
      <w:numFmt w:val="lowerLetter"/>
      <w:pStyle w:val="BBClause5"/>
      <w:lvlText w:val="(%5)"/>
      <w:lvlJc w:val="left"/>
      <w:pPr>
        <w:tabs>
          <w:tab w:val="num" w:pos="2699"/>
        </w:tabs>
        <w:ind w:left="2699" w:hanging="1077"/>
      </w:pPr>
      <w:rPr>
        <w:rFonts w:hint="default"/>
      </w:rPr>
    </w:lvl>
    <w:lvl w:ilvl="5">
      <w:start w:val="1"/>
      <w:numFmt w:val="lowerRoman"/>
      <w:pStyle w:val="BBClause6"/>
      <w:lvlText w:val="(%6)"/>
      <w:lvlJc w:val="left"/>
      <w:pPr>
        <w:tabs>
          <w:tab w:val="num" w:pos="3238"/>
        </w:tabs>
        <w:ind w:left="3238" w:hanging="539"/>
      </w:pPr>
      <w:rPr>
        <w:rFonts w:hint="default"/>
      </w:rPr>
    </w:lvl>
    <w:lvl w:ilvl="6">
      <w:start w:val="1"/>
      <w:numFmt w:val="upperLetter"/>
      <w:pStyle w:val="BBClause7"/>
      <w:lvlText w:val="(%7)"/>
      <w:lvlJc w:val="left"/>
      <w:pPr>
        <w:tabs>
          <w:tab w:val="num" w:pos="3912"/>
        </w:tabs>
        <w:ind w:left="3912" w:hanging="674"/>
      </w:pPr>
      <w:rPr>
        <w:rFonts w:hint="default"/>
      </w:rPr>
    </w:lvl>
    <w:lvl w:ilvl="7">
      <w:start w:val="1"/>
      <w:numFmt w:val="upperRoman"/>
      <w:pStyle w:val="BBClause8"/>
      <w:lvlText w:val="(%8)"/>
      <w:lvlJc w:val="left"/>
      <w:pPr>
        <w:tabs>
          <w:tab w:val="num" w:pos="4587"/>
        </w:tabs>
        <w:ind w:left="4587" w:hanging="675"/>
      </w:pPr>
      <w:rPr>
        <w:rFonts w:hint="default"/>
      </w:rPr>
    </w:lvl>
    <w:lvl w:ilvl="8">
      <w:start w:val="1"/>
      <w:numFmt w:val="lowerRoman"/>
      <w:pStyle w:val="BBClause9"/>
      <w:lvlText w:val="%9."/>
      <w:lvlJc w:val="left"/>
      <w:pPr>
        <w:tabs>
          <w:tab w:val="num" w:pos="5262"/>
        </w:tabs>
        <w:ind w:left="5262" w:hanging="675"/>
      </w:pPr>
      <w:rPr>
        <w:rFonts w:hint="default"/>
      </w:rPr>
    </w:lvl>
  </w:abstractNum>
  <w:abstractNum w:abstractNumId="19">
    <w:nsid w:val="3C4E2D5B"/>
    <w:multiLevelType w:val="hybridMultilevel"/>
    <w:tmpl w:val="909AE8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08C6D41"/>
    <w:multiLevelType w:val="hybridMultilevel"/>
    <w:tmpl w:val="D6E6E5A4"/>
    <w:lvl w:ilvl="0" w:tplc="21840AA6">
      <w:start w:val="1"/>
      <w:numFmt w:val="lowerLetter"/>
      <w:lvlText w:val="(%1)"/>
      <w:lvlJc w:val="left"/>
      <w:pPr>
        <w:ind w:left="2700" w:hanging="36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1">
    <w:nsid w:val="4E73662C"/>
    <w:multiLevelType w:val="multilevel"/>
    <w:tmpl w:val="16484C46"/>
    <w:lvl w:ilvl="0">
      <w:start w:val="2"/>
      <w:numFmt w:val="decimal"/>
      <w:lvlText w:val="%1."/>
      <w:lvlJc w:val="left"/>
      <w:pPr>
        <w:ind w:left="1080" w:hanging="360"/>
      </w:pPr>
      <w:rPr>
        <w:rFonts w:hint="default"/>
      </w:rPr>
    </w:lvl>
    <w:lvl w:ilvl="1">
      <w:start w:val="1"/>
      <w:numFmt w:val="decimal"/>
      <w:lvlText w:val="4.%2."/>
      <w:lvlJc w:val="left"/>
      <w:pPr>
        <w:ind w:left="1512" w:hanging="432"/>
      </w:pPr>
      <w:rPr>
        <w:rFonts w:hint="default"/>
      </w:rPr>
    </w:lvl>
    <w:lvl w:ilvl="2">
      <w:start w:val="1"/>
      <w:numFmt w:val="decimal"/>
      <w:lvlText w:val="4.%2.%3."/>
      <w:lvlJc w:val="left"/>
      <w:pPr>
        <w:ind w:left="1944" w:hanging="504"/>
      </w:pPr>
      <w:rPr>
        <w:rFonts w:hint="default"/>
        <w:b/>
        <w:i w:val="0"/>
      </w:rPr>
    </w:lvl>
    <w:lvl w:ilvl="3">
      <w:start w:val="1"/>
      <w:numFmt w:val="decimal"/>
      <w:lvlText w:val="4.%2.%3.%4."/>
      <w:lvlJc w:val="left"/>
      <w:pPr>
        <w:ind w:left="2448" w:hanging="648"/>
      </w:pPr>
      <w:rPr>
        <w:rFonts w:hint="default"/>
        <w:b/>
        <w:i w:val="0"/>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22">
    <w:nsid w:val="512967D5"/>
    <w:multiLevelType w:val="multilevel"/>
    <w:tmpl w:val="D8DE770A"/>
    <w:lvl w:ilvl="0">
      <w:start w:val="2"/>
      <w:numFmt w:val="decimal"/>
      <w:lvlText w:val="%1."/>
      <w:lvlJc w:val="left"/>
      <w:pPr>
        <w:ind w:left="1080" w:hanging="360"/>
      </w:pPr>
      <w:rPr>
        <w:rFonts w:hint="default"/>
      </w:rPr>
    </w:lvl>
    <w:lvl w:ilvl="1">
      <w:start w:val="1"/>
      <w:numFmt w:val="decimal"/>
      <w:lvlText w:val="3.%2."/>
      <w:lvlJc w:val="left"/>
      <w:pPr>
        <w:ind w:left="1512" w:hanging="432"/>
      </w:pPr>
      <w:rPr>
        <w:rFonts w:hint="default"/>
      </w:rPr>
    </w:lvl>
    <w:lvl w:ilvl="2">
      <w:start w:val="1"/>
      <w:numFmt w:val="decimal"/>
      <w:lvlText w:val="3.%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23">
    <w:nsid w:val="54E22EE8"/>
    <w:multiLevelType w:val="hybridMultilevel"/>
    <w:tmpl w:val="E9F275F8"/>
    <w:lvl w:ilvl="0" w:tplc="80A0EB98">
      <w:start w:val="1"/>
      <w:numFmt w:val="lowerRoman"/>
      <w:lvlText w:val="(%1)"/>
      <w:lvlJc w:val="left"/>
      <w:pPr>
        <w:ind w:left="2520" w:hanging="108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61A36C42"/>
    <w:multiLevelType w:val="multilevel"/>
    <w:tmpl w:val="0409001D"/>
    <w:lvl w:ilvl="0">
      <w:start w:val="1"/>
      <w:numFmt w:val="decimal"/>
      <w:lvlText w:val="%1)"/>
      <w:lvlJc w:val="left"/>
      <w:pPr>
        <w:ind w:left="360" w:hanging="360"/>
      </w:pPr>
    </w:lvl>
    <w:lvl w:ilvl="1">
      <w:start w:val="1"/>
      <w:numFmt w:val="lowerLetter"/>
      <w:lvlText w:val="%2)"/>
      <w:lvlJc w:val="left"/>
      <w:pPr>
        <w:ind w:left="36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99F4A3E"/>
    <w:multiLevelType w:val="hybridMultilevel"/>
    <w:tmpl w:val="AA88CF46"/>
    <w:lvl w:ilvl="0" w:tplc="38EAD01E">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6">
    <w:nsid w:val="6A7303CB"/>
    <w:multiLevelType w:val="hybridMultilevel"/>
    <w:tmpl w:val="19286368"/>
    <w:lvl w:ilvl="0" w:tplc="11A402C6">
      <w:start w:val="1"/>
      <w:numFmt w:val="lowerRoman"/>
      <w:lvlText w:val="%1."/>
      <w:lvlJc w:val="right"/>
      <w:pPr>
        <w:ind w:left="2664" w:hanging="360"/>
      </w:pPr>
      <w:rPr>
        <w:b/>
      </w:rPr>
    </w:lvl>
    <w:lvl w:ilvl="1" w:tplc="04090019">
      <w:start w:val="1"/>
      <w:numFmt w:val="lowerLetter"/>
      <w:lvlText w:val="%2."/>
      <w:lvlJc w:val="left"/>
      <w:pPr>
        <w:ind w:left="3384" w:hanging="360"/>
      </w:pPr>
    </w:lvl>
    <w:lvl w:ilvl="2" w:tplc="0409001B">
      <w:start w:val="1"/>
      <w:numFmt w:val="lowerRoman"/>
      <w:lvlText w:val="%3."/>
      <w:lvlJc w:val="right"/>
      <w:pPr>
        <w:ind w:left="4104" w:hanging="180"/>
      </w:pPr>
    </w:lvl>
    <w:lvl w:ilvl="3" w:tplc="0409000F">
      <w:start w:val="1"/>
      <w:numFmt w:val="decimal"/>
      <w:lvlText w:val="%4."/>
      <w:lvlJc w:val="left"/>
      <w:pPr>
        <w:ind w:left="4824" w:hanging="360"/>
      </w:pPr>
    </w:lvl>
    <w:lvl w:ilvl="4" w:tplc="04090019">
      <w:start w:val="1"/>
      <w:numFmt w:val="lowerLetter"/>
      <w:lvlText w:val="%5."/>
      <w:lvlJc w:val="left"/>
      <w:pPr>
        <w:ind w:left="5544" w:hanging="360"/>
      </w:pPr>
    </w:lvl>
    <w:lvl w:ilvl="5" w:tplc="0409001B">
      <w:start w:val="1"/>
      <w:numFmt w:val="lowerRoman"/>
      <w:lvlText w:val="%6."/>
      <w:lvlJc w:val="right"/>
      <w:pPr>
        <w:ind w:left="6264" w:hanging="180"/>
      </w:pPr>
    </w:lvl>
    <w:lvl w:ilvl="6" w:tplc="0409000F">
      <w:start w:val="1"/>
      <w:numFmt w:val="decimal"/>
      <w:lvlText w:val="%7."/>
      <w:lvlJc w:val="left"/>
      <w:pPr>
        <w:ind w:left="6984" w:hanging="360"/>
      </w:pPr>
    </w:lvl>
    <w:lvl w:ilvl="7" w:tplc="04090019">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27">
    <w:nsid w:val="6EC43214"/>
    <w:multiLevelType w:val="hybridMultilevel"/>
    <w:tmpl w:val="C5D40B6C"/>
    <w:lvl w:ilvl="0" w:tplc="5BCC03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6"/>
  </w:num>
  <w:num w:numId="2">
    <w:abstractNumId w:val="11"/>
  </w:num>
  <w:num w:numId="3">
    <w:abstractNumId w:val="27"/>
  </w:num>
  <w:num w:numId="4">
    <w:abstractNumId w:val="25"/>
  </w:num>
  <w:num w:numId="5">
    <w:abstractNumId w:val="24"/>
  </w:num>
  <w:num w:numId="6">
    <w:abstractNumId w:val="14"/>
  </w:num>
  <w:num w:numId="7">
    <w:abstractNumId w:val="9"/>
  </w:num>
  <w:num w:numId="8">
    <w:abstractNumId w:val="22"/>
  </w:num>
  <w:num w:numId="9">
    <w:abstractNumId w:val="26"/>
  </w:num>
  <w:num w:numId="10">
    <w:abstractNumId w:val="21"/>
  </w:num>
  <w:num w:numId="11">
    <w:abstractNumId w:val="8"/>
  </w:num>
  <w:num w:numId="12">
    <w:abstractNumId w:val="19"/>
  </w:num>
  <w:num w:numId="13">
    <w:abstractNumId w:val="10"/>
  </w:num>
  <w:num w:numId="14">
    <w:abstractNumId w:val="3"/>
  </w:num>
  <w:num w:numId="15">
    <w:abstractNumId w:val="2"/>
  </w:num>
  <w:num w:numId="16">
    <w:abstractNumId w:val="7"/>
  </w:num>
  <w:num w:numId="17">
    <w:abstractNumId w:val="6"/>
  </w:num>
  <w:num w:numId="18">
    <w:abstractNumId w:val="4"/>
  </w:num>
  <w:num w:numId="19">
    <w:abstractNumId w:val="5"/>
  </w:num>
  <w:num w:numId="20">
    <w:abstractNumId w:val="13"/>
  </w:num>
  <w:num w:numId="21">
    <w:abstractNumId w:val="0"/>
  </w:num>
  <w:num w:numId="22">
    <w:abstractNumId w:val="15"/>
  </w:num>
  <w:num w:numId="23">
    <w:abstractNumId w:val="1"/>
  </w:num>
  <w:num w:numId="24">
    <w:abstractNumId w:val="12"/>
    <w:lvlOverride w:ilvl="0">
      <w:lvl w:ilvl="0" w:tplc="E788CEB6">
        <w:start w:val="1"/>
        <w:numFmt w:val="lowerLetter"/>
        <w:lvlText w:val="(%1)"/>
        <w:lvlJc w:val="left"/>
        <w:pPr>
          <w:widowControl w:val="0"/>
          <w:autoSpaceDE w:val="0"/>
          <w:autoSpaceDN w:val="0"/>
          <w:adjustRightInd w:val="0"/>
          <w:ind w:left="2160" w:hanging="720"/>
        </w:pPr>
        <w:rPr>
          <w:rFonts w:ascii="Arial" w:hAnsi="Arial" w:cs="Arial" w:hint="default"/>
          <w:color w:val="000000" w:themeColor="text1"/>
          <w:sz w:val="20"/>
          <w:szCs w:val="22"/>
          <w:u w:val="none"/>
        </w:rPr>
      </w:lvl>
    </w:lvlOverride>
    <w:lvlOverride w:ilvl="1">
      <w:lvl w:ilvl="1" w:tplc="FFFFFFFF">
        <w:start w:val="1"/>
        <w:numFmt w:val="lowerLetter"/>
        <w:lvlText w:val="%2."/>
        <w:lvlJc w:val="left"/>
        <w:pPr>
          <w:widowControl w:val="0"/>
          <w:autoSpaceDE w:val="0"/>
          <w:autoSpaceDN w:val="0"/>
          <w:adjustRightInd w:val="0"/>
          <w:ind w:left="2520" w:hanging="360"/>
        </w:pPr>
        <w:rPr>
          <w:rFonts w:ascii="Times New Roman" w:hAnsi="Times New Roman" w:cs="Times New Roman"/>
          <w:color w:val="0000FF"/>
          <w:sz w:val="24"/>
          <w:szCs w:val="24"/>
          <w:u w:val="double"/>
        </w:rPr>
      </w:lvl>
    </w:lvlOverride>
    <w:lvlOverride w:ilvl="2">
      <w:lvl w:ilvl="2" w:tplc="FFFFFFFF">
        <w:start w:val="1"/>
        <w:numFmt w:val="lowerRoman"/>
        <w:lvlText w:val="%3."/>
        <w:lvlJc w:val="right"/>
        <w:pPr>
          <w:widowControl w:val="0"/>
          <w:autoSpaceDE w:val="0"/>
          <w:autoSpaceDN w:val="0"/>
          <w:adjustRightInd w:val="0"/>
          <w:ind w:left="3240" w:hanging="180"/>
        </w:pPr>
        <w:rPr>
          <w:rFonts w:ascii="Times New Roman" w:hAnsi="Times New Roman" w:cs="Times New Roman"/>
          <w:color w:val="0000FF"/>
          <w:sz w:val="24"/>
          <w:szCs w:val="24"/>
          <w:u w:val="double"/>
        </w:rPr>
      </w:lvl>
    </w:lvlOverride>
    <w:lvlOverride w:ilvl="3">
      <w:lvl w:ilvl="3" w:tplc="FFFFFFFF">
        <w:start w:val="1"/>
        <w:numFmt w:val="decimal"/>
        <w:lvlText w:val="%4."/>
        <w:lvlJc w:val="left"/>
        <w:pPr>
          <w:widowControl w:val="0"/>
          <w:autoSpaceDE w:val="0"/>
          <w:autoSpaceDN w:val="0"/>
          <w:adjustRightInd w:val="0"/>
          <w:ind w:left="3960" w:hanging="360"/>
        </w:pPr>
        <w:rPr>
          <w:rFonts w:ascii="Times New Roman" w:hAnsi="Times New Roman" w:cs="Times New Roman"/>
          <w:color w:val="0000FF"/>
          <w:sz w:val="24"/>
          <w:szCs w:val="24"/>
          <w:u w:val="double"/>
        </w:rPr>
      </w:lvl>
    </w:lvlOverride>
    <w:lvlOverride w:ilvl="4">
      <w:lvl w:ilvl="4" w:tplc="FFFFFFFF">
        <w:start w:val="1"/>
        <w:numFmt w:val="lowerLetter"/>
        <w:lvlText w:val="%5."/>
        <w:lvlJc w:val="left"/>
        <w:pPr>
          <w:widowControl w:val="0"/>
          <w:autoSpaceDE w:val="0"/>
          <w:autoSpaceDN w:val="0"/>
          <w:adjustRightInd w:val="0"/>
          <w:ind w:left="4680" w:hanging="360"/>
        </w:pPr>
        <w:rPr>
          <w:rFonts w:ascii="Times New Roman" w:hAnsi="Times New Roman" w:cs="Times New Roman"/>
          <w:color w:val="0000FF"/>
          <w:sz w:val="24"/>
          <w:szCs w:val="24"/>
          <w:u w:val="double"/>
        </w:rPr>
      </w:lvl>
    </w:lvlOverride>
    <w:lvlOverride w:ilvl="5">
      <w:lvl w:ilvl="5" w:tplc="FFFFFFFF">
        <w:start w:val="1"/>
        <w:numFmt w:val="lowerRoman"/>
        <w:lvlText w:val="%6."/>
        <w:lvlJc w:val="right"/>
        <w:pPr>
          <w:widowControl w:val="0"/>
          <w:autoSpaceDE w:val="0"/>
          <w:autoSpaceDN w:val="0"/>
          <w:adjustRightInd w:val="0"/>
          <w:ind w:left="5400" w:hanging="180"/>
        </w:pPr>
        <w:rPr>
          <w:rFonts w:ascii="Times New Roman" w:hAnsi="Times New Roman" w:cs="Times New Roman"/>
          <w:color w:val="0000FF"/>
          <w:sz w:val="24"/>
          <w:szCs w:val="24"/>
          <w:u w:val="double"/>
        </w:rPr>
      </w:lvl>
    </w:lvlOverride>
    <w:lvlOverride w:ilvl="6">
      <w:lvl w:ilvl="6" w:tplc="FFFFFFFF">
        <w:start w:val="1"/>
        <w:numFmt w:val="decimal"/>
        <w:lvlText w:val="%7."/>
        <w:lvlJc w:val="left"/>
        <w:pPr>
          <w:widowControl w:val="0"/>
          <w:autoSpaceDE w:val="0"/>
          <w:autoSpaceDN w:val="0"/>
          <w:adjustRightInd w:val="0"/>
          <w:ind w:left="6120" w:hanging="360"/>
        </w:pPr>
        <w:rPr>
          <w:rFonts w:ascii="Times New Roman" w:hAnsi="Times New Roman" w:cs="Times New Roman"/>
          <w:color w:val="0000FF"/>
          <w:sz w:val="24"/>
          <w:szCs w:val="24"/>
          <w:u w:val="double"/>
        </w:rPr>
      </w:lvl>
    </w:lvlOverride>
    <w:lvlOverride w:ilvl="7">
      <w:lvl w:ilvl="7" w:tplc="FFFFFFFF">
        <w:start w:val="1"/>
        <w:numFmt w:val="lowerLetter"/>
        <w:lvlText w:val="%8."/>
        <w:lvlJc w:val="left"/>
        <w:pPr>
          <w:widowControl w:val="0"/>
          <w:autoSpaceDE w:val="0"/>
          <w:autoSpaceDN w:val="0"/>
          <w:adjustRightInd w:val="0"/>
          <w:ind w:left="6840" w:hanging="360"/>
        </w:pPr>
        <w:rPr>
          <w:rFonts w:ascii="Times New Roman" w:hAnsi="Times New Roman" w:cs="Times New Roman"/>
          <w:color w:val="0000FF"/>
          <w:sz w:val="24"/>
          <w:szCs w:val="24"/>
          <w:u w:val="double"/>
        </w:rPr>
      </w:lvl>
    </w:lvlOverride>
    <w:lvlOverride w:ilvl="8">
      <w:lvl w:ilvl="8" w:tplc="FFFFFFFF">
        <w:start w:val="1"/>
        <w:numFmt w:val="lowerRoman"/>
        <w:lvlText w:val="%9."/>
        <w:lvlJc w:val="right"/>
        <w:pPr>
          <w:widowControl w:val="0"/>
          <w:autoSpaceDE w:val="0"/>
          <w:autoSpaceDN w:val="0"/>
          <w:adjustRightInd w:val="0"/>
          <w:ind w:left="7560" w:hanging="180"/>
        </w:pPr>
        <w:rPr>
          <w:rFonts w:ascii="Times New Roman" w:hAnsi="Times New Roman" w:cs="Times New Roman"/>
          <w:color w:val="0000FF"/>
          <w:sz w:val="24"/>
          <w:szCs w:val="24"/>
          <w:u w:val="double"/>
        </w:rPr>
      </w:lvl>
    </w:lvlOverride>
  </w:num>
  <w:num w:numId="25">
    <w:abstractNumId w:val="17"/>
  </w:num>
  <w:num w:numId="26">
    <w:abstractNumId w:val="18"/>
  </w:num>
  <w:num w:numId="27">
    <w:abstractNumId w:val="23"/>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6DFE"/>
    <w:rsid w:val="0006598E"/>
    <w:rsid w:val="000B0026"/>
    <w:rsid w:val="000B5EF1"/>
    <w:rsid w:val="000E59B8"/>
    <w:rsid w:val="00132FAD"/>
    <w:rsid w:val="001A64C5"/>
    <w:rsid w:val="001C00AF"/>
    <w:rsid w:val="001D261B"/>
    <w:rsid w:val="00234CD2"/>
    <w:rsid w:val="002450E7"/>
    <w:rsid w:val="0025446E"/>
    <w:rsid w:val="002963C5"/>
    <w:rsid w:val="002D4345"/>
    <w:rsid w:val="002E638B"/>
    <w:rsid w:val="003113D8"/>
    <w:rsid w:val="0037330D"/>
    <w:rsid w:val="003B1309"/>
    <w:rsid w:val="003C1E11"/>
    <w:rsid w:val="003E6794"/>
    <w:rsid w:val="00412AB9"/>
    <w:rsid w:val="0041737E"/>
    <w:rsid w:val="0044093A"/>
    <w:rsid w:val="00455029"/>
    <w:rsid w:val="00472704"/>
    <w:rsid w:val="005103B7"/>
    <w:rsid w:val="005407A8"/>
    <w:rsid w:val="0055247B"/>
    <w:rsid w:val="00587B3D"/>
    <w:rsid w:val="005A1DCE"/>
    <w:rsid w:val="005F52B0"/>
    <w:rsid w:val="0060612D"/>
    <w:rsid w:val="0062249A"/>
    <w:rsid w:val="006723A8"/>
    <w:rsid w:val="006736BC"/>
    <w:rsid w:val="006C1410"/>
    <w:rsid w:val="006D7A08"/>
    <w:rsid w:val="00704AB1"/>
    <w:rsid w:val="00713D45"/>
    <w:rsid w:val="00750469"/>
    <w:rsid w:val="0078131F"/>
    <w:rsid w:val="0079243E"/>
    <w:rsid w:val="007A64CC"/>
    <w:rsid w:val="007C2C0B"/>
    <w:rsid w:val="007C48E9"/>
    <w:rsid w:val="007E77B3"/>
    <w:rsid w:val="00816DFE"/>
    <w:rsid w:val="00851074"/>
    <w:rsid w:val="00881924"/>
    <w:rsid w:val="008876AD"/>
    <w:rsid w:val="008A2A1A"/>
    <w:rsid w:val="008D07E0"/>
    <w:rsid w:val="008F7586"/>
    <w:rsid w:val="00944434"/>
    <w:rsid w:val="009A2593"/>
    <w:rsid w:val="009B16DB"/>
    <w:rsid w:val="009B3E7F"/>
    <w:rsid w:val="009D72CC"/>
    <w:rsid w:val="00A40E00"/>
    <w:rsid w:val="00A43061"/>
    <w:rsid w:val="00AD16FE"/>
    <w:rsid w:val="00AF6010"/>
    <w:rsid w:val="00BB72AA"/>
    <w:rsid w:val="00BE0E0B"/>
    <w:rsid w:val="00C119BA"/>
    <w:rsid w:val="00C32709"/>
    <w:rsid w:val="00C75E6A"/>
    <w:rsid w:val="00CB65C2"/>
    <w:rsid w:val="00D018C3"/>
    <w:rsid w:val="00D65EDD"/>
    <w:rsid w:val="00D85B06"/>
    <w:rsid w:val="00DB3E36"/>
    <w:rsid w:val="00DC78F0"/>
    <w:rsid w:val="00DD04A5"/>
    <w:rsid w:val="00E646E0"/>
    <w:rsid w:val="00F06DE6"/>
    <w:rsid w:val="00F15CAD"/>
    <w:rsid w:val="00F228EA"/>
    <w:rsid w:val="00F453A3"/>
    <w:rsid w:val="00F4623E"/>
    <w:rsid w:val="00F65A80"/>
    <w:rsid w:val="00F80909"/>
    <w:rsid w:val="00F836F9"/>
    <w:rsid w:val="00FB1F77"/>
    <w:rsid w:val="00FF0DB3"/>
    <w:rsid w:val="00FF4B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35" w:qFormat="1"/>
    <w:lsdException w:name="envelope address" w:uiPriority="0"/>
    <w:lsdException w:name="envelope return" w:uiPriority="0"/>
    <w:lsdException w:name="footnote reference" w:uiPriority="0"/>
    <w:lsdException w:name="annotation reference" w:uiPriority="0"/>
    <w:lsdException w:name="page number" w:uiPriority="0"/>
    <w:lsdException w:name="List Bullet" w:uiPriority="0"/>
    <w:lsdException w:name="List Number" w:uiPriority="0"/>
    <w:lsdException w:name="List Bullet 3"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16DFE"/>
    <w:rPr>
      <w:rFonts w:ascii="Calibri" w:eastAsia="Calibri" w:hAnsi="Calibri" w:cs="Times New Roman"/>
    </w:rPr>
  </w:style>
  <w:style w:type="paragraph" w:styleId="1">
    <w:name w:val="heading 1"/>
    <w:aliases w:val="h1,Heading 5 + Verdana,11 pt,Bold,Left:  0 cm,First line:  0 cm"/>
    <w:basedOn w:val="a1"/>
    <w:link w:val="10"/>
    <w:qFormat/>
    <w:rsid w:val="00F80909"/>
    <w:pPr>
      <w:widowControl w:val="0"/>
      <w:autoSpaceDE w:val="0"/>
      <w:autoSpaceDN w:val="0"/>
      <w:spacing w:line="240" w:lineRule="auto"/>
      <w:outlineLvl w:val="0"/>
    </w:pPr>
    <w:rPr>
      <w:rFonts w:ascii="Times New Roman" w:eastAsia="Times New Roman" w:hAnsi="Times New Roman"/>
      <w:b/>
      <w:bCs/>
      <w:sz w:val="28"/>
      <w:szCs w:val="28"/>
      <w:lang w:val="en-US" w:bidi="en-US"/>
    </w:rPr>
  </w:style>
  <w:style w:type="paragraph" w:styleId="21">
    <w:name w:val="heading 2"/>
    <w:aliases w:val=" Tegn2"/>
    <w:basedOn w:val="a1"/>
    <w:link w:val="22"/>
    <w:qFormat/>
    <w:rsid w:val="00F80909"/>
    <w:pPr>
      <w:spacing w:after="0" w:line="240" w:lineRule="auto"/>
      <w:jc w:val="both"/>
      <w:outlineLvl w:val="1"/>
    </w:pPr>
    <w:rPr>
      <w:rFonts w:ascii="Verdana" w:eastAsia="Times New Roman" w:hAnsi="Verdana"/>
      <w:b/>
      <w:spacing w:val="-3"/>
      <w:lang w:val="en-GB"/>
    </w:rPr>
  </w:style>
  <w:style w:type="paragraph" w:styleId="31">
    <w:name w:val="heading 3"/>
    <w:aliases w:val="h3"/>
    <w:basedOn w:val="a1"/>
    <w:link w:val="32"/>
    <w:qFormat/>
    <w:rsid w:val="00F80909"/>
    <w:pPr>
      <w:numPr>
        <w:ilvl w:val="2"/>
        <w:numId w:val="20"/>
      </w:numPr>
      <w:spacing w:after="240" w:line="240" w:lineRule="auto"/>
      <w:jc w:val="both"/>
      <w:outlineLvl w:val="2"/>
    </w:pPr>
    <w:rPr>
      <w:rFonts w:ascii="Times New Roman" w:eastAsia="Times New Roman" w:hAnsi="Times New Roman"/>
      <w:sz w:val="24"/>
      <w:szCs w:val="20"/>
      <w:lang w:val="en-US"/>
    </w:rPr>
  </w:style>
  <w:style w:type="paragraph" w:styleId="4">
    <w:name w:val="heading 4"/>
    <w:basedOn w:val="a1"/>
    <w:next w:val="a1"/>
    <w:link w:val="40"/>
    <w:qFormat/>
    <w:rsid w:val="00F80909"/>
    <w:pPr>
      <w:numPr>
        <w:ilvl w:val="3"/>
        <w:numId w:val="20"/>
      </w:numPr>
      <w:tabs>
        <w:tab w:val="left" w:pos="3240"/>
      </w:tabs>
      <w:spacing w:after="240" w:line="240" w:lineRule="auto"/>
      <w:jc w:val="both"/>
      <w:outlineLvl w:val="3"/>
    </w:pPr>
    <w:rPr>
      <w:rFonts w:ascii="Times New Roman" w:eastAsia="Times New Roman" w:hAnsi="Times New Roman"/>
      <w:sz w:val="24"/>
      <w:szCs w:val="20"/>
      <w:lang w:val="en-US"/>
    </w:rPr>
  </w:style>
  <w:style w:type="paragraph" w:styleId="50">
    <w:name w:val="heading 5"/>
    <w:basedOn w:val="a1"/>
    <w:next w:val="a1"/>
    <w:link w:val="51"/>
    <w:qFormat/>
    <w:rsid w:val="00F80909"/>
    <w:pPr>
      <w:numPr>
        <w:ilvl w:val="4"/>
        <w:numId w:val="20"/>
      </w:numPr>
      <w:spacing w:after="0" w:line="240" w:lineRule="auto"/>
      <w:jc w:val="both"/>
      <w:outlineLvl w:val="4"/>
    </w:pPr>
    <w:rPr>
      <w:rFonts w:ascii="Times New Roman" w:eastAsia="Times New Roman" w:hAnsi="Times New Roman"/>
      <w:sz w:val="24"/>
      <w:szCs w:val="20"/>
      <w:lang w:val="en-US"/>
    </w:rPr>
  </w:style>
  <w:style w:type="paragraph" w:styleId="6">
    <w:name w:val="heading 6"/>
    <w:basedOn w:val="a1"/>
    <w:next w:val="a1"/>
    <w:link w:val="60"/>
    <w:qFormat/>
    <w:rsid w:val="00F80909"/>
    <w:pPr>
      <w:keepNext/>
      <w:spacing w:after="0" w:line="240" w:lineRule="auto"/>
      <w:outlineLvl w:val="5"/>
    </w:pPr>
    <w:rPr>
      <w:rFonts w:ascii="Times New Roman" w:eastAsia="Times New Roman" w:hAnsi="Times New Roman"/>
      <w:sz w:val="24"/>
      <w:szCs w:val="20"/>
      <w:lang w:val="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FB1F77"/>
    <w:pPr>
      <w:tabs>
        <w:tab w:val="center" w:pos="4677"/>
        <w:tab w:val="right" w:pos="9355"/>
      </w:tabs>
      <w:spacing w:after="0" w:line="240" w:lineRule="auto"/>
    </w:pPr>
  </w:style>
  <w:style w:type="character" w:customStyle="1" w:styleId="a6">
    <w:name w:val="Верхний колонтитул Знак"/>
    <w:basedOn w:val="a2"/>
    <w:link w:val="a5"/>
    <w:uiPriority w:val="99"/>
    <w:rsid w:val="00FB1F77"/>
    <w:rPr>
      <w:rFonts w:ascii="Calibri" w:eastAsia="Calibri" w:hAnsi="Calibri" w:cs="Times New Roman"/>
    </w:rPr>
  </w:style>
  <w:style w:type="paragraph" w:styleId="a7">
    <w:name w:val="footer"/>
    <w:basedOn w:val="a1"/>
    <w:link w:val="a8"/>
    <w:uiPriority w:val="99"/>
    <w:unhideWhenUsed/>
    <w:rsid w:val="00FB1F77"/>
    <w:pPr>
      <w:tabs>
        <w:tab w:val="center" w:pos="4677"/>
        <w:tab w:val="right" w:pos="9355"/>
      </w:tabs>
      <w:spacing w:after="0" w:line="240" w:lineRule="auto"/>
    </w:pPr>
  </w:style>
  <w:style w:type="character" w:customStyle="1" w:styleId="a8">
    <w:name w:val="Нижний колонтитул Знак"/>
    <w:basedOn w:val="a2"/>
    <w:link w:val="a7"/>
    <w:uiPriority w:val="99"/>
    <w:rsid w:val="00FB1F77"/>
    <w:rPr>
      <w:rFonts w:ascii="Calibri" w:eastAsia="Calibri" w:hAnsi="Calibri" w:cs="Times New Roman"/>
    </w:rPr>
  </w:style>
  <w:style w:type="paragraph" w:styleId="a9">
    <w:name w:val="List Paragraph"/>
    <w:basedOn w:val="a1"/>
    <w:uiPriority w:val="1"/>
    <w:qFormat/>
    <w:rsid w:val="00DC78F0"/>
    <w:pPr>
      <w:ind w:left="720"/>
      <w:contextualSpacing/>
    </w:pPr>
    <w:rPr>
      <w:rFonts w:asciiTheme="minorHAnsi" w:eastAsiaTheme="minorHAnsi" w:hAnsiTheme="minorHAnsi" w:cstheme="minorBidi"/>
    </w:rPr>
  </w:style>
  <w:style w:type="paragraph" w:styleId="HTML">
    <w:name w:val="HTML Preformatted"/>
    <w:basedOn w:val="a1"/>
    <w:link w:val="HTML0"/>
    <w:uiPriority w:val="99"/>
    <w:unhideWhenUsed/>
    <w:rsid w:val="00472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uiPriority w:val="99"/>
    <w:rsid w:val="00472704"/>
    <w:rPr>
      <w:rFonts w:ascii="Courier New" w:eastAsia="Times New Roman" w:hAnsi="Courier New" w:cs="Courier New"/>
      <w:sz w:val="20"/>
      <w:szCs w:val="20"/>
      <w:lang w:eastAsia="ru-RU"/>
    </w:rPr>
  </w:style>
  <w:style w:type="paragraph" w:styleId="aa">
    <w:name w:val="Balloon Text"/>
    <w:basedOn w:val="a1"/>
    <w:link w:val="ab"/>
    <w:semiHidden/>
    <w:unhideWhenUsed/>
    <w:rsid w:val="00587B3D"/>
    <w:pPr>
      <w:spacing w:after="0" w:line="240" w:lineRule="auto"/>
    </w:pPr>
    <w:rPr>
      <w:rFonts w:ascii="Tahoma" w:hAnsi="Tahoma" w:cs="Tahoma"/>
      <w:sz w:val="16"/>
      <w:szCs w:val="16"/>
    </w:rPr>
  </w:style>
  <w:style w:type="character" w:customStyle="1" w:styleId="ab">
    <w:name w:val="Текст выноски Знак"/>
    <w:basedOn w:val="a2"/>
    <w:link w:val="aa"/>
    <w:semiHidden/>
    <w:rsid w:val="00587B3D"/>
    <w:rPr>
      <w:rFonts w:ascii="Tahoma" w:eastAsia="Calibri" w:hAnsi="Tahoma" w:cs="Tahoma"/>
      <w:sz w:val="16"/>
      <w:szCs w:val="16"/>
    </w:rPr>
  </w:style>
  <w:style w:type="character" w:customStyle="1" w:styleId="10">
    <w:name w:val="Заголовок 1 Знак"/>
    <w:aliases w:val="h1 Знак,Heading 5 + Verdana Знак,11 pt Знак,Bold Знак,Left:  0 cm Знак,First line:  0 cm Знак"/>
    <w:basedOn w:val="a2"/>
    <w:link w:val="1"/>
    <w:rsid w:val="00F80909"/>
    <w:rPr>
      <w:rFonts w:ascii="Times New Roman" w:eastAsia="Times New Roman" w:hAnsi="Times New Roman" w:cs="Times New Roman"/>
      <w:b/>
      <w:bCs/>
      <w:sz w:val="28"/>
      <w:szCs w:val="28"/>
      <w:lang w:val="en-US" w:bidi="en-US"/>
    </w:rPr>
  </w:style>
  <w:style w:type="character" w:customStyle="1" w:styleId="22">
    <w:name w:val="Заголовок 2 Знак"/>
    <w:aliases w:val=" Tegn2 Знак"/>
    <w:basedOn w:val="a2"/>
    <w:link w:val="21"/>
    <w:rsid w:val="00F80909"/>
    <w:rPr>
      <w:rFonts w:ascii="Verdana" w:eastAsia="Times New Roman" w:hAnsi="Verdana" w:cs="Times New Roman"/>
      <w:b/>
      <w:spacing w:val="-3"/>
      <w:lang w:val="en-GB"/>
    </w:rPr>
  </w:style>
  <w:style w:type="character" w:customStyle="1" w:styleId="32">
    <w:name w:val="Заголовок 3 Знак"/>
    <w:aliases w:val="h3 Знак"/>
    <w:basedOn w:val="a2"/>
    <w:link w:val="31"/>
    <w:rsid w:val="00F80909"/>
    <w:rPr>
      <w:rFonts w:ascii="Times New Roman" w:eastAsia="Times New Roman" w:hAnsi="Times New Roman" w:cs="Times New Roman"/>
      <w:sz w:val="24"/>
      <w:szCs w:val="20"/>
      <w:lang w:val="en-US"/>
    </w:rPr>
  </w:style>
  <w:style w:type="character" w:customStyle="1" w:styleId="40">
    <w:name w:val="Заголовок 4 Знак"/>
    <w:basedOn w:val="a2"/>
    <w:link w:val="4"/>
    <w:rsid w:val="00F80909"/>
    <w:rPr>
      <w:rFonts w:ascii="Times New Roman" w:eastAsia="Times New Roman" w:hAnsi="Times New Roman" w:cs="Times New Roman"/>
      <w:sz w:val="24"/>
      <w:szCs w:val="20"/>
      <w:lang w:val="en-US"/>
    </w:rPr>
  </w:style>
  <w:style w:type="character" w:customStyle="1" w:styleId="51">
    <w:name w:val="Заголовок 5 Знак"/>
    <w:basedOn w:val="a2"/>
    <w:link w:val="50"/>
    <w:rsid w:val="00F80909"/>
    <w:rPr>
      <w:rFonts w:ascii="Times New Roman" w:eastAsia="Times New Roman" w:hAnsi="Times New Roman" w:cs="Times New Roman"/>
      <w:sz w:val="24"/>
      <w:szCs w:val="20"/>
      <w:lang w:val="en-US"/>
    </w:rPr>
  </w:style>
  <w:style w:type="character" w:customStyle="1" w:styleId="60">
    <w:name w:val="Заголовок 6 Знак"/>
    <w:basedOn w:val="a2"/>
    <w:link w:val="6"/>
    <w:rsid w:val="00F80909"/>
    <w:rPr>
      <w:rFonts w:ascii="Times New Roman" w:eastAsia="Times New Roman" w:hAnsi="Times New Roman" w:cs="Times New Roman"/>
      <w:sz w:val="24"/>
      <w:szCs w:val="20"/>
      <w:lang w:val="en-US"/>
    </w:rPr>
  </w:style>
  <w:style w:type="table" w:customStyle="1" w:styleId="TableNormal">
    <w:name w:val="Table Normal"/>
    <w:uiPriority w:val="2"/>
    <w:semiHidden/>
    <w:unhideWhenUsed/>
    <w:qFormat/>
    <w:rsid w:val="00F809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c">
    <w:name w:val="Body Text"/>
    <w:aliases w:val="b0"/>
    <w:basedOn w:val="a1"/>
    <w:link w:val="ad"/>
    <w:qFormat/>
    <w:rsid w:val="00F80909"/>
    <w:pPr>
      <w:widowControl w:val="0"/>
      <w:autoSpaceDE w:val="0"/>
      <w:autoSpaceDN w:val="0"/>
      <w:spacing w:after="0" w:line="240" w:lineRule="auto"/>
      <w:ind w:left="112"/>
      <w:jc w:val="both"/>
    </w:pPr>
    <w:rPr>
      <w:rFonts w:ascii="Times New Roman" w:eastAsia="Times New Roman" w:hAnsi="Times New Roman"/>
      <w:sz w:val="28"/>
      <w:szCs w:val="28"/>
      <w:lang w:val="en-US" w:bidi="en-US"/>
    </w:rPr>
  </w:style>
  <w:style w:type="character" w:customStyle="1" w:styleId="ad">
    <w:name w:val="Основной текст Знак"/>
    <w:aliases w:val="b0 Знак"/>
    <w:basedOn w:val="a2"/>
    <w:link w:val="ac"/>
    <w:rsid w:val="00F80909"/>
    <w:rPr>
      <w:rFonts w:ascii="Times New Roman" w:eastAsia="Times New Roman" w:hAnsi="Times New Roman" w:cs="Times New Roman"/>
      <w:sz w:val="28"/>
      <w:szCs w:val="28"/>
      <w:lang w:val="en-US" w:bidi="en-US"/>
    </w:rPr>
  </w:style>
  <w:style w:type="paragraph" w:customStyle="1" w:styleId="TableParagraph">
    <w:name w:val="Table Paragraph"/>
    <w:basedOn w:val="a1"/>
    <w:uiPriority w:val="1"/>
    <w:qFormat/>
    <w:rsid w:val="00F80909"/>
    <w:pPr>
      <w:widowControl w:val="0"/>
      <w:autoSpaceDE w:val="0"/>
      <w:autoSpaceDN w:val="0"/>
      <w:spacing w:after="0" w:line="240" w:lineRule="auto"/>
    </w:pPr>
    <w:rPr>
      <w:rFonts w:ascii="Times New Roman" w:eastAsia="Times New Roman" w:hAnsi="Times New Roman"/>
      <w:lang w:val="en-US" w:bidi="en-US"/>
    </w:rPr>
  </w:style>
  <w:style w:type="character" w:styleId="ae">
    <w:name w:val="Hyperlink"/>
    <w:basedOn w:val="a2"/>
    <w:uiPriority w:val="99"/>
    <w:unhideWhenUsed/>
    <w:rsid w:val="00F80909"/>
    <w:rPr>
      <w:color w:val="0000FF" w:themeColor="hyperlink"/>
      <w:u w:val="single"/>
    </w:rPr>
  </w:style>
  <w:style w:type="paragraph" w:styleId="af">
    <w:name w:val="footnote text"/>
    <w:basedOn w:val="a1"/>
    <w:link w:val="af0"/>
    <w:semiHidden/>
    <w:unhideWhenUsed/>
    <w:rsid w:val="00F80909"/>
    <w:pPr>
      <w:widowControl w:val="0"/>
      <w:autoSpaceDE w:val="0"/>
      <w:autoSpaceDN w:val="0"/>
      <w:spacing w:after="0" w:line="240" w:lineRule="auto"/>
    </w:pPr>
    <w:rPr>
      <w:rFonts w:ascii="Times New Roman" w:eastAsia="Times New Roman" w:hAnsi="Times New Roman"/>
      <w:sz w:val="20"/>
      <w:szCs w:val="20"/>
      <w:lang w:val="en-US" w:bidi="en-US"/>
    </w:rPr>
  </w:style>
  <w:style w:type="character" w:customStyle="1" w:styleId="af0">
    <w:name w:val="Текст сноски Знак"/>
    <w:basedOn w:val="a2"/>
    <w:link w:val="af"/>
    <w:semiHidden/>
    <w:rsid w:val="00F80909"/>
    <w:rPr>
      <w:rFonts w:ascii="Times New Roman" w:eastAsia="Times New Roman" w:hAnsi="Times New Roman" w:cs="Times New Roman"/>
      <w:sz w:val="20"/>
      <w:szCs w:val="20"/>
      <w:lang w:val="en-US" w:bidi="en-US"/>
    </w:rPr>
  </w:style>
  <w:style w:type="character" w:styleId="af1">
    <w:name w:val="footnote reference"/>
    <w:basedOn w:val="a2"/>
    <w:semiHidden/>
    <w:unhideWhenUsed/>
    <w:rsid w:val="00F80909"/>
    <w:rPr>
      <w:vertAlign w:val="superscript"/>
    </w:rPr>
  </w:style>
  <w:style w:type="character" w:customStyle="1" w:styleId="DeltaViewInsertion">
    <w:name w:val="DeltaView Insertion"/>
    <w:uiPriority w:val="99"/>
    <w:rsid w:val="00F80909"/>
    <w:rPr>
      <w:color w:val="0000FF"/>
      <w:spacing w:val="0"/>
      <w:u w:val="double"/>
    </w:rPr>
  </w:style>
  <w:style w:type="character" w:customStyle="1" w:styleId="StyleHelvetica45Light10ptBold">
    <w:name w:val="Style Helvetica 45 Light 10 pt Bold"/>
    <w:rsid w:val="00F80909"/>
    <w:rPr>
      <w:rFonts w:ascii="Helvetica 45 Light" w:hAnsi="Helvetica 45 Light"/>
      <w:b/>
      <w:bCs/>
      <w:sz w:val="20"/>
    </w:rPr>
  </w:style>
  <w:style w:type="paragraph" w:styleId="af2">
    <w:name w:val="Normal (Web)"/>
    <w:basedOn w:val="a1"/>
    <w:uiPriority w:val="99"/>
    <w:unhideWhenUsed/>
    <w:rsid w:val="00F80909"/>
    <w:pPr>
      <w:widowControl w:val="0"/>
      <w:autoSpaceDE w:val="0"/>
      <w:autoSpaceDN w:val="0"/>
      <w:spacing w:after="0" w:line="240" w:lineRule="auto"/>
    </w:pPr>
    <w:rPr>
      <w:rFonts w:ascii="Times New Roman" w:eastAsia="Times New Roman" w:hAnsi="Times New Roman"/>
      <w:sz w:val="24"/>
      <w:szCs w:val="24"/>
      <w:lang w:val="en-US" w:bidi="en-US"/>
    </w:rPr>
  </w:style>
  <w:style w:type="numbering" w:customStyle="1" w:styleId="11">
    <w:name w:val="Нет списка1"/>
    <w:next w:val="a4"/>
    <w:uiPriority w:val="99"/>
    <w:semiHidden/>
    <w:unhideWhenUsed/>
    <w:rsid w:val="00F80909"/>
  </w:style>
  <w:style w:type="paragraph" w:customStyle="1" w:styleId="HRODoubleInd">
    <w:name w:val="HRODoubleInd"/>
    <w:aliases w:val="DI"/>
    <w:basedOn w:val="a1"/>
    <w:rsid w:val="00F80909"/>
    <w:pPr>
      <w:spacing w:after="0" w:line="240" w:lineRule="auto"/>
      <w:ind w:left="720" w:right="720"/>
    </w:pPr>
    <w:rPr>
      <w:rFonts w:ascii="Times New Roman" w:eastAsia="Times New Roman" w:hAnsi="Times New Roman"/>
      <w:sz w:val="24"/>
      <w:szCs w:val="20"/>
      <w:lang w:val="en-US"/>
    </w:rPr>
  </w:style>
  <w:style w:type="paragraph" w:styleId="af3">
    <w:name w:val="envelope address"/>
    <w:basedOn w:val="a1"/>
    <w:rsid w:val="00F80909"/>
    <w:pPr>
      <w:framePr w:w="7920" w:h="1980" w:hRule="exact" w:hSpace="180" w:wrap="auto" w:hAnchor="page" w:xAlign="center" w:yAlign="bottom"/>
      <w:spacing w:after="0" w:line="240" w:lineRule="auto"/>
      <w:ind w:left="2880"/>
    </w:pPr>
    <w:rPr>
      <w:rFonts w:ascii="Times New Roman" w:eastAsia="Times New Roman" w:hAnsi="Times New Roman"/>
      <w:sz w:val="24"/>
      <w:szCs w:val="20"/>
      <w:lang w:val="en-US"/>
    </w:rPr>
  </w:style>
  <w:style w:type="paragraph" w:styleId="23">
    <w:name w:val="envelope return"/>
    <w:basedOn w:val="a1"/>
    <w:rsid w:val="00F80909"/>
    <w:pPr>
      <w:spacing w:after="0" w:line="240" w:lineRule="auto"/>
    </w:pPr>
    <w:rPr>
      <w:rFonts w:ascii="Times New Roman" w:eastAsia="Times New Roman" w:hAnsi="Times New Roman"/>
      <w:sz w:val="24"/>
      <w:szCs w:val="20"/>
      <w:lang w:val="en-US"/>
    </w:rPr>
  </w:style>
  <w:style w:type="paragraph" w:customStyle="1" w:styleId="HROLevel1">
    <w:name w:val="HROLevel1"/>
    <w:basedOn w:val="a1"/>
    <w:rsid w:val="00F80909"/>
    <w:pPr>
      <w:numPr>
        <w:numId w:val="13"/>
      </w:numPr>
      <w:spacing w:after="240" w:line="240" w:lineRule="auto"/>
      <w:outlineLvl w:val="0"/>
    </w:pPr>
    <w:rPr>
      <w:rFonts w:ascii="Times New Roman" w:eastAsia="Times New Roman" w:hAnsi="Times New Roman"/>
      <w:sz w:val="24"/>
      <w:szCs w:val="20"/>
      <w:lang w:val="en-US"/>
    </w:rPr>
  </w:style>
  <w:style w:type="paragraph" w:customStyle="1" w:styleId="HROLevel2">
    <w:name w:val="HROLevel2"/>
    <w:basedOn w:val="a1"/>
    <w:rsid w:val="00F80909"/>
    <w:pPr>
      <w:numPr>
        <w:ilvl w:val="1"/>
        <w:numId w:val="13"/>
      </w:numPr>
      <w:spacing w:after="240" w:line="240" w:lineRule="auto"/>
      <w:outlineLvl w:val="1"/>
    </w:pPr>
    <w:rPr>
      <w:rFonts w:ascii="Times New Roman" w:eastAsia="Times New Roman" w:hAnsi="Times New Roman"/>
      <w:sz w:val="24"/>
      <w:szCs w:val="20"/>
      <w:lang w:val="en-US"/>
    </w:rPr>
  </w:style>
  <w:style w:type="paragraph" w:customStyle="1" w:styleId="HROLevel3">
    <w:name w:val="HROLevel3"/>
    <w:basedOn w:val="a1"/>
    <w:rsid w:val="00F80909"/>
    <w:pPr>
      <w:numPr>
        <w:ilvl w:val="2"/>
        <w:numId w:val="13"/>
      </w:numPr>
      <w:spacing w:after="240" w:line="240" w:lineRule="auto"/>
      <w:outlineLvl w:val="2"/>
    </w:pPr>
    <w:rPr>
      <w:rFonts w:ascii="Times New Roman" w:eastAsia="Times New Roman" w:hAnsi="Times New Roman"/>
      <w:sz w:val="24"/>
      <w:szCs w:val="20"/>
      <w:lang w:val="en-US"/>
    </w:rPr>
  </w:style>
  <w:style w:type="paragraph" w:customStyle="1" w:styleId="HROLevel4">
    <w:name w:val="HROLevel4"/>
    <w:basedOn w:val="a1"/>
    <w:rsid w:val="00F80909"/>
    <w:pPr>
      <w:numPr>
        <w:ilvl w:val="3"/>
        <w:numId w:val="13"/>
      </w:numPr>
      <w:spacing w:after="0" w:line="240" w:lineRule="auto"/>
      <w:outlineLvl w:val="3"/>
    </w:pPr>
    <w:rPr>
      <w:rFonts w:ascii="Times New Roman" w:eastAsia="Times New Roman" w:hAnsi="Times New Roman"/>
      <w:sz w:val="24"/>
      <w:szCs w:val="20"/>
      <w:lang w:val="en-US"/>
    </w:rPr>
  </w:style>
  <w:style w:type="paragraph" w:styleId="af4">
    <w:name w:val="Title"/>
    <w:basedOn w:val="a1"/>
    <w:link w:val="af5"/>
    <w:qFormat/>
    <w:rsid w:val="00F80909"/>
    <w:pPr>
      <w:spacing w:after="280" w:line="240" w:lineRule="auto"/>
    </w:pPr>
    <w:rPr>
      <w:rFonts w:ascii="Times New Roman Bold" w:eastAsia="Times New Roman" w:hAnsi="Times New Roman Bold"/>
      <w:b/>
      <w:sz w:val="28"/>
      <w:szCs w:val="20"/>
      <w:lang w:val="en-US"/>
    </w:rPr>
  </w:style>
  <w:style w:type="character" w:customStyle="1" w:styleId="af5">
    <w:name w:val="Название Знак"/>
    <w:basedOn w:val="a2"/>
    <w:link w:val="af4"/>
    <w:rsid w:val="00F80909"/>
    <w:rPr>
      <w:rFonts w:ascii="Times New Roman Bold" w:eastAsia="Times New Roman" w:hAnsi="Times New Roman Bold" w:cs="Times New Roman"/>
      <w:b/>
      <w:sz w:val="28"/>
      <w:szCs w:val="20"/>
      <w:lang w:val="en-US"/>
    </w:rPr>
  </w:style>
  <w:style w:type="paragraph" w:styleId="20">
    <w:name w:val="List Bullet 2"/>
    <w:aliases w:val="lb2"/>
    <w:basedOn w:val="a1"/>
    <w:uiPriority w:val="99"/>
    <w:rsid w:val="00F80909"/>
    <w:pPr>
      <w:numPr>
        <w:numId w:val="18"/>
      </w:numPr>
      <w:tabs>
        <w:tab w:val="clear" w:pos="720"/>
        <w:tab w:val="num" w:pos="1080"/>
      </w:tabs>
      <w:spacing w:after="240" w:line="240" w:lineRule="auto"/>
      <w:ind w:left="1080"/>
    </w:pPr>
    <w:rPr>
      <w:rFonts w:ascii="Times New Roman" w:eastAsia="Times New Roman" w:hAnsi="Times New Roman"/>
      <w:sz w:val="24"/>
      <w:szCs w:val="20"/>
      <w:lang w:val="en-US"/>
    </w:rPr>
  </w:style>
  <w:style w:type="paragraph" w:styleId="af6">
    <w:name w:val="Subtitle"/>
    <w:basedOn w:val="a1"/>
    <w:link w:val="af7"/>
    <w:qFormat/>
    <w:rsid w:val="00F80909"/>
    <w:pPr>
      <w:spacing w:after="240" w:line="240" w:lineRule="auto"/>
      <w:jc w:val="center"/>
    </w:pPr>
    <w:rPr>
      <w:rFonts w:ascii="Times New Roman Bold" w:eastAsia="Times New Roman" w:hAnsi="Times New Roman Bold"/>
      <w:b/>
      <w:sz w:val="24"/>
      <w:szCs w:val="20"/>
      <w:lang w:val="en-US"/>
    </w:rPr>
  </w:style>
  <w:style w:type="character" w:customStyle="1" w:styleId="af7">
    <w:name w:val="Подзаголовок Знак"/>
    <w:basedOn w:val="a2"/>
    <w:link w:val="af6"/>
    <w:rsid w:val="00F80909"/>
    <w:rPr>
      <w:rFonts w:ascii="Times New Roman Bold" w:eastAsia="Times New Roman" w:hAnsi="Times New Roman Bold" w:cs="Times New Roman"/>
      <w:b/>
      <w:sz w:val="24"/>
      <w:szCs w:val="20"/>
      <w:lang w:val="en-US"/>
    </w:rPr>
  </w:style>
  <w:style w:type="paragraph" w:styleId="30">
    <w:name w:val="List Bullet 3"/>
    <w:basedOn w:val="a1"/>
    <w:autoRedefine/>
    <w:rsid w:val="00F80909"/>
    <w:pPr>
      <w:widowControl w:val="0"/>
      <w:numPr>
        <w:numId w:val="14"/>
      </w:numPr>
      <w:spacing w:after="0" w:line="240" w:lineRule="auto"/>
    </w:pPr>
    <w:rPr>
      <w:rFonts w:ascii="Times New Roman" w:eastAsia="Times New Roman" w:hAnsi="Times New Roman"/>
      <w:sz w:val="24"/>
      <w:szCs w:val="20"/>
      <w:lang w:val="en-US"/>
    </w:rPr>
  </w:style>
  <w:style w:type="paragraph" w:styleId="5">
    <w:name w:val="List Bullet 5"/>
    <w:basedOn w:val="a1"/>
    <w:autoRedefine/>
    <w:rsid w:val="00F80909"/>
    <w:pPr>
      <w:widowControl w:val="0"/>
      <w:numPr>
        <w:numId w:val="15"/>
      </w:numPr>
      <w:spacing w:after="0" w:line="240" w:lineRule="auto"/>
    </w:pPr>
    <w:rPr>
      <w:rFonts w:ascii="Times New Roman" w:eastAsia="Times New Roman" w:hAnsi="Times New Roman"/>
      <w:sz w:val="24"/>
      <w:szCs w:val="20"/>
      <w:lang w:val="en-US"/>
    </w:rPr>
  </w:style>
  <w:style w:type="paragraph" w:customStyle="1" w:styleId="tab1tab">
    <w:name w:val="tab 1. tab"/>
    <w:basedOn w:val="a1"/>
    <w:rsid w:val="00F80909"/>
    <w:pPr>
      <w:widowControl w:val="0"/>
      <w:numPr>
        <w:numId w:val="16"/>
      </w:numPr>
      <w:spacing w:after="0" w:line="240" w:lineRule="auto"/>
      <w:outlineLvl w:val="0"/>
    </w:pPr>
    <w:rPr>
      <w:rFonts w:ascii="Times New Roman" w:eastAsia="Times New Roman" w:hAnsi="Times New Roman"/>
      <w:snapToGrid w:val="0"/>
      <w:sz w:val="24"/>
      <w:szCs w:val="20"/>
      <w:lang w:val="en-US"/>
    </w:rPr>
  </w:style>
  <w:style w:type="paragraph" w:customStyle="1" w:styleId="tabatab">
    <w:name w:val="tab a. tab"/>
    <w:basedOn w:val="a1"/>
    <w:rsid w:val="00F80909"/>
    <w:pPr>
      <w:widowControl w:val="0"/>
      <w:numPr>
        <w:ilvl w:val="1"/>
        <w:numId w:val="16"/>
      </w:numPr>
      <w:spacing w:after="0" w:line="240" w:lineRule="auto"/>
      <w:outlineLvl w:val="1"/>
    </w:pPr>
    <w:rPr>
      <w:rFonts w:ascii="Times New Roman" w:eastAsia="Times New Roman" w:hAnsi="Times New Roman"/>
      <w:snapToGrid w:val="0"/>
      <w:sz w:val="24"/>
      <w:szCs w:val="20"/>
      <w:lang w:val="en-US"/>
    </w:rPr>
  </w:style>
  <w:style w:type="paragraph" w:customStyle="1" w:styleId="tabitab">
    <w:name w:val="tab i tab"/>
    <w:basedOn w:val="a1"/>
    <w:rsid w:val="00F80909"/>
    <w:pPr>
      <w:widowControl w:val="0"/>
      <w:numPr>
        <w:ilvl w:val="2"/>
        <w:numId w:val="16"/>
      </w:numPr>
      <w:spacing w:after="0" w:line="240" w:lineRule="auto"/>
      <w:outlineLvl w:val="2"/>
    </w:pPr>
    <w:rPr>
      <w:rFonts w:ascii="Times New Roman" w:eastAsia="Times New Roman" w:hAnsi="Times New Roman"/>
      <w:snapToGrid w:val="0"/>
      <w:sz w:val="24"/>
      <w:szCs w:val="20"/>
      <w:lang w:val="en-US"/>
    </w:rPr>
  </w:style>
  <w:style w:type="paragraph" w:styleId="af8">
    <w:name w:val="Body Text Indent"/>
    <w:aliases w:val="b1"/>
    <w:basedOn w:val="a1"/>
    <w:link w:val="af9"/>
    <w:rsid w:val="00F80909"/>
    <w:pPr>
      <w:spacing w:after="240" w:line="240" w:lineRule="auto"/>
      <w:ind w:left="720"/>
    </w:pPr>
    <w:rPr>
      <w:rFonts w:ascii="Times New Roman" w:eastAsia="Times New Roman" w:hAnsi="Times New Roman"/>
      <w:sz w:val="24"/>
      <w:szCs w:val="20"/>
      <w:lang w:val="en-US"/>
    </w:rPr>
  </w:style>
  <w:style w:type="character" w:customStyle="1" w:styleId="af9">
    <w:name w:val="Основной текст с отступом Знак"/>
    <w:aliases w:val="b1 Знак"/>
    <w:basedOn w:val="a2"/>
    <w:link w:val="af8"/>
    <w:rsid w:val="00F80909"/>
    <w:rPr>
      <w:rFonts w:ascii="Times New Roman" w:eastAsia="Times New Roman" w:hAnsi="Times New Roman" w:cs="Times New Roman"/>
      <w:sz w:val="24"/>
      <w:szCs w:val="20"/>
      <w:lang w:val="en-US"/>
    </w:rPr>
  </w:style>
  <w:style w:type="paragraph" w:customStyle="1" w:styleId="Blockquote">
    <w:name w:val="Blockquote"/>
    <w:basedOn w:val="a1"/>
    <w:rsid w:val="00F80909"/>
    <w:pPr>
      <w:spacing w:before="100" w:after="100" w:line="240" w:lineRule="auto"/>
      <w:ind w:left="360" w:right="360"/>
    </w:pPr>
    <w:rPr>
      <w:rFonts w:ascii="Times New Roman" w:eastAsia="Times New Roman" w:hAnsi="Times New Roman"/>
      <w:snapToGrid w:val="0"/>
      <w:sz w:val="24"/>
      <w:szCs w:val="20"/>
      <w:lang w:val="en-US"/>
    </w:rPr>
  </w:style>
  <w:style w:type="character" w:styleId="afa">
    <w:name w:val="FollowedHyperlink"/>
    <w:rsid w:val="00F80909"/>
    <w:rPr>
      <w:color w:val="800080"/>
      <w:u w:val="single"/>
    </w:rPr>
  </w:style>
  <w:style w:type="paragraph" w:styleId="24">
    <w:name w:val="Body Text Indent 2"/>
    <w:aliases w:val="b2"/>
    <w:basedOn w:val="a1"/>
    <w:link w:val="25"/>
    <w:rsid w:val="00F80909"/>
    <w:pPr>
      <w:spacing w:after="240" w:line="240" w:lineRule="auto"/>
      <w:ind w:left="1440"/>
      <w:jc w:val="both"/>
    </w:pPr>
    <w:rPr>
      <w:rFonts w:ascii="Times New Roman" w:eastAsia="Times New Roman" w:hAnsi="Times New Roman"/>
      <w:spacing w:val="-3"/>
      <w:sz w:val="26"/>
      <w:szCs w:val="20"/>
      <w:lang w:val="en-GB"/>
    </w:rPr>
  </w:style>
  <w:style w:type="character" w:customStyle="1" w:styleId="25">
    <w:name w:val="Основной текст с отступом 2 Знак"/>
    <w:aliases w:val="b2 Знак"/>
    <w:basedOn w:val="a2"/>
    <w:link w:val="24"/>
    <w:rsid w:val="00F80909"/>
    <w:rPr>
      <w:rFonts w:ascii="Times New Roman" w:eastAsia="Times New Roman" w:hAnsi="Times New Roman" w:cs="Times New Roman"/>
      <w:spacing w:val="-3"/>
      <w:sz w:val="26"/>
      <w:szCs w:val="20"/>
      <w:lang w:val="en-GB"/>
    </w:rPr>
  </w:style>
  <w:style w:type="paragraph" w:styleId="33">
    <w:name w:val="Body Text Indent 3"/>
    <w:basedOn w:val="a1"/>
    <w:link w:val="34"/>
    <w:rsid w:val="00F80909"/>
    <w:pPr>
      <w:tabs>
        <w:tab w:val="left" w:pos="2040"/>
      </w:tabs>
      <w:spacing w:after="240" w:line="240" w:lineRule="auto"/>
      <w:ind w:left="1440"/>
      <w:jc w:val="both"/>
    </w:pPr>
    <w:rPr>
      <w:rFonts w:ascii="Times New Roman" w:eastAsia="Times New Roman" w:hAnsi="Times New Roman"/>
      <w:spacing w:val="-3"/>
      <w:sz w:val="26"/>
      <w:szCs w:val="20"/>
      <w:lang w:val="en-GB"/>
    </w:rPr>
  </w:style>
  <w:style w:type="character" w:customStyle="1" w:styleId="34">
    <w:name w:val="Основной текст с отступом 3 Знак"/>
    <w:basedOn w:val="a2"/>
    <w:link w:val="33"/>
    <w:rsid w:val="00F80909"/>
    <w:rPr>
      <w:rFonts w:ascii="Times New Roman" w:eastAsia="Times New Roman" w:hAnsi="Times New Roman" w:cs="Times New Roman"/>
      <w:spacing w:val="-3"/>
      <w:sz w:val="26"/>
      <w:szCs w:val="20"/>
      <w:lang w:val="en-GB"/>
    </w:rPr>
  </w:style>
  <w:style w:type="paragraph" w:customStyle="1" w:styleId="TitleNoTOC">
    <w:name w:val="Title No TOC"/>
    <w:basedOn w:val="af4"/>
    <w:rsid w:val="00F80909"/>
    <w:rPr>
      <w:lang w:val="en-GB"/>
    </w:rPr>
  </w:style>
  <w:style w:type="paragraph" w:styleId="a0">
    <w:name w:val="List Bullet"/>
    <w:basedOn w:val="a1"/>
    <w:rsid w:val="00F80909"/>
    <w:pPr>
      <w:numPr>
        <w:numId w:val="17"/>
      </w:numPr>
      <w:tabs>
        <w:tab w:val="clear" w:pos="360"/>
        <w:tab w:val="num" w:pos="720"/>
      </w:tabs>
      <w:spacing w:after="0" w:line="240" w:lineRule="auto"/>
      <w:ind w:left="720"/>
    </w:pPr>
    <w:rPr>
      <w:rFonts w:ascii="Times New Roman" w:eastAsia="Times New Roman" w:hAnsi="Times New Roman"/>
      <w:sz w:val="24"/>
      <w:szCs w:val="20"/>
      <w:lang w:val="en-US"/>
    </w:rPr>
  </w:style>
  <w:style w:type="paragraph" w:styleId="a">
    <w:name w:val="List Number"/>
    <w:basedOn w:val="a1"/>
    <w:rsid w:val="00F80909"/>
    <w:pPr>
      <w:numPr>
        <w:numId w:val="19"/>
      </w:numPr>
      <w:spacing w:after="240" w:line="240" w:lineRule="auto"/>
    </w:pPr>
    <w:rPr>
      <w:rFonts w:ascii="Times New Roman" w:eastAsia="Times New Roman" w:hAnsi="Times New Roman"/>
      <w:sz w:val="24"/>
      <w:szCs w:val="20"/>
      <w:lang w:val="en-US"/>
    </w:rPr>
  </w:style>
  <w:style w:type="character" w:styleId="afb">
    <w:name w:val="page number"/>
    <w:basedOn w:val="a2"/>
    <w:rsid w:val="00F80909"/>
  </w:style>
  <w:style w:type="paragraph" w:styleId="12">
    <w:name w:val="toc 1"/>
    <w:basedOn w:val="a1"/>
    <w:next w:val="a1"/>
    <w:autoRedefine/>
    <w:uiPriority w:val="39"/>
    <w:rsid w:val="00F80909"/>
    <w:pPr>
      <w:tabs>
        <w:tab w:val="left" w:pos="1440"/>
        <w:tab w:val="right" w:leader="dot" w:pos="8730"/>
      </w:tabs>
      <w:spacing w:before="120" w:after="120" w:line="240" w:lineRule="auto"/>
      <w:ind w:left="1440" w:hanging="1440"/>
    </w:pPr>
    <w:rPr>
      <w:rFonts w:eastAsia="Times New Roman"/>
      <w:b/>
      <w:bCs/>
      <w:caps/>
      <w:sz w:val="20"/>
      <w:szCs w:val="20"/>
      <w:lang w:val="en-US"/>
    </w:rPr>
  </w:style>
  <w:style w:type="paragraph" w:styleId="26">
    <w:name w:val="toc 2"/>
    <w:basedOn w:val="a1"/>
    <w:next w:val="a1"/>
    <w:autoRedefine/>
    <w:uiPriority w:val="39"/>
    <w:rsid w:val="00F80909"/>
    <w:pPr>
      <w:spacing w:after="0" w:line="240" w:lineRule="auto"/>
      <w:ind w:left="240"/>
    </w:pPr>
    <w:rPr>
      <w:rFonts w:eastAsia="Times New Roman"/>
      <w:smallCaps/>
      <w:sz w:val="20"/>
      <w:szCs w:val="20"/>
      <w:lang w:val="en-US"/>
    </w:rPr>
  </w:style>
  <w:style w:type="paragraph" w:customStyle="1" w:styleId="Default">
    <w:name w:val="Default"/>
    <w:rsid w:val="00F80909"/>
    <w:pPr>
      <w:autoSpaceDE w:val="0"/>
      <w:autoSpaceDN w:val="0"/>
      <w:adjustRightInd w:val="0"/>
      <w:spacing w:after="0" w:line="240" w:lineRule="auto"/>
    </w:pPr>
    <w:rPr>
      <w:rFonts w:ascii="Verdana" w:eastAsia="Times New Roman" w:hAnsi="Verdana" w:cs="Verdana"/>
      <w:color w:val="000000"/>
      <w:sz w:val="24"/>
      <w:szCs w:val="24"/>
      <w:lang w:val="en-CA" w:eastAsia="en-CA"/>
    </w:rPr>
  </w:style>
  <w:style w:type="paragraph" w:styleId="3">
    <w:name w:val="List Number 3"/>
    <w:basedOn w:val="a1"/>
    <w:rsid w:val="00F80909"/>
    <w:pPr>
      <w:numPr>
        <w:numId w:val="21"/>
      </w:numPr>
      <w:spacing w:after="0" w:line="240" w:lineRule="auto"/>
    </w:pPr>
    <w:rPr>
      <w:rFonts w:ascii="Times New Roman" w:eastAsia="Times New Roman" w:hAnsi="Times New Roman"/>
      <w:sz w:val="24"/>
      <w:szCs w:val="24"/>
      <w:lang w:val="en-US"/>
    </w:rPr>
  </w:style>
  <w:style w:type="character" w:styleId="afc">
    <w:name w:val="Emphasis"/>
    <w:qFormat/>
    <w:rsid w:val="00F80909"/>
    <w:rPr>
      <w:i/>
      <w:iCs/>
    </w:rPr>
  </w:style>
  <w:style w:type="paragraph" w:styleId="afd">
    <w:name w:val="Plain Text"/>
    <w:basedOn w:val="a1"/>
    <w:link w:val="afe"/>
    <w:rsid w:val="00F80909"/>
    <w:pPr>
      <w:spacing w:after="0" w:line="240" w:lineRule="auto"/>
    </w:pPr>
    <w:rPr>
      <w:rFonts w:ascii="Verdana" w:eastAsia="Times New Roman" w:hAnsi="Verdana"/>
      <w:sz w:val="20"/>
      <w:szCs w:val="20"/>
      <w:lang w:val="en-CA" w:eastAsia="en-CA"/>
    </w:rPr>
  </w:style>
  <w:style w:type="character" w:customStyle="1" w:styleId="afe">
    <w:name w:val="Текст Знак"/>
    <w:basedOn w:val="a2"/>
    <w:link w:val="afd"/>
    <w:rsid w:val="00F80909"/>
    <w:rPr>
      <w:rFonts w:ascii="Verdana" w:eastAsia="Times New Roman" w:hAnsi="Verdana" w:cs="Times New Roman"/>
      <w:sz w:val="20"/>
      <w:szCs w:val="20"/>
      <w:lang w:val="en-CA" w:eastAsia="en-CA"/>
    </w:rPr>
  </w:style>
  <w:style w:type="character" w:customStyle="1" w:styleId="deltaviewinsertion0">
    <w:name w:val="deltaviewinsertion"/>
    <w:rsid w:val="00F80909"/>
    <w:rPr>
      <w:color w:val="0000FF"/>
      <w:spacing w:val="0"/>
      <w:u w:val="single"/>
    </w:rPr>
  </w:style>
  <w:style w:type="character" w:styleId="aff">
    <w:name w:val="annotation reference"/>
    <w:rsid w:val="00F80909"/>
    <w:rPr>
      <w:sz w:val="16"/>
      <w:szCs w:val="16"/>
    </w:rPr>
  </w:style>
  <w:style w:type="paragraph" w:styleId="aff0">
    <w:name w:val="annotation text"/>
    <w:basedOn w:val="a1"/>
    <w:link w:val="aff1"/>
    <w:rsid w:val="00F80909"/>
    <w:pPr>
      <w:spacing w:after="0" w:line="240" w:lineRule="auto"/>
    </w:pPr>
    <w:rPr>
      <w:rFonts w:ascii="Times New Roman" w:eastAsia="Times New Roman" w:hAnsi="Times New Roman"/>
      <w:sz w:val="20"/>
      <w:szCs w:val="20"/>
      <w:lang w:val="en-US"/>
    </w:rPr>
  </w:style>
  <w:style w:type="character" w:customStyle="1" w:styleId="aff1">
    <w:name w:val="Текст примечания Знак"/>
    <w:basedOn w:val="a2"/>
    <w:link w:val="aff0"/>
    <w:rsid w:val="00F80909"/>
    <w:rPr>
      <w:rFonts w:ascii="Times New Roman" w:eastAsia="Times New Roman" w:hAnsi="Times New Roman" w:cs="Times New Roman"/>
      <w:sz w:val="20"/>
      <w:szCs w:val="20"/>
      <w:lang w:val="en-US"/>
    </w:rPr>
  </w:style>
  <w:style w:type="paragraph" w:styleId="aff2">
    <w:name w:val="annotation subject"/>
    <w:basedOn w:val="aff0"/>
    <w:next w:val="aff0"/>
    <w:link w:val="aff3"/>
    <w:rsid w:val="00F80909"/>
    <w:rPr>
      <w:b/>
      <w:bCs/>
    </w:rPr>
  </w:style>
  <w:style w:type="character" w:customStyle="1" w:styleId="aff3">
    <w:name w:val="Тема примечания Знак"/>
    <w:basedOn w:val="aff1"/>
    <w:link w:val="aff2"/>
    <w:rsid w:val="00F80909"/>
    <w:rPr>
      <w:rFonts w:ascii="Times New Roman" w:eastAsia="Times New Roman" w:hAnsi="Times New Roman" w:cs="Times New Roman"/>
      <w:b/>
      <w:bCs/>
      <w:sz w:val="20"/>
      <w:szCs w:val="20"/>
      <w:lang w:val="en-US"/>
    </w:rPr>
  </w:style>
  <w:style w:type="paragraph" w:customStyle="1" w:styleId="StyleBodyTextVerdana11pt">
    <w:name w:val="Style Body Text + Verdana 11 pt"/>
    <w:basedOn w:val="ac"/>
    <w:link w:val="StyleBodyTextVerdana11ptTegn"/>
    <w:rsid w:val="00F80909"/>
    <w:pPr>
      <w:widowControl/>
      <w:autoSpaceDE/>
      <w:autoSpaceDN/>
      <w:spacing w:after="120"/>
      <w:ind w:left="0"/>
    </w:pPr>
    <w:rPr>
      <w:rFonts w:ascii="Verdana" w:hAnsi="Verdana"/>
      <w:sz w:val="22"/>
      <w:szCs w:val="22"/>
      <w:lang w:val="en-CA" w:bidi="ar-SA"/>
    </w:rPr>
  </w:style>
  <w:style w:type="character" w:customStyle="1" w:styleId="StyleBodyTextVerdana11ptTegn">
    <w:name w:val="Style Body Text + Verdana 11 pt Tegn"/>
    <w:link w:val="StyleBodyTextVerdana11pt"/>
    <w:rsid w:val="00F80909"/>
    <w:rPr>
      <w:rFonts w:ascii="Verdana" w:eastAsia="Times New Roman" w:hAnsi="Verdana" w:cs="Times New Roman"/>
      <w:lang w:val="en-CA"/>
    </w:rPr>
  </w:style>
  <w:style w:type="paragraph" w:styleId="35">
    <w:name w:val="Body Text 3"/>
    <w:basedOn w:val="a1"/>
    <w:link w:val="36"/>
    <w:rsid w:val="00F80909"/>
    <w:pPr>
      <w:spacing w:after="120" w:line="240" w:lineRule="auto"/>
    </w:pPr>
    <w:rPr>
      <w:rFonts w:ascii="Times New Roman" w:eastAsia="Times New Roman" w:hAnsi="Times New Roman"/>
      <w:sz w:val="16"/>
      <w:szCs w:val="16"/>
      <w:lang w:val="en-US"/>
    </w:rPr>
  </w:style>
  <w:style w:type="character" w:customStyle="1" w:styleId="36">
    <w:name w:val="Основной текст 3 Знак"/>
    <w:basedOn w:val="a2"/>
    <w:link w:val="35"/>
    <w:rsid w:val="00F80909"/>
    <w:rPr>
      <w:rFonts w:ascii="Times New Roman" w:eastAsia="Times New Roman" w:hAnsi="Times New Roman" w:cs="Times New Roman"/>
      <w:sz w:val="16"/>
      <w:szCs w:val="16"/>
      <w:lang w:val="en-US"/>
    </w:rPr>
  </w:style>
  <w:style w:type="paragraph" w:customStyle="1" w:styleId="NumberedStyle1">
    <w:name w:val="NumberedStyle1"/>
    <w:basedOn w:val="a1"/>
    <w:rsid w:val="00F80909"/>
    <w:pPr>
      <w:numPr>
        <w:numId w:val="22"/>
      </w:numPr>
      <w:spacing w:before="240" w:after="0" w:line="240" w:lineRule="auto"/>
    </w:pPr>
    <w:rPr>
      <w:rFonts w:ascii="Times New Roman" w:eastAsia="Times New Roman" w:hAnsi="Times New Roman"/>
      <w:sz w:val="20"/>
      <w:szCs w:val="20"/>
      <w:lang w:val="en-US"/>
    </w:rPr>
  </w:style>
  <w:style w:type="paragraph" w:customStyle="1" w:styleId="StyleHeading2Verdana11ptBlack">
    <w:name w:val="Style Heading 2 + Verdana 11 pt Black"/>
    <w:basedOn w:val="21"/>
    <w:link w:val="StyleHeading2Verdana11ptBlackTegn"/>
    <w:rsid w:val="00F80909"/>
    <w:pPr>
      <w:keepNext/>
      <w:widowControl w:val="0"/>
      <w:tabs>
        <w:tab w:val="num" w:pos="2071"/>
      </w:tabs>
      <w:spacing w:before="120" w:after="60" w:line="360" w:lineRule="auto"/>
      <w:ind w:left="2071" w:hanging="936"/>
      <w:jc w:val="left"/>
    </w:pPr>
    <w:rPr>
      <w:bCs/>
      <w:color w:val="000000"/>
      <w:spacing w:val="0"/>
      <w:lang w:val="en-CA"/>
    </w:rPr>
  </w:style>
  <w:style w:type="character" w:customStyle="1" w:styleId="StyleHeading2Verdana11ptBlackTegn">
    <w:name w:val="Style Heading 2 + Verdana 11 pt Black Tegn"/>
    <w:link w:val="StyleHeading2Verdana11ptBlack"/>
    <w:rsid w:val="00F80909"/>
    <w:rPr>
      <w:rFonts w:ascii="Verdana" w:eastAsia="Times New Roman" w:hAnsi="Verdana" w:cs="Times New Roman"/>
      <w:b/>
      <w:bCs/>
      <w:color w:val="000000"/>
      <w:lang w:val="en-CA"/>
    </w:rPr>
  </w:style>
  <w:style w:type="paragraph" w:customStyle="1" w:styleId="StyleHeading4Verdana11ptBlack">
    <w:name w:val="Style Heading 4 + Verdana 11 pt Black"/>
    <w:basedOn w:val="4"/>
    <w:link w:val="StyleHeading4Verdana11ptBlackTegn"/>
    <w:rsid w:val="00F80909"/>
    <w:pPr>
      <w:keepNext/>
      <w:numPr>
        <w:ilvl w:val="0"/>
        <w:numId w:val="0"/>
      </w:numPr>
      <w:tabs>
        <w:tab w:val="clear" w:pos="3240"/>
        <w:tab w:val="num" w:pos="4104"/>
      </w:tabs>
      <w:spacing w:before="60" w:after="60" w:line="360" w:lineRule="auto"/>
      <w:ind w:left="4105" w:hanging="1871"/>
    </w:pPr>
    <w:rPr>
      <w:rFonts w:ascii="Verdana" w:hAnsi="Verdana"/>
      <w:color w:val="000000"/>
      <w:sz w:val="22"/>
      <w:lang w:val="en-CA"/>
    </w:rPr>
  </w:style>
  <w:style w:type="character" w:customStyle="1" w:styleId="StyleHeading4Verdana11ptBlackTegn">
    <w:name w:val="Style Heading 4 + Verdana 11 pt Black Tegn"/>
    <w:link w:val="StyleHeading4Verdana11ptBlack"/>
    <w:rsid w:val="00F80909"/>
    <w:rPr>
      <w:rFonts w:ascii="Verdana" w:eastAsia="Times New Roman" w:hAnsi="Verdana" w:cs="Times New Roman"/>
      <w:color w:val="000000"/>
      <w:szCs w:val="20"/>
      <w:lang w:val="en-CA"/>
    </w:rPr>
  </w:style>
  <w:style w:type="paragraph" w:styleId="2">
    <w:name w:val="List Number 2"/>
    <w:basedOn w:val="a1"/>
    <w:rsid w:val="00F80909"/>
    <w:pPr>
      <w:numPr>
        <w:numId w:val="23"/>
      </w:numPr>
      <w:spacing w:after="0" w:line="240" w:lineRule="auto"/>
      <w:jc w:val="both"/>
    </w:pPr>
    <w:rPr>
      <w:rFonts w:ascii="Times New Roman" w:eastAsia="Times New Roman" w:hAnsi="Times New Roman"/>
      <w:sz w:val="24"/>
      <w:szCs w:val="20"/>
      <w:lang w:val="en-CA"/>
    </w:rPr>
  </w:style>
  <w:style w:type="paragraph" w:styleId="37">
    <w:name w:val="toc 3"/>
    <w:basedOn w:val="a1"/>
    <w:next w:val="a1"/>
    <w:autoRedefine/>
    <w:rsid w:val="00F80909"/>
    <w:pPr>
      <w:spacing w:after="0" w:line="240" w:lineRule="auto"/>
      <w:ind w:left="480"/>
    </w:pPr>
    <w:rPr>
      <w:rFonts w:eastAsia="Times New Roman"/>
      <w:i/>
      <w:iCs/>
      <w:sz w:val="20"/>
      <w:szCs w:val="20"/>
      <w:lang w:val="en-US"/>
    </w:rPr>
  </w:style>
  <w:style w:type="paragraph" w:styleId="41">
    <w:name w:val="toc 4"/>
    <w:basedOn w:val="a1"/>
    <w:next w:val="a1"/>
    <w:autoRedefine/>
    <w:rsid w:val="00F80909"/>
    <w:pPr>
      <w:spacing w:after="0" w:line="240" w:lineRule="auto"/>
      <w:ind w:left="720"/>
    </w:pPr>
    <w:rPr>
      <w:rFonts w:eastAsia="Times New Roman"/>
      <w:sz w:val="18"/>
      <w:szCs w:val="18"/>
      <w:lang w:val="en-US"/>
    </w:rPr>
  </w:style>
  <w:style w:type="paragraph" w:styleId="52">
    <w:name w:val="toc 5"/>
    <w:basedOn w:val="a1"/>
    <w:next w:val="a1"/>
    <w:autoRedefine/>
    <w:rsid w:val="00F80909"/>
    <w:pPr>
      <w:spacing w:after="0" w:line="240" w:lineRule="auto"/>
      <w:ind w:left="960"/>
    </w:pPr>
    <w:rPr>
      <w:rFonts w:eastAsia="Times New Roman"/>
      <w:sz w:val="18"/>
      <w:szCs w:val="18"/>
      <w:lang w:val="en-US"/>
    </w:rPr>
  </w:style>
  <w:style w:type="paragraph" w:styleId="61">
    <w:name w:val="toc 6"/>
    <w:basedOn w:val="a1"/>
    <w:next w:val="a1"/>
    <w:autoRedefine/>
    <w:rsid w:val="00F80909"/>
    <w:pPr>
      <w:spacing w:after="0" w:line="240" w:lineRule="auto"/>
      <w:ind w:left="1200"/>
    </w:pPr>
    <w:rPr>
      <w:rFonts w:eastAsia="Times New Roman"/>
      <w:sz w:val="18"/>
      <w:szCs w:val="18"/>
      <w:lang w:val="en-US"/>
    </w:rPr>
  </w:style>
  <w:style w:type="paragraph" w:styleId="7">
    <w:name w:val="toc 7"/>
    <w:basedOn w:val="a1"/>
    <w:next w:val="a1"/>
    <w:autoRedefine/>
    <w:rsid w:val="00F80909"/>
    <w:pPr>
      <w:spacing w:after="0" w:line="240" w:lineRule="auto"/>
      <w:ind w:left="1440"/>
    </w:pPr>
    <w:rPr>
      <w:rFonts w:eastAsia="Times New Roman"/>
      <w:sz w:val="18"/>
      <w:szCs w:val="18"/>
      <w:lang w:val="en-US"/>
    </w:rPr>
  </w:style>
  <w:style w:type="paragraph" w:styleId="8">
    <w:name w:val="toc 8"/>
    <w:basedOn w:val="a1"/>
    <w:next w:val="a1"/>
    <w:autoRedefine/>
    <w:rsid w:val="00F80909"/>
    <w:pPr>
      <w:spacing w:after="0" w:line="240" w:lineRule="auto"/>
      <w:ind w:left="1680"/>
    </w:pPr>
    <w:rPr>
      <w:rFonts w:eastAsia="Times New Roman"/>
      <w:sz w:val="18"/>
      <w:szCs w:val="18"/>
      <w:lang w:val="en-US"/>
    </w:rPr>
  </w:style>
  <w:style w:type="paragraph" w:styleId="9">
    <w:name w:val="toc 9"/>
    <w:basedOn w:val="a1"/>
    <w:next w:val="a1"/>
    <w:autoRedefine/>
    <w:rsid w:val="00F80909"/>
    <w:pPr>
      <w:spacing w:after="0" w:line="240" w:lineRule="auto"/>
      <w:ind w:left="1920"/>
    </w:pPr>
    <w:rPr>
      <w:rFonts w:eastAsia="Times New Roman"/>
      <w:sz w:val="18"/>
      <w:szCs w:val="18"/>
      <w:lang w:val="en-US"/>
    </w:rPr>
  </w:style>
  <w:style w:type="paragraph" w:styleId="aff4">
    <w:name w:val="Normal Indent"/>
    <w:basedOn w:val="a1"/>
    <w:uiPriority w:val="99"/>
    <w:rsid w:val="00F80909"/>
    <w:pPr>
      <w:widowControl w:val="0"/>
      <w:autoSpaceDE w:val="0"/>
      <w:autoSpaceDN w:val="0"/>
      <w:adjustRightInd w:val="0"/>
      <w:spacing w:after="0" w:line="240" w:lineRule="auto"/>
      <w:ind w:left="720"/>
    </w:pPr>
    <w:rPr>
      <w:rFonts w:ascii="Times New Roman" w:eastAsia="Times New Roman" w:hAnsi="Times New Roman"/>
      <w:sz w:val="24"/>
      <w:szCs w:val="24"/>
      <w:lang w:val="en-US" w:eastAsia="en-CA"/>
    </w:rPr>
  </w:style>
  <w:style w:type="paragraph" w:customStyle="1" w:styleId="DeltaViewTableBody">
    <w:name w:val="DeltaView Table Body"/>
    <w:basedOn w:val="a1"/>
    <w:uiPriority w:val="99"/>
    <w:rsid w:val="00F80909"/>
    <w:pPr>
      <w:autoSpaceDE w:val="0"/>
      <w:autoSpaceDN w:val="0"/>
      <w:adjustRightInd w:val="0"/>
      <w:spacing w:after="0" w:line="240" w:lineRule="auto"/>
    </w:pPr>
    <w:rPr>
      <w:rFonts w:ascii="Arial" w:eastAsia="Times New Roman" w:hAnsi="Arial" w:cs="Arial"/>
      <w:sz w:val="24"/>
      <w:szCs w:val="24"/>
      <w:lang w:val="en-US" w:eastAsia="en-CA"/>
    </w:rPr>
  </w:style>
  <w:style w:type="character" w:customStyle="1" w:styleId="DeltaViewMoveDestination">
    <w:name w:val="DeltaView Move Destination"/>
    <w:uiPriority w:val="99"/>
    <w:rsid w:val="00F80909"/>
    <w:rPr>
      <w:color w:val="00C000"/>
      <w:u w:val="double"/>
    </w:rPr>
  </w:style>
  <w:style w:type="character" w:customStyle="1" w:styleId="DeltaViewDeletion">
    <w:name w:val="DeltaView Deletion"/>
    <w:uiPriority w:val="99"/>
    <w:rsid w:val="00F80909"/>
    <w:rPr>
      <w:strike/>
      <w:color w:val="FF0000"/>
    </w:rPr>
  </w:style>
  <w:style w:type="paragraph" w:customStyle="1" w:styleId="BBHeading1">
    <w:name w:val="B&amp;B Heading 1"/>
    <w:basedOn w:val="ac"/>
    <w:next w:val="a1"/>
    <w:qFormat/>
    <w:rsid w:val="00F80909"/>
    <w:pPr>
      <w:keepNext/>
      <w:widowControl/>
      <w:numPr>
        <w:numId w:val="26"/>
      </w:numPr>
      <w:autoSpaceDE/>
      <w:autoSpaceDN/>
      <w:spacing w:after="240"/>
      <w:outlineLvl w:val="0"/>
    </w:pPr>
    <w:rPr>
      <w:rFonts w:ascii="Georgia" w:eastAsia="Georgia" w:hAnsi="Georgia"/>
      <w:b/>
      <w:caps/>
      <w:sz w:val="22"/>
      <w:szCs w:val="20"/>
      <w:lang w:val="en-GB" w:bidi="ar-SA"/>
    </w:rPr>
  </w:style>
  <w:style w:type="paragraph" w:customStyle="1" w:styleId="BBClause2">
    <w:name w:val="B&amp;B Clause 2"/>
    <w:basedOn w:val="ac"/>
    <w:qFormat/>
    <w:rsid w:val="00F80909"/>
    <w:pPr>
      <w:widowControl/>
      <w:numPr>
        <w:ilvl w:val="1"/>
        <w:numId w:val="26"/>
      </w:numPr>
      <w:autoSpaceDE/>
      <w:autoSpaceDN/>
      <w:spacing w:after="240"/>
    </w:pPr>
    <w:rPr>
      <w:rFonts w:ascii="Georgia" w:eastAsia="Georgia" w:hAnsi="Georgia"/>
      <w:sz w:val="22"/>
      <w:szCs w:val="20"/>
      <w:lang w:val="en-GB" w:bidi="ar-SA"/>
    </w:rPr>
  </w:style>
  <w:style w:type="paragraph" w:customStyle="1" w:styleId="BBClause3">
    <w:name w:val="B&amp;B Clause 3"/>
    <w:basedOn w:val="ac"/>
    <w:qFormat/>
    <w:rsid w:val="00F80909"/>
    <w:pPr>
      <w:widowControl/>
      <w:numPr>
        <w:ilvl w:val="2"/>
        <w:numId w:val="26"/>
      </w:numPr>
      <w:autoSpaceDE/>
      <w:autoSpaceDN/>
      <w:spacing w:after="240"/>
    </w:pPr>
    <w:rPr>
      <w:rFonts w:ascii="Georgia" w:eastAsia="Georgia" w:hAnsi="Georgia"/>
      <w:sz w:val="22"/>
      <w:szCs w:val="20"/>
      <w:lang w:val="en-GB" w:bidi="ar-SA"/>
    </w:rPr>
  </w:style>
  <w:style w:type="paragraph" w:customStyle="1" w:styleId="BBClause4">
    <w:name w:val="B&amp;B Clause 4"/>
    <w:basedOn w:val="ac"/>
    <w:uiPriority w:val="29"/>
    <w:qFormat/>
    <w:rsid w:val="00F80909"/>
    <w:pPr>
      <w:widowControl/>
      <w:numPr>
        <w:ilvl w:val="3"/>
        <w:numId w:val="26"/>
      </w:numPr>
      <w:autoSpaceDE/>
      <w:autoSpaceDN/>
      <w:spacing w:after="240"/>
    </w:pPr>
    <w:rPr>
      <w:rFonts w:ascii="Georgia" w:eastAsia="Georgia" w:hAnsi="Georgia"/>
      <w:sz w:val="22"/>
      <w:szCs w:val="20"/>
      <w:lang w:val="en-GB" w:bidi="ar-SA"/>
    </w:rPr>
  </w:style>
  <w:style w:type="paragraph" w:customStyle="1" w:styleId="BBClause5">
    <w:name w:val="B&amp;B Clause 5"/>
    <w:basedOn w:val="ac"/>
    <w:uiPriority w:val="29"/>
    <w:rsid w:val="00F80909"/>
    <w:pPr>
      <w:widowControl/>
      <w:numPr>
        <w:ilvl w:val="4"/>
        <w:numId w:val="26"/>
      </w:numPr>
      <w:autoSpaceDE/>
      <w:autoSpaceDN/>
      <w:spacing w:after="240"/>
    </w:pPr>
    <w:rPr>
      <w:rFonts w:ascii="Georgia" w:eastAsia="Georgia" w:hAnsi="Georgia"/>
      <w:sz w:val="22"/>
      <w:szCs w:val="20"/>
      <w:lang w:val="en-GB" w:bidi="ar-SA"/>
    </w:rPr>
  </w:style>
  <w:style w:type="paragraph" w:customStyle="1" w:styleId="BBClause6">
    <w:name w:val="B&amp;B Clause 6"/>
    <w:basedOn w:val="ac"/>
    <w:uiPriority w:val="29"/>
    <w:rsid w:val="00F80909"/>
    <w:pPr>
      <w:widowControl/>
      <w:numPr>
        <w:ilvl w:val="5"/>
        <w:numId w:val="26"/>
      </w:numPr>
      <w:autoSpaceDE/>
      <w:autoSpaceDN/>
      <w:spacing w:after="240"/>
    </w:pPr>
    <w:rPr>
      <w:rFonts w:ascii="Georgia" w:eastAsia="Georgia" w:hAnsi="Georgia"/>
      <w:sz w:val="22"/>
      <w:szCs w:val="20"/>
      <w:lang w:val="en-GB" w:bidi="ar-SA"/>
    </w:rPr>
  </w:style>
  <w:style w:type="paragraph" w:customStyle="1" w:styleId="BBClause7">
    <w:name w:val="B&amp;B Clause 7"/>
    <w:basedOn w:val="ac"/>
    <w:uiPriority w:val="29"/>
    <w:rsid w:val="00F80909"/>
    <w:pPr>
      <w:widowControl/>
      <w:numPr>
        <w:ilvl w:val="6"/>
        <w:numId w:val="26"/>
      </w:numPr>
      <w:autoSpaceDE/>
      <w:autoSpaceDN/>
      <w:spacing w:after="240"/>
    </w:pPr>
    <w:rPr>
      <w:rFonts w:ascii="Georgia" w:eastAsia="Georgia" w:hAnsi="Georgia"/>
      <w:sz w:val="22"/>
      <w:szCs w:val="20"/>
      <w:lang w:val="en-GB" w:bidi="ar-SA"/>
    </w:rPr>
  </w:style>
  <w:style w:type="paragraph" w:customStyle="1" w:styleId="BBClause8">
    <w:name w:val="B&amp;B Clause 8"/>
    <w:basedOn w:val="ac"/>
    <w:uiPriority w:val="29"/>
    <w:rsid w:val="00F80909"/>
    <w:pPr>
      <w:widowControl/>
      <w:numPr>
        <w:ilvl w:val="7"/>
        <w:numId w:val="26"/>
      </w:numPr>
      <w:autoSpaceDE/>
      <w:autoSpaceDN/>
      <w:spacing w:after="240"/>
    </w:pPr>
    <w:rPr>
      <w:rFonts w:ascii="Georgia" w:eastAsia="Georgia" w:hAnsi="Georgia"/>
      <w:sz w:val="22"/>
      <w:szCs w:val="20"/>
      <w:lang w:val="en-GB" w:bidi="ar-SA"/>
    </w:rPr>
  </w:style>
  <w:style w:type="paragraph" w:customStyle="1" w:styleId="BBClause9">
    <w:name w:val="B&amp;B Clause 9"/>
    <w:basedOn w:val="ac"/>
    <w:uiPriority w:val="29"/>
    <w:rsid w:val="00F80909"/>
    <w:pPr>
      <w:widowControl/>
      <w:numPr>
        <w:ilvl w:val="8"/>
        <w:numId w:val="26"/>
      </w:numPr>
      <w:autoSpaceDE/>
      <w:autoSpaceDN/>
      <w:spacing w:after="240"/>
    </w:pPr>
    <w:rPr>
      <w:rFonts w:ascii="Georgia" w:eastAsia="Georgia" w:hAnsi="Georgia"/>
      <w:sz w:val="22"/>
      <w:szCs w:val="20"/>
      <w:lang w:val="en-GB" w:bidi="ar-SA"/>
    </w:rPr>
  </w:style>
  <w:style w:type="numbering" w:customStyle="1" w:styleId="NumberingMain">
    <w:name w:val="Numbering Main"/>
    <w:uiPriority w:val="99"/>
    <w:rsid w:val="00F80909"/>
    <w:pPr>
      <w:numPr>
        <w:numId w:val="26"/>
      </w:numPr>
    </w:pPr>
  </w:style>
  <w:style w:type="paragraph" w:customStyle="1" w:styleId="Definition">
    <w:name w:val="Definition"/>
    <w:basedOn w:val="a1"/>
    <w:uiPriority w:val="98"/>
    <w:qFormat/>
    <w:rsid w:val="00F80909"/>
    <w:pPr>
      <w:widowControl w:val="0"/>
      <w:autoSpaceDE w:val="0"/>
      <w:autoSpaceDN w:val="0"/>
      <w:adjustRightInd w:val="0"/>
      <w:spacing w:after="240" w:line="240" w:lineRule="auto"/>
      <w:jc w:val="both"/>
    </w:pPr>
    <w:rPr>
      <w:rFonts w:ascii="Trebuchet MS" w:eastAsia="Times New Roman" w:hAnsi="Trebuchet MS" w:cs="Trebuchet MS"/>
      <w:noProof/>
      <w:sz w:val="19"/>
      <w:szCs w:val="19"/>
      <w:lang w:val="en-US"/>
    </w:rPr>
  </w:style>
  <w:style w:type="character" w:customStyle="1" w:styleId="UnresolvedMention1">
    <w:name w:val="Unresolved Mention1"/>
    <w:uiPriority w:val="99"/>
    <w:semiHidden/>
    <w:unhideWhenUsed/>
    <w:rsid w:val="00F80909"/>
    <w:rPr>
      <w:color w:val="605E5C"/>
      <w:shd w:val="clear" w:color="auto" w:fill="E1DFDD"/>
    </w:rPr>
  </w:style>
  <w:style w:type="paragraph" w:styleId="aff5">
    <w:name w:val="Document Map"/>
    <w:basedOn w:val="a1"/>
    <w:link w:val="aff6"/>
    <w:semiHidden/>
    <w:unhideWhenUsed/>
    <w:rsid w:val="00F80909"/>
    <w:pPr>
      <w:spacing w:after="0" w:line="240" w:lineRule="auto"/>
    </w:pPr>
    <w:rPr>
      <w:rFonts w:ascii="Times New Roman" w:eastAsiaTheme="minorHAnsi" w:hAnsi="Times New Roman"/>
      <w:sz w:val="24"/>
      <w:szCs w:val="24"/>
      <w:lang w:eastAsia="ru-RU"/>
    </w:rPr>
  </w:style>
  <w:style w:type="character" w:customStyle="1" w:styleId="aff6">
    <w:name w:val="Схема документа Знак"/>
    <w:basedOn w:val="a2"/>
    <w:link w:val="aff5"/>
    <w:semiHidden/>
    <w:rsid w:val="00F80909"/>
    <w:rPr>
      <w:rFonts w:ascii="Times New Roman" w:hAnsi="Times New Roman" w:cs="Times New Roman"/>
      <w:sz w:val="24"/>
      <w:szCs w:val="24"/>
      <w:lang w:eastAsia="ru-RU"/>
    </w:rPr>
  </w:style>
  <w:style w:type="paragraph" w:styleId="aff7">
    <w:name w:val="TOC Heading"/>
    <w:basedOn w:val="1"/>
    <w:next w:val="a1"/>
    <w:uiPriority w:val="39"/>
    <w:unhideWhenUsed/>
    <w:qFormat/>
    <w:rsid w:val="00F80909"/>
    <w:pPr>
      <w:keepNext/>
      <w:keepLines/>
      <w:widowControl/>
      <w:autoSpaceDE/>
      <w:autoSpaceDN/>
      <w:spacing w:before="240" w:line="259" w:lineRule="auto"/>
      <w:outlineLvl w:val="9"/>
    </w:pPr>
    <w:rPr>
      <w:rFonts w:asciiTheme="majorHAnsi" w:eastAsiaTheme="majorEastAsia" w:hAnsiTheme="majorHAnsi" w:cstheme="majorBidi"/>
      <w:b w:val="0"/>
      <w:bCs w:val="0"/>
      <w:color w:val="365F91" w:themeColor="accent1" w:themeShade="BF"/>
      <w:sz w:val="32"/>
      <w:szCs w:val="32"/>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35" w:qFormat="1"/>
    <w:lsdException w:name="envelope address" w:uiPriority="0"/>
    <w:lsdException w:name="envelope return" w:uiPriority="0"/>
    <w:lsdException w:name="footnote reference" w:uiPriority="0"/>
    <w:lsdException w:name="annotation reference" w:uiPriority="0"/>
    <w:lsdException w:name="page number" w:uiPriority="0"/>
    <w:lsdException w:name="List Bullet" w:uiPriority="0"/>
    <w:lsdException w:name="List Number" w:uiPriority="0"/>
    <w:lsdException w:name="List Bullet 3"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16DFE"/>
    <w:rPr>
      <w:rFonts w:ascii="Calibri" w:eastAsia="Calibri" w:hAnsi="Calibri" w:cs="Times New Roman"/>
    </w:rPr>
  </w:style>
  <w:style w:type="paragraph" w:styleId="1">
    <w:name w:val="heading 1"/>
    <w:aliases w:val="h1,Heading 5 + Verdana,11 pt,Bold,Left:  0 cm,First line:  0 cm"/>
    <w:basedOn w:val="a1"/>
    <w:link w:val="10"/>
    <w:qFormat/>
    <w:rsid w:val="00F80909"/>
    <w:pPr>
      <w:widowControl w:val="0"/>
      <w:autoSpaceDE w:val="0"/>
      <w:autoSpaceDN w:val="0"/>
      <w:spacing w:line="240" w:lineRule="auto"/>
      <w:outlineLvl w:val="0"/>
    </w:pPr>
    <w:rPr>
      <w:rFonts w:ascii="Times New Roman" w:eastAsia="Times New Roman" w:hAnsi="Times New Roman"/>
      <w:b/>
      <w:bCs/>
      <w:sz w:val="28"/>
      <w:szCs w:val="28"/>
      <w:lang w:val="en-US" w:bidi="en-US"/>
    </w:rPr>
  </w:style>
  <w:style w:type="paragraph" w:styleId="21">
    <w:name w:val="heading 2"/>
    <w:aliases w:val=" Tegn2"/>
    <w:basedOn w:val="a1"/>
    <w:link w:val="22"/>
    <w:qFormat/>
    <w:rsid w:val="00F80909"/>
    <w:pPr>
      <w:spacing w:after="0" w:line="240" w:lineRule="auto"/>
      <w:jc w:val="both"/>
      <w:outlineLvl w:val="1"/>
    </w:pPr>
    <w:rPr>
      <w:rFonts w:ascii="Verdana" w:eastAsia="Times New Roman" w:hAnsi="Verdana"/>
      <w:b/>
      <w:spacing w:val="-3"/>
      <w:lang w:val="en-GB"/>
    </w:rPr>
  </w:style>
  <w:style w:type="paragraph" w:styleId="31">
    <w:name w:val="heading 3"/>
    <w:aliases w:val="h3"/>
    <w:basedOn w:val="a1"/>
    <w:link w:val="32"/>
    <w:qFormat/>
    <w:rsid w:val="00F80909"/>
    <w:pPr>
      <w:numPr>
        <w:ilvl w:val="2"/>
        <w:numId w:val="20"/>
      </w:numPr>
      <w:spacing w:after="240" w:line="240" w:lineRule="auto"/>
      <w:jc w:val="both"/>
      <w:outlineLvl w:val="2"/>
    </w:pPr>
    <w:rPr>
      <w:rFonts w:ascii="Times New Roman" w:eastAsia="Times New Roman" w:hAnsi="Times New Roman"/>
      <w:sz w:val="24"/>
      <w:szCs w:val="20"/>
      <w:lang w:val="en-US"/>
    </w:rPr>
  </w:style>
  <w:style w:type="paragraph" w:styleId="4">
    <w:name w:val="heading 4"/>
    <w:basedOn w:val="a1"/>
    <w:next w:val="a1"/>
    <w:link w:val="40"/>
    <w:qFormat/>
    <w:rsid w:val="00F80909"/>
    <w:pPr>
      <w:numPr>
        <w:ilvl w:val="3"/>
        <w:numId w:val="20"/>
      </w:numPr>
      <w:tabs>
        <w:tab w:val="left" w:pos="3240"/>
      </w:tabs>
      <w:spacing w:after="240" w:line="240" w:lineRule="auto"/>
      <w:jc w:val="both"/>
      <w:outlineLvl w:val="3"/>
    </w:pPr>
    <w:rPr>
      <w:rFonts w:ascii="Times New Roman" w:eastAsia="Times New Roman" w:hAnsi="Times New Roman"/>
      <w:sz w:val="24"/>
      <w:szCs w:val="20"/>
      <w:lang w:val="en-US"/>
    </w:rPr>
  </w:style>
  <w:style w:type="paragraph" w:styleId="50">
    <w:name w:val="heading 5"/>
    <w:basedOn w:val="a1"/>
    <w:next w:val="a1"/>
    <w:link w:val="51"/>
    <w:qFormat/>
    <w:rsid w:val="00F80909"/>
    <w:pPr>
      <w:numPr>
        <w:ilvl w:val="4"/>
        <w:numId w:val="20"/>
      </w:numPr>
      <w:spacing w:after="0" w:line="240" w:lineRule="auto"/>
      <w:jc w:val="both"/>
      <w:outlineLvl w:val="4"/>
    </w:pPr>
    <w:rPr>
      <w:rFonts w:ascii="Times New Roman" w:eastAsia="Times New Roman" w:hAnsi="Times New Roman"/>
      <w:sz w:val="24"/>
      <w:szCs w:val="20"/>
      <w:lang w:val="en-US"/>
    </w:rPr>
  </w:style>
  <w:style w:type="paragraph" w:styleId="6">
    <w:name w:val="heading 6"/>
    <w:basedOn w:val="a1"/>
    <w:next w:val="a1"/>
    <w:link w:val="60"/>
    <w:qFormat/>
    <w:rsid w:val="00F80909"/>
    <w:pPr>
      <w:keepNext/>
      <w:spacing w:after="0" w:line="240" w:lineRule="auto"/>
      <w:outlineLvl w:val="5"/>
    </w:pPr>
    <w:rPr>
      <w:rFonts w:ascii="Times New Roman" w:eastAsia="Times New Roman" w:hAnsi="Times New Roman"/>
      <w:sz w:val="24"/>
      <w:szCs w:val="20"/>
      <w:lang w:val="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FB1F77"/>
    <w:pPr>
      <w:tabs>
        <w:tab w:val="center" w:pos="4677"/>
        <w:tab w:val="right" w:pos="9355"/>
      </w:tabs>
      <w:spacing w:after="0" w:line="240" w:lineRule="auto"/>
    </w:pPr>
  </w:style>
  <w:style w:type="character" w:customStyle="1" w:styleId="a6">
    <w:name w:val="Верхний колонтитул Знак"/>
    <w:basedOn w:val="a2"/>
    <w:link w:val="a5"/>
    <w:uiPriority w:val="99"/>
    <w:rsid w:val="00FB1F77"/>
    <w:rPr>
      <w:rFonts w:ascii="Calibri" w:eastAsia="Calibri" w:hAnsi="Calibri" w:cs="Times New Roman"/>
    </w:rPr>
  </w:style>
  <w:style w:type="paragraph" w:styleId="a7">
    <w:name w:val="footer"/>
    <w:basedOn w:val="a1"/>
    <w:link w:val="a8"/>
    <w:uiPriority w:val="99"/>
    <w:unhideWhenUsed/>
    <w:rsid w:val="00FB1F77"/>
    <w:pPr>
      <w:tabs>
        <w:tab w:val="center" w:pos="4677"/>
        <w:tab w:val="right" w:pos="9355"/>
      </w:tabs>
      <w:spacing w:after="0" w:line="240" w:lineRule="auto"/>
    </w:pPr>
  </w:style>
  <w:style w:type="character" w:customStyle="1" w:styleId="a8">
    <w:name w:val="Нижний колонтитул Знак"/>
    <w:basedOn w:val="a2"/>
    <w:link w:val="a7"/>
    <w:uiPriority w:val="99"/>
    <w:rsid w:val="00FB1F77"/>
    <w:rPr>
      <w:rFonts w:ascii="Calibri" w:eastAsia="Calibri" w:hAnsi="Calibri" w:cs="Times New Roman"/>
    </w:rPr>
  </w:style>
  <w:style w:type="paragraph" w:styleId="a9">
    <w:name w:val="List Paragraph"/>
    <w:basedOn w:val="a1"/>
    <w:uiPriority w:val="1"/>
    <w:qFormat/>
    <w:rsid w:val="00DC78F0"/>
    <w:pPr>
      <w:ind w:left="720"/>
      <w:contextualSpacing/>
    </w:pPr>
    <w:rPr>
      <w:rFonts w:asciiTheme="minorHAnsi" w:eastAsiaTheme="minorHAnsi" w:hAnsiTheme="minorHAnsi" w:cstheme="minorBidi"/>
    </w:rPr>
  </w:style>
  <w:style w:type="paragraph" w:styleId="HTML">
    <w:name w:val="HTML Preformatted"/>
    <w:basedOn w:val="a1"/>
    <w:link w:val="HTML0"/>
    <w:uiPriority w:val="99"/>
    <w:unhideWhenUsed/>
    <w:rsid w:val="00472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uiPriority w:val="99"/>
    <w:rsid w:val="00472704"/>
    <w:rPr>
      <w:rFonts w:ascii="Courier New" w:eastAsia="Times New Roman" w:hAnsi="Courier New" w:cs="Courier New"/>
      <w:sz w:val="20"/>
      <w:szCs w:val="20"/>
      <w:lang w:eastAsia="ru-RU"/>
    </w:rPr>
  </w:style>
  <w:style w:type="paragraph" w:styleId="aa">
    <w:name w:val="Balloon Text"/>
    <w:basedOn w:val="a1"/>
    <w:link w:val="ab"/>
    <w:semiHidden/>
    <w:unhideWhenUsed/>
    <w:rsid w:val="00587B3D"/>
    <w:pPr>
      <w:spacing w:after="0" w:line="240" w:lineRule="auto"/>
    </w:pPr>
    <w:rPr>
      <w:rFonts w:ascii="Tahoma" w:hAnsi="Tahoma" w:cs="Tahoma"/>
      <w:sz w:val="16"/>
      <w:szCs w:val="16"/>
    </w:rPr>
  </w:style>
  <w:style w:type="character" w:customStyle="1" w:styleId="ab">
    <w:name w:val="Текст выноски Знак"/>
    <w:basedOn w:val="a2"/>
    <w:link w:val="aa"/>
    <w:semiHidden/>
    <w:rsid w:val="00587B3D"/>
    <w:rPr>
      <w:rFonts w:ascii="Tahoma" w:eastAsia="Calibri" w:hAnsi="Tahoma" w:cs="Tahoma"/>
      <w:sz w:val="16"/>
      <w:szCs w:val="16"/>
    </w:rPr>
  </w:style>
  <w:style w:type="character" w:customStyle="1" w:styleId="10">
    <w:name w:val="Заголовок 1 Знак"/>
    <w:aliases w:val="h1 Знак,Heading 5 + Verdana Знак,11 pt Знак,Bold Знак,Left:  0 cm Знак,First line:  0 cm Знак"/>
    <w:basedOn w:val="a2"/>
    <w:link w:val="1"/>
    <w:rsid w:val="00F80909"/>
    <w:rPr>
      <w:rFonts w:ascii="Times New Roman" w:eastAsia="Times New Roman" w:hAnsi="Times New Roman" w:cs="Times New Roman"/>
      <w:b/>
      <w:bCs/>
      <w:sz w:val="28"/>
      <w:szCs w:val="28"/>
      <w:lang w:val="en-US" w:bidi="en-US"/>
    </w:rPr>
  </w:style>
  <w:style w:type="character" w:customStyle="1" w:styleId="22">
    <w:name w:val="Заголовок 2 Знак"/>
    <w:aliases w:val=" Tegn2 Знак"/>
    <w:basedOn w:val="a2"/>
    <w:link w:val="21"/>
    <w:rsid w:val="00F80909"/>
    <w:rPr>
      <w:rFonts w:ascii="Verdana" w:eastAsia="Times New Roman" w:hAnsi="Verdana" w:cs="Times New Roman"/>
      <w:b/>
      <w:spacing w:val="-3"/>
      <w:lang w:val="en-GB"/>
    </w:rPr>
  </w:style>
  <w:style w:type="character" w:customStyle="1" w:styleId="32">
    <w:name w:val="Заголовок 3 Знак"/>
    <w:aliases w:val="h3 Знак"/>
    <w:basedOn w:val="a2"/>
    <w:link w:val="31"/>
    <w:rsid w:val="00F80909"/>
    <w:rPr>
      <w:rFonts w:ascii="Times New Roman" w:eastAsia="Times New Roman" w:hAnsi="Times New Roman" w:cs="Times New Roman"/>
      <w:sz w:val="24"/>
      <w:szCs w:val="20"/>
      <w:lang w:val="en-US"/>
    </w:rPr>
  </w:style>
  <w:style w:type="character" w:customStyle="1" w:styleId="40">
    <w:name w:val="Заголовок 4 Знак"/>
    <w:basedOn w:val="a2"/>
    <w:link w:val="4"/>
    <w:rsid w:val="00F80909"/>
    <w:rPr>
      <w:rFonts w:ascii="Times New Roman" w:eastAsia="Times New Roman" w:hAnsi="Times New Roman" w:cs="Times New Roman"/>
      <w:sz w:val="24"/>
      <w:szCs w:val="20"/>
      <w:lang w:val="en-US"/>
    </w:rPr>
  </w:style>
  <w:style w:type="character" w:customStyle="1" w:styleId="51">
    <w:name w:val="Заголовок 5 Знак"/>
    <w:basedOn w:val="a2"/>
    <w:link w:val="50"/>
    <w:rsid w:val="00F80909"/>
    <w:rPr>
      <w:rFonts w:ascii="Times New Roman" w:eastAsia="Times New Roman" w:hAnsi="Times New Roman" w:cs="Times New Roman"/>
      <w:sz w:val="24"/>
      <w:szCs w:val="20"/>
      <w:lang w:val="en-US"/>
    </w:rPr>
  </w:style>
  <w:style w:type="character" w:customStyle="1" w:styleId="60">
    <w:name w:val="Заголовок 6 Знак"/>
    <w:basedOn w:val="a2"/>
    <w:link w:val="6"/>
    <w:rsid w:val="00F80909"/>
    <w:rPr>
      <w:rFonts w:ascii="Times New Roman" w:eastAsia="Times New Roman" w:hAnsi="Times New Roman" w:cs="Times New Roman"/>
      <w:sz w:val="24"/>
      <w:szCs w:val="20"/>
      <w:lang w:val="en-US"/>
    </w:rPr>
  </w:style>
  <w:style w:type="table" w:customStyle="1" w:styleId="TableNormal">
    <w:name w:val="Table Normal"/>
    <w:uiPriority w:val="2"/>
    <w:semiHidden/>
    <w:unhideWhenUsed/>
    <w:qFormat/>
    <w:rsid w:val="00F809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c">
    <w:name w:val="Body Text"/>
    <w:aliases w:val="b0"/>
    <w:basedOn w:val="a1"/>
    <w:link w:val="ad"/>
    <w:qFormat/>
    <w:rsid w:val="00F80909"/>
    <w:pPr>
      <w:widowControl w:val="0"/>
      <w:autoSpaceDE w:val="0"/>
      <w:autoSpaceDN w:val="0"/>
      <w:spacing w:after="0" w:line="240" w:lineRule="auto"/>
      <w:ind w:left="112"/>
      <w:jc w:val="both"/>
    </w:pPr>
    <w:rPr>
      <w:rFonts w:ascii="Times New Roman" w:eastAsia="Times New Roman" w:hAnsi="Times New Roman"/>
      <w:sz w:val="28"/>
      <w:szCs w:val="28"/>
      <w:lang w:val="en-US" w:bidi="en-US"/>
    </w:rPr>
  </w:style>
  <w:style w:type="character" w:customStyle="1" w:styleId="ad">
    <w:name w:val="Основной текст Знак"/>
    <w:aliases w:val="b0 Знак"/>
    <w:basedOn w:val="a2"/>
    <w:link w:val="ac"/>
    <w:rsid w:val="00F80909"/>
    <w:rPr>
      <w:rFonts w:ascii="Times New Roman" w:eastAsia="Times New Roman" w:hAnsi="Times New Roman" w:cs="Times New Roman"/>
      <w:sz w:val="28"/>
      <w:szCs w:val="28"/>
      <w:lang w:val="en-US" w:bidi="en-US"/>
    </w:rPr>
  </w:style>
  <w:style w:type="paragraph" w:customStyle="1" w:styleId="TableParagraph">
    <w:name w:val="Table Paragraph"/>
    <w:basedOn w:val="a1"/>
    <w:uiPriority w:val="1"/>
    <w:qFormat/>
    <w:rsid w:val="00F80909"/>
    <w:pPr>
      <w:widowControl w:val="0"/>
      <w:autoSpaceDE w:val="0"/>
      <w:autoSpaceDN w:val="0"/>
      <w:spacing w:after="0" w:line="240" w:lineRule="auto"/>
    </w:pPr>
    <w:rPr>
      <w:rFonts w:ascii="Times New Roman" w:eastAsia="Times New Roman" w:hAnsi="Times New Roman"/>
      <w:lang w:val="en-US" w:bidi="en-US"/>
    </w:rPr>
  </w:style>
  <w:style w:type="character" w:styleId="ae">
    <w:name w:val="Hyperlink"/>
    <w:basedOn w:val="a2"/>
    <w:uiPriority w:val="99"/>
    <w:unhideWhenUsed/>
    <w:rsid w:val="00F80909"/>
    <w:rPr>
      <w:color w:val="0000FF" w:themeColor="hyperlink"/>
      <w:u w:val="single"/>
    </w:rPr>
  </w:style>
  <w:style w:type="paragraph" w:styleId="af">
    <w:name w:val="footnote text"/>
    <w:basedOn w:val="a1"/>
    <w:link w:val="af0"/>
    <w:semiHidden/>
    <w:unhideWhenUsed/>
    <w:rsid w:val="00F80909"/>
    <w:pPr>
      <w:widowControl w:val="0"/>
      <w:autoSpaceDE w:val="0"/>
      <w:autoSpaceDN w:val="0"/>
      <w:spacing w:after="0" w:line="240" w:lineRule="auto"/>
    </w:pPr>
    <w:rPr>
      <w:rFonts w:ascii="Times New Roman" w:eastAsia="Times New Roman" w:hAnsi="Times New Roman"/>
      <w:sz w:val="20"/>
      <w:szCs w:val="20"/>
      <w:lang w:val="en-US" w:bidi="en-US"/>
    </w:rPr>
  </w:style>
  <w:style w:type="character" w:customStyle="1" w:styleId="af0">
    <w:name w:val="Текст сноски Знак"/>
    <w:basedOn w:val="a2"/>
    <w:link w:val="af"/>
    <w:semiHidden/>
    <w:rsid w:val="00F80909"/>
    <w:rPr>
      <w:rFonts w:ascii="Times New Roman" w:eastAsia="Times New Roman" w:hAnsi="Times New Roman" w:cs="Times New Roman"/>
      <w:sz w:val="20"/>
      <w:szCs w:val="20"/>
      <w:lang w:val="en-US" w:bidi="en-US"/>
    </w:rPr>
  </w:style>
  <w:style w:type="character" w:styleId="af1">
    <w:name w:val="footnote reference"/>
    <w:basedOn w:val="a2"/>
    <w:semiHidden/>
    <w:unhideWhenUsed/>
    <w:rsid w:val="00F80909"/>
    <w:rPr>
      <w:vertAlign w:val="superscript"/>
    </w:rPr>
  </w:style>
  <w:style w:type="character" w:customStyle="1" w:styleId="DeltaViewInsertion">
    <w:name w:val="DeltaView Insertion"/>
    <w:uiPriority w:val="99"/>
    <w:rsid w:val="00F80909"/>
    <w:rPr>
      <w:color w:val="0000FF"/>
      <w:spacing w:val="0"/>
      <w:u w:val="double"/>
    </w:rPr>
  </w:style>
  <w:style w:type="character" w:customStyle="1" w:styleId="StyleHelvetica45Light10ptBold">
    <w:name w:val="Style Helvetica 45 Light 10 pt Bold"/>
    <w:rsid w:val="00F80909"/>
    <w:rPr>
      <w:rFonts w:ascii="Helvetica 45 Light" w:hAnsi="Helvetica 45 Light"/>
      <w:b/>
      <w:bCs/>
      <w:sz w:val="20"/>
    </w:rPr>
  </w:style>
  <w:style w:type="paragraph" w:styleId="af2">
    <w:name w:val="Normal (Web)"/>
    <w:basedOn w:val="a1"/>
    <w:uiPriority w:val="99"/>
    <w:unhideWhenUsed/>
    <w:rsid w:val="00F80909"/>
    <w:pPr>
      <w:widowControl w:val="0"/>
      <w:autoSpaceDE w:val="0"/>
      <w:autoSpaceDN w:val="0"/>
      <w:spacing w:after="0" w:line="240" w:lineRule="auto"/>
    </w:pPr>
    <w:rPr>
      <w:rFonts w:ascii="Times New Roman" w:eastAsia="Times New Roman" w:hAnsi="Times New Roman"/>
      <w:sz w:val="24"/>
      <w:szCs w:val="24"/>
      <w:lang w:val="en-US" w:bidi="en-US"/>
    </w:rPr>
  </w:style>
  <w:style w:type="numbering" w:customStyle="1" w:styleId="11">
    <w:name w:val="Нет списка1"/>
    <w:next w:val="a4"/>
    <w:uiPriority w:val="99"/>
    <w:semiHidden/>
    <w:unhideWhenUsed/>
    <w:rsid w:val="00F80909"/>
  </w:style>
  <w:style w:type="paragraph" w:customStyle="1" w:styleId="HRODoubleInd">
    <w:name w:val="HRODoubleInd"/>
    <w:aliases w:val="DI"/>
    <w:basedOn w:val="a1"/>
    <w:rsid w:val="00F80909"/>
    <w:pPr>
      <w:spacing w:after="0" w:line="240" w:lineRule="auto"/>
      <w:ind w:left="720" w:right="720"/>
    </w:pPr>
    <w:rPr>
      <w:rFonts w:ascii="Times New Roman" w:eastAsia="Times New Roman" w:hAnsi="Times New Roman"/>
      <w:sz w:val="24"/>
      <w:szCs w:val="20"/>
      <w:lang w:val="en-US"/>
    </w:rPr>
  </w:style>
  <w:style w:type="paragraph" w:styleId="af3">
    <w:name w:val="envelope address"/>
    <w:basedOn w:val="a1"/>
    <w:rsid w:val="00F80909"/>
    <w:pPr>
      <w:framePr w:w="7920" w:h="1980" w:hRule="exact" w:hSpace="180" w:wrap="auto" w:hAnchor="page" w:xAlign="center" w:yAlign="bottom"/>
      <w:spacing w:after="0" w:line="240" w:lineRule="auto"/>
      <w:ind w:left="2880"/>
    </w:pPr>
    <w:rPr>
      <w:rFonts w:ascii="Times New Roman" w:eastAsia="Times New Roman" w:hAnsi="Times New Roman"/>
      <w:sz w:val="24"/>
      <w:szCs w:val="20"/>
      <w:lang w:val="en-US"/>
    </w:rPr>
  </w:style>
  <w:style w:type="paragraph" w:styleId="23">
    <w:name w:val="envelope return"/>
    <w:basedOn w:val="a1"/>
    <w:rsid w:val="00F80909"/>
    <w:pPr>
      <w:spacing w:after="0" w:line="240" w:lineRule="auto"/>
    </w:pPr>
    <w:rPr>
      <w:rFonts w:ascii="Times New Roman" w:eastAsia="Times New Roman" w:hAnsi="Times New Roman"/>
      <w:sz w:val="24"/>
      <w:szCs w:val="20"/>
      <w:lang w:val="en-US"/>
    </w:rPr>
  </w:style>
  <w:style w:type="paragraph" w:customStyle="1" w:styleId="HROLevel1">
    <w:name w:val="HROLevel1"/>
    <w:basedOn w:val="a1"/>
    <w:rsid w:val="00F80909"/>
    <w:pPr>
      <w:numPr>
        <w:numId w:val="13"/>
      </w:numPr>
      <w:spacing w:after="240" w:line="240" w:lineRule="auto"/>
      <w:outlineLvl w:val="0"/>
    </w:pPr>
    <w:rPr>
      <w:rFonts w:ascii="Times New Roman" w:eastAsia="Times New Roman" w:hAnsi="Times New Roman"/>
      <w:sz w:val="24"/>
      <w:szCs w:val="20"/>
      <w:lang w:val="en-US"/>
    </w:rPr>
  </w:style>
  <w:style w:type="paragraph" w:customStyle="1" w:styleId="HROLevel2">
    <w:name w:val="HROLevel2"/>
    <w:basedOn w:val="a1"/>
    <w:rsid w:val="00F80909"/>
    <w:pPr>
      <w:numPr>
        <w:ilvl w:val="1"/>
        <w:numId w:val="13"/>
      </w:numPr>
      <w:spacing w:after="240" w:line="240" w:lineRule="auto"/>
      <w:outlineLvl w:val="1"/>
    </w:pPr>
    <w:rPr>
      <w:rFonts w:ascii="Times New Roman" w:eastAsia="Times New Roman" w:hAnsi="Times New Roman"/>
      <w:sz w:val="24"/>
      <w:szCs w:val="20"/>
      <w:lang w:val="en-US"/>
    </w:rPr>
  </w:style>
  <w:style w:type="paragraph" w:customStyle="1" w:styleId="HROLevel3">
    <w:name w:val="HROLevel3"/>
    <w:basedOn w:val="a1"/>
    <w:rsid w:val="00F80909"/>
    <w:pPr>
      <w:numPr>
        <w:ilvl w:val="2"/>
        <w:numId w:val="13"/>
      </w:numPr>
      <w:spacing w:after="240" w:line="240" w:lineRule="auto"/>
      <w:outlineLvl w:val="2"/>
    </w:pPr>
    <w:rPr>
      <w:rFonts w:ascii="Times New Roman" w:eastAsia="Times New Roman" w:hAnsi="Times New Roman"/>
      <w:sz w:val="24"/>
      <w:szCs w:val="20"/>
      <w:lang w:val="en-US"/>
    </w:rPr>
  </w:style>
  <w:style w:type="paragraph" w:customStyle="1" w:styleId="HROLevel4">
    <w:name w:val="HROLevel4"/>
    <w:basedOn w:val="a1"/>
    <w:rsid w:val="00F80909"/>
    <w:pPr>
      <w:numPr>
        <w:ilvl w:val="3"/>
        <w:numId w:val="13"/>
      </w:numPr>
      <w:spacing w:after="0" w:line="240" w:lineRule="auto"/>
      <w:outlineLvl w:val="3"/>
    </w:pPr>
    <w:rPr>
      <w:rFonts w:ascii="Times New Roman" w:eastAsia="Times New Roman" w:hAnsi="Times New Roman"/>
      <w:sz w:val="24"/>
      <w:szCs w:val="20"/>
      <w:lang w:val="en-US"/>
    </w:rPr>
  </w:style>
  <w:style w:type="paragraph" w:styleId="af4">
    <w:name w:val="Title"/>
    <w:basedOn w:val="a1"/>
    <w:link w:val="af5"/>
    <w:qFormat/>
    <w:rsid w:val="00F80909"/>
    <w:pPr>
      <w:spacing w:after="280" w:line="240" w:lineRule="auto"/>
    </w:pPr>
    <w:rPr>
      <w:rFonts w:ascii="Times New Roman Bold" w:eastAsia="Times New Roman" w:hAnsi="Times New Roman Bold"/>
      <w:b/>
      <w:sz w:val="28"/>
      <w:szCs w:val="20"/>
      <w:lang w:val="en-US"/>
    </w:rPr>
  </w:style>
  <w:style w:type="character" w:customStyle="1" w:styleId="af5">
    <w:name w:val="Название Знак"/>
    <w:basedOn w:val="a2"/>
    <w:link w:val="af4"/>
    <w:rsid w:val="00F80909"/>
    <w:rPr>
      <w:rFonts w:ascii="Times New Roman Bold" w:eastAsia="Times New Roman" w:hAnsi="Times New Roman Bold" w:cs="Times New Roman"/>
      <w:b/>
      <w:sz w:val="28"/>
      <w:szCs w:val="20"/>
      <w:lang w:val="en-US"/>
    </w:rPr>
  </w:style>
  <w:style w:type="paragraph" w:styleId="20">
    <w:name w:val="List Bullet 2"/>
    <w:aliases w:val="lb2"/>
    <w:basedOn w:val="a1"/>
    <w:uiPriority w:val="99"/>
    <w:rsid w:val="00F80909"/>
    <w:pPr>
      <w:numPr>
        <w:numId w:val="18"/>
      </w:numPr>
      <w:tabs>
        <w:tab w:val="clear" w:pos="720"/>
        <w:tab w:val="num" w:pos="1080"/>
      </w:tabs>
      <w:spacing w:after="240" w:line="240" w:lineRule="auto"/>
      <w:ind w:left="1080"/>
    </w:pPr>
    <w:rPr>
      <w:rFonts w:ascii="Times New Roman" w:eastAsia="Times New Roman" w:hAnsi="Times New Roman"/>
      <w:sz w:val="24"/>
      <w:szCs w:val="20"/>
      <w:lang w:val="en-US"/>
    </w:rPr>
  </w:style>
  <w:style w:type="paragraph" w:styleId="af6">
    <w:name w:val="Subtitle"/>
    <w:basedOn w:val="a1"/>
    <w:link w:val="af7"/>
    <w:qFormat/>
    <w:rsid w:val="00F80909"/>
    <w:pPr>
      <w:spacing w:after="240" w:line="240" w:lineRule="auto"/>
      <w:jc w:val="center"/>
    </w:pPr>
    <w:rPr>
      <w:rFonts w:ascii="Times New Roman Bold" w:eastAsia="Times New Roman" w:hAnsi="Times New Roman Bold"/>
      <w:b/>
      <w:sz w:val="24"/>
      <w:szCs w:val="20"/>
      <w:lang w:val="en-US"/>
    </w:rPr>
  </w:style>
  <w:style w:type="character" w:customStyle="1" w:styleId="af7">
    <w:name w:val="Подзаголовок Знак"/>
    <w:basedOn w:val="a2"/>
    <w:link w:val="af6"/>
    <w:rsid w:val="00F80909"/>
    <w:rPr>
      <w:rFonts w:ascii="Times New Roman Bold" w:eastAsia="Times New Roman" w:hAnsi="Times New Roman Bold" w:cs="Times New Roman"/>
      <w:b/>
      <w:sz w:val="24"/>
      <w:szCs w:val="20"/>
      <w:lang w:val="en-US"/>
    </w:rPr>
  </w:style>
  <w:style w:type="paragraph" w:styleId="30">
    <w:name w:val="List Bullet 3"/>
    <w:basedOn w:val="a1"/>
    <w:autoRedefine/>
    <w:rsid w:val="00F80909"/>
    <w:pPr>
      <w:widowControl w:val="0"/>
      <w:numPr>
        <w:numId w:val="14"/>
      </w:numPr>
      <w:spacing w:after="0" w:line="240" w:lineRule="auto"/>
    </w:pPr>
    <w:rPr>
      <w:rFonts w:ascii="Times New Roman" w:eastAsia="Times New Roman" w:hAnsi="Times New Roman"/>
      <w:sz w:val="24"/>
      <w:szCs w:val="20"/>
      <w:lang w:val="en-US"/>
    </w:rPr>
  </w:style>
  <w:style w:type="paragraph" w:styleId="5">
    <w:name w:val="List Bullet 5"/>
    <w:basedOn w:val="a1"/>
    <w:autoRedefine/>
    <w:rsid w:val="00F80909"/>
    <w:pPr>
      <w:widowControl w:val="0"/>
      <w:numPr>
        <w:numId w:val="15"/>
      </w:numPr>
      <w:spacing w:after="0" w:line="240" w:lineRule="auto"/>
    </w:pPr>
    <w:rPr>
      <w:rFonts w:ascii="Times New Roman" w:eastAsia="Times New Roman" w:hAnsi="Times New Roman"/>
      <w:sz w:val="24"/>
      <w:szCs w:val="20"/>
      <w:lang w:val="en-US"/>
    </w:rPr>
  </w:style>
  <w:style w:type="paragraph" w:customStyle="1" w:styleId="tab1tab">
    <w:name w:val="tab 1. tab"/>
    <w:basedOn w:val="a1"/>
    <w:rsid w:val="00F80909"/>
    <w:pPr>
      <w:widowControl w:val="0"/>
      <w:numPr>
        <w:numId w:val="16"/>
      </w:numPr>
      <w:spacing w:after="0" w:line="240" w:lineRule="auto"/>
      <w:outlineLvl w:val="0"/>
    </w:pPr>
    <w:rPr>
      <w:rFonts w:ascii="Times New Roman" w:eastAsia="Times New Roman" w:hAnsi="Times New Roman"/>
      <w:snapToGrid w:val="0"/>
      <w:sz w:val="24"/>
      <w:szCs w:val="20"/>
      <w:lang w:val="en-US"/>
    </w:rPr>
  </w:style>
  <w:style w:type="paragraph" w:customStyle="1" w:styleId="tabatab">
    <w:name w:val="tab a. tab"/>
    <w:basedOn w:val="a1"/>
    <w:rsid w:val="00F80909"/>
    <w:pPr>
      <w:widowControl w:val="0"/>
      <w:numPr>
        <w:ilvl w:val="1"/>
        <w:numId w:val="16"/>
      </w:numPr>
      <w:spacing w:after="0" w:line="240" w:lineRule="auto"/>
      <w:outlineLvl w:val="1"/>
    </w:pPr>
    <w:rPr>
      <w:rFonts w:ascii="Times New Roman" w:eastAsia="Times New Roman" w:hAnsi="Times New Roman"/>
      <w:snapToGrid w:val="0"/>
      <w:sz w:val="24"/>
      <w:szCs w:val="20"/>
      <w:lang w:val="en-US"/>
    </w:rPr>
  </w:style>
  <w:style w:type="paragraph" w:customStyle="1" w:styleId="tabitab">
    <w:name w:val="tab i tab"/>
    <w:basedOn w:val="a1"/>
    <w:rsid w:val="00F80909"/>
    <w:pPr>
      <w:widowControl w:val="0"/>
      <w:numPr>
        <w:ilvl w:val="2"/>
        <w:numId w:val="16"/>
      </w:numPr>
      <w:spacing w:after="0" w:line="240" w:lineRule="auto"/>
      <w:outlineLvl w:val="2"/>
    </w:pPr>
    <w:rPr>
      <w:rFonts w:ascii="Times New Roman" w:eastAsia="Times New Roman" w:hAnsi="Times New Roman"/>
      <w:snapToGrid w:val="0"/>
      <w:sz w:val="24"/>
      <w:szCs w:val="20"/>
      <w:lang w:val="en-US"/>
    </w:rPr>
  </w:style>
  <w:style w:type="paragraph" w:styleId="af8">
    <w:name w:val="Body Text Indent"/>
    <w:aliases w:val="b1"/>
    <w:basedOn w:val="a1"/>
    <w:link w:val="af9"/>
    <w:rsid w:val="00F80909"/>
    <w:pPr>
      <w:spacing w:after="240" w:line="240" w:lineRule="auto"/>
      <w:ind w:left="720"/>
    </w:pPr>
    <w:rPr>
      <w:rFonts w:ascii="Times New Roman" w:eastAsia="Times New Roman" w:hAnsi="Times New Roman"/>
      <w:sz w:val="24"/>
      <w:szCs w:val="20"/>
      <w:lang w:val="en-US"/>
    </w:rPr>
  </w:style>
  <w:style w:type="character" w:customStyle="1" w:styleId="af9">
    <w:name w:val="Основной текст с отступом Знак"/>
    <w:aliases w:val="b1 Знак"/>
    <w:basedOn w:val="a2"/>
    <w:link w:val="af8"/>
    <w:rsid w:val="00F80909"/>
    <w:rPr>
      <w:rFonts w:ascii="Times New Roman" w:eastAsia="Times New Roman" w:hAnsi="Times New Roman" w:cs="Times New Roman"/>
      <w:sz w:val="24"/>
      <w:szCs w:val="20"/>
      <w:lang w:val="en-US"/>
    </w:rPr>
  </w:style>
  <w:style w:type="paragraph" w:customStyle="1" w:styleId="Blockquote">
    <w:name w:val="Blockquote"/>
    <w:basedOn w:val="a1"/>
    <w:rsid w:val="00F80909"/>
    <w:pPr>
      <w:spacing w:before="100" w:after="100" w:line="240" w:lineRule="auto"/>
      <w:ind w:left="360" w:right="360"/>
    </w:pPr>
    <w:rPr>
      <w:rFonts w:ascii="Times New Roman" w:eastAsia="Times New Roman" w:hAnsi="Times New Roman"/>
      <w:snapToGrid w:val="0"/>
      <w:sz w:val="24"/>
      <w:szCs w:val="20"/>
      <w:lang w:val="en-US"/>
    </w:rPr>
  </w:style>
  <w:style w:type="character" w:styleId="afa">
    <w:name w:val="FollowedHyperlink"/>
    <w:rsid w:val="00F80909"/>
    <w:rPr>
      <w:color w:val="800080"/>
      <w:u w:val="single"/>
    </w:rPr>
  </w:style>
  <w:style w:type="paragraph" w:styleId="24">
    <w:name w:val="Body Text Indent 2"/>
    <w:aliases w:val="b2"/>
    <w:basedOn w:val="a1"/>
    <w:link w:val="25"/>
    <w:rsid w:val="00F80909"/>
    <w:pPr>
      <w:spacing w:after="240" w:line="240" w:lineRule="auto"/>
      <w:ind w:left="1440"/>
      <w:jc w:val="both"/>
    </w:pPr>
    <w:rPr>
      <w:rFonts w:ascii="Times New Roman" w:eastAsia="Times New Roman" w:hAnsi="Times New Roman"/>
      <w:spacing w:val="-3"/>
      <w:sz w:val="26"/>
      <w:szCs w:val="20"/>
      <w:lang w:val="en-GB"/>
    </w:rPr>
  </w:style>
  <w:style w:type="character" w:customStyle="1" w:styleId="25">
    <w:name w:val="Основной текст с отступом 2 Знак"/>
    <w:aliases w:val="b2 Знак"/>
    <w:basedOn w:val="a2"/>
    <w:link w:val="24"/>
    <w:rsid w:val="00F80909"/>
    <w:rPr>
      <w:rFonts w:ascii="Times New Roman" w:eastAsia="Times New Roman" w:hAnsi="Times New Roman" w:cs="Times New Roman"/>
      <w:spacing w:val="-3"/>
      <w:sz w:val="26"/>
      <w:szCs w:val="20"/>
      <w:lang w:val="en-GB"/>
    </w:rPr>
  </w:style>
  <w:style w:type="paragraph" w:styleId="33">
    <w:name w:val="Body Text Indent 3"/>
    <w:basedOn w:val="a1"/>
    <w:link w:val="34"/>
    <w:rsid w:val="00F80909"/>
    <w:pPr>
      <w:tabs>
        <w:tab w:val="left" w:pos="2040"/>
      </w:tabs>
      <w:spacing w:after="240" w:line="240" w:lineRule="auto"/>
      <w:ind w:left="1440"/>
      <w:jc w:val="both"/>
    </w:pPr>
    <w:rPr>
      <w:rFonts w:ascii="Times New Roman" w:eastAsia="Times New Roman" w:hAnsi="Times New Roman"/>
      <w:spacing w:val="-3"/>
      <w:sz w:val="26"/>
      <w:szCs w:val="20"/>
      <w:lang w:val="en-GB"/>
    </w:rPr>
  </w:style>
  <w:style w:type="character" w:customStyle="1" w:styleId="34">
    <w:name w:val="Основной текст с отступом 3 Знак"/>
    <w:basedOn w:val="a2"/>
    <w:link w:val="33"/>
    <w:rsid w:val="00F80909"/>
    <w:rPr>
      <w:rFonts w:ascii="Times New Roman" w:eastAsia="Times New Roman" w:hAnsi="Times New Roman" w:cs="Times New Roman"/>
      <w:spacing w:val="-3"/>
      <w:sz w:val="26"/>
      <w:szCs w:val="20"/>
      <w:lang w:val="en-GB"/>
    </w:rPr>
  </w:style>
  <w:style w:type="paragraph" w:customStyle="1" w:styleId="TitleNoTOC">
    <w:name w:val="Title No TOC"/>
    <w:basedOn w:val="af4"/>
    <w:rsid w:val="00F80909"/>
    <w:rPr>
      <w:lang w:val="en-GB"/>
    </w:rPr>
  </w:style>
  <w:style w:type="paragraph" w:styleId="a0">
    <w:name w:val="List Bullet"/>
    <w:basedOn w:val="a1"/>
    <w:rsid w:val="00F80909"/>
    <w:pPr>
      <w:numPr>
        <w:numId w:val="17"/>
      </w:numPr>
      <w:tabs>
        <w:tab w:val="clear" w:pos="360"/>
        <w:tab w:val="num" w:pos="720"/>
      </w:tabs>
      <w:spacing w:after="0" w:line="240" w:lineRule="auto"/>
      <w:ind w:left="720"/>
    </w:pPr>
    <w:rPr>
      <w:rFonts w:ascii="Times New Roman" w:eastAsia="Times New Roman" w:hAnsi="Times New Roman"/>
      <w:sz w:val="24"/>
      <w:szCs w:val="20"/>
      <w:lang w:val="en-US"/>
    </w:rPr>
  </w:style>
  <w:style w:type="paragraph" w:styleId="a">
    <w:name w:val="List Number"/>
    <w:basedOn w:val="a1"/>
    <w:rsid w:val="00F80909"/>
    <w:pPr>
      <w:numPr>
        <w:numId w:val="19"/>
      </w:numPr>
      <w:spacing w:after="240" w:line="240" w:lineRule="auto"/>
    </w:pPr>
    <w:rPr>
      <w:rFonts w:ascii="Times New Roman" w:eastAsia="Times New Roman" w:hAnsi="Times New Roman"/>
      <w:sz w:val="24"/>
      <w:szCs w:val="20"/>
      <w:lang w:val="en-US"/>
    </w:rPr>
  </w:style>
  <w:style w:type="character" w:styleId="afb">
    <w:name w:val="page number"/>
    <w:basedOn w:val="a2"/>
    <w:rsid w:val="00F80909"/>
  </w:style>
  <w:style w:type="paragraph" w:styleId="12">
    <w:name w:val="toc 1"/>
    <w:basedOn w:val="a1"/>
    <w:next w:val="a1"/>
    <w:autoRedefine/>
    <w:uiPriority w:val="39"/>
    <w:rsid w:val="00F80909"/>
    <w:pPr>
      <w:tabs>
        <w:tab w:val="left" w:pos="1440"/>
        <w:tab w:val="right" w:leader="dot" w:pos="8730"/>
      </w:tabs>
      <w:spacing w:before="120" w:after="120" w:line="240" w:lineRule="auto"/>
      <w:ind w:left="1440" w:hanging="1440"/>
    </w:pPr>
    <w:rPr>
      <w:rFonts w:eastAsia="Times New Roman"/>
      <w:b/>
      <w:bCs/>
      <w:caps/>
      <w:sz w:val="20"/>
      <w:szCs w:val="20"/>
      <w:lang w:val="en-US"/>
    </w:rPr>
  </w:style>
  <w:style w:type="paragraph" w:styleId="26">
    <w:name w:val="toc 2"/>
    <w:basedOn w:val="a1"/>
    <w:next w:val="a1"/>
    <w:autoRedefine/>
    <w:uiPriority w:val="39"/>
    <w:rsid w:val="00F80909"/>
    <w:pPr>
      <w:spacing w:after="0" w:line="240" w:lineRule="auto"/>
      <w:ind w:left="240"/>
    </w:pPr>
    <w:rPr>
      <w:rFonts w:eastAsia="Times New Roman"/>
      <w:smallCaps/>
      <w:sz w:val="20"/>
      <w:szCs w:val="20"/>
      <w:lang w:val="en-US"/>
    </w:rPr>
  </w:style>
  <w:style w:type="paragraph" w:customStyle="1" w:styleId="Default">
    <w:name w:val="Default"/>
    <w:rsid w:val="00F80909"/>
    <w:pPr>
      <w:autoSpaceDE w:val="0"/>
      <w:autoSpaceDN w:val="0"/>
      <w:adjustRightInd w:val="0"/>
      <w:spacing w:after="0" w:line="240" w:lineRule="auto"/>
    </w:pPr>
    <w:rPr>
      <w:rFonts w:ascii="Verdana" w:eastAsia="Times New Roman" w:hAnsi="Verdana" w:cs="Verdana"/>
      <w:color w:val="000000"/>
      <w:sz w:val="24"/>
      <w:szCs w:val="24"/>
      <w:lang w:val="en-CA" w:eastAsia="en-CA"/>
    </w:rPr>
  </w:style>
  <w:style w:type="paragraph" w:styleId="3">
    <w:name w:val="List Number 3"/>
    <w:basedOn w:val="a1"/>
    <w:rsid w:val="00F80909"/>
    <w:pPr>
      <w:numPr>
        <w:numId w:val="21"/>
      </w:numPr>
      <w:spacing w:after="0" w:line="240" w:lineRule="auto"/>
    </w:pPr>
    <w:rPr>
      <w:rFonts w:ascii="Times New Roman" w:eastAsia="Times New Roman" w:hAnsi="Times New Roman"/>
      <w:sz w:val="24"/>
      <w:szCs w:val="24"/>
      <w:lang w:val="en-US"/>
    </w:rPr>
  </w:style>
  <w:style w:type="character" w:styleId="afc">
    <w:name w:val="Emphasis"/>
    <w:qFormat/>
    <w:rsid w:val="00F80909"/>
    <w:rPr>
      <w:i/>
      <w:iCs/>
    </w:rPr>
  </w:style>
  <w:style w:type="paragraph" w:styleId="afd">
    <w:name w:val="Plain Text"/>
    <w:basedOn w:val="a1"/>
    <w:link w:val="afe"/>
    <w:rsid w:val="00F80909"/>
    <w:pPr>
      <w:spacing w:after="0" w:line="240" w:lineRule="auto"/>
    </w:pPr>
    <w:rPr>
      <w:rFonts w:ascii="Verdana" w:eastAsia="Times New Roman" w:hAnsi="Verdana"/>
      <w:sz w:val="20"/>
      <w:szCs w:val="20"/>
      <w:lang w:val="en-CA" w:eastAsia="en-CA"/>
    </w:rPr>
  </w:style>
  <w:style w:type="character" w:customStyle="1" w:styleId="afe">
    <w:name w:val="Текст Знак"/>
    <w:basedOn w:val="a2"/>
    <w:link w:val="afd"/>
    <w:rsid w:val="00F80909"/>
    <w:rPr>
      <w:rFonts w:ascii="Verdana" w:eastAsia="Times New Roman" w:hAnsi="Verdana" w:cs="Times New Roman"/>
      <w:sz w:val="20"/>
      <w:szCs w:val="20"/>
      <w:lang w:val="en-CA" w:eastAsia="en-CA"/>
    </w:rPr>
  </w:style>
  <w:style w:type="character" w:customStyle="1" w:styleId="deltaviewinsertion0">
    <w:name w:val="deltaviewinsertion"/>
    <w:rsid w:val="00F80909"/>
    <w:rPr>
      <w:color w:val="0000FF"/>
      <w:spacing w:val="0"/>
      <w:u w:val="single"/>
    </w:rPr>
  </w:style>
  <w:style w:type="character" w:styleId="aff">
    <w:name w:val="annotation reference"/>
    <w:rsid w:val="00F80909"/>
    <w:rPr>
      <w:sz w:val="16"/>
      <w:szCs w:val="16"/>
    </w:rPr>
  </w:style>
  <w:style w:type="paragraph" w:styleId="aff0">
    <w:name w:val="annotation text"/>
    <w:basedOn w:val="a1"/>
    <w:link w:val="aff1"/>
    <w:rsid w:val="00F80909"/>
    <w:pPr>
      <w:spacing w:after="0" w:line="240" w:lineRule="auto"/>
    </w:pPr>
    <w:rPr>
      <w:rFonts w:ascii="Times New Roman" w:eastAsia="Times New Roman" w:hAnsi="Times New Roman"/>
      <w:sz w:val="20"/>
      <w:szCs w:val="20"/>
      <w:lang w:val="en-US"/>
    </w:rPr>
  </w:style>
  <w:style w:type="character" w:customStyle="1" w:styleId="aff1">
    <w:name w:val="Текст примечания Знак"/>
    <w:basedOn w:val="a2"/>
    <w:link w:val="aff0"/>
    <w:rsid w:val="00F80909"/>
    <w:rPr>
      <w:rFonts w:ascii="Times New Roman" w:eastAsia="Times New Roman" w:hAnsi="Times New Roman" w:cs="Times New Roman"/>
      <w:sz w:val="20"/>
      <w:szCs w:val="20"/>
      <w:lang w:val="en-US"/>
    </w:rPr>
  </w:style>
  <w:style w:type="paragraph" w:styleId="aff2">
    <w:name w:val="annotation subject"/>
    <w:basedOn w:val="aff0"/>
    <w:next w:val="aff0"/>
    <w:link w:val="aff3"/>
    <w:rsid w:val="00F80909"/>
    <w:rPr>
      <w:b/>
      <w:bCs/>
    </w:rPr>
  </w:style>
  <w:style w:type="character" w:customStyle="1" w:styleId="aff3">
    <w:name w:val="Тема примечания Знак"/>
    <w:basedOn w:val="aff1"/>
    <w:link w:val="aff2"/>
    <w:rsid w:val="00F80909"/>
    <w:rPr>
      <w:rFonts w:ascii="Times New Roman" w:eastAsia="Times New Roman" w:hAnsi="Times New Roman" w:cs="Times New Roman"/>
      <w:b/>
      <w:bCs/>
      <w:sz w:val="20"/>
      <w:szCs w:val="20"/>
      <w:lang w:val="en-US"/>
    </w:rPr>
  </w:style>
  <w:style w:type="paragraph" w:customStyle="1" w:styleId="StyleBodyTextVerdana11pt">
    <w:name w:val="Style Body Text + Verdana 11 pt"/>
    <w:basedOn w:val="ac"/>
    <w:link w:val="StyleBodyTextVerdana11ptTegn"/>
    <w:rsid w:val="00F80909"/>
    <w:pPr>
      <w:widowControl/>
      <w:autoSpaceDE/>
      <w:autoSpaceDN/>
      <w:spacing w:after="120"/>
      <w:ind w:left="0"/>
    </w:pPr>
    <w:rPr>
      <w:rFonts w:ascii="Verdana" w:hAnsi="Verdana"/>
      <w:sz w:val="22"/>
      <w:szCs w:val="22"/>
      <w:lang w:val="en-CA" w:bidi="ar-SA"/>
    </w:rPr>
  </w:style>
  <w:style w:type="character" w:customStyle="1" w:styleId="StyleBodyTextVerdana11ptTegn">
    <w:name w:val="Style Body Text + Verdana 11 pt Tegn"/>
    <w:link w:val="StyleBodyTextVerdana11pt"/>
    <w:rsid w:val="00F80909"/>
    <w:rPr>
      <w:rFonts w:ascii="Verdana" w:eastAsia="Times New Roman" w:hAnsi="Verdana" w:cs="Times New Roman"/>
      <w:lang w:val="en-CA"/>
    </w:rPr>
  </w:style>
  <w:style w:type="paragraph" w:styleId="35">
    <w:name w:val="Body Text 3"/>
    <w:basedOn w:val="a1"/>
    <w:link w:val="36"/>
    <w:rsid w:val="00F80909"/>
    <w:pPr>
      <w:spacing w:after="120" w:line="240" w:lineRule="auto"/>
    </w:pPr>
    <w:rPr>
      <w:rFonts w:ascii="Times New Roman" w:eastAsia="Times New Roman" w:hAnsi="Times New Roman"/>
      <w:sz w:val="16"/>
      <w:szCs w:val="16"/>
      <w:lang w:val="en-US"/>
    </w:rPr>
  </w:style>
  <w:style w:type="character" w:customStyle="1" w:styleId="36">
    <w:name w:val="Основной текст 3 Знак"/>
    <w:basedOn w:val="a2"/>
    <w:link w:val="35"/>
    <w:rsid w:val="00F80909"/>
    <w:rPr>
      <w:rFonts w:ascii="Times New Roman" w:eastAsia="Times New Roman" w:hAnsi="Times New Roman" w:cs="Times New Roman"/>
      <w:sz w:val="16"/>
      <w:szCs w:val="16"/>
      <w:lang w:val="en-US"/>
    </w:rPr>
  </w:style>
  <w:style w:type="paragraph" w:customStyle="1" w:styleId="NumberedStyle1">
    <w:name w:val="NumberedStyle1"/>
    <w:basedOn w:val="a1"/>
    <w:rsid w:val="00F80909"/>
    <w:pPr>
      <w:numPr>
        <w:numId w:val="22"/>
      </w:numPr>
      <w:spacing w:before="240" w:after="0" w:line="240" w:lineRule="auto"/>
    </w:pPr>
    <w:rPr>
      <w:rFonts w:ascii="Times New Roman" w:eastAsia="Times New Roman" w:hAnsi="Times New Roman"/>
      <w:sz w:val="20"/>
      <w:szCs w:val="20"/>
      <w:lang w:val="en-US"/>
    </w:rPr>
  </w:style>
  <w:style w:type="paragraph" w:customStyle="1" w:styleId="StyleHeading2Verdana11ptBlack">
    <w:name w:val="Style Heading 2 + Verdana 11 pt Black"/>
    <w:basedOn w:val="21"/>
    <w:link w:val="StyleHeading2Verdana11ptBlackTegn"/>
    <w:rsid w:val="00F80909"/>
    <w:pPr>
      <w:keepNext/>
      <w:widowControl w:val="0"/>
      <w:tabs>
        <w:tab w:val="num" w:pos="2071"/>
      </w:tabs>
      <w:spacing w:before="120" w:after="60" w:line="360" w:lineRule="auto"/>
      <w:ind w:left="2071" w:hanging="936"/>
      <w:jc w:val="left"/>
    </w:pPr>
    <w:rPr>
      <w:bCs/>
      <w:color w:val="000000"/>
      <w:spacing w:val="0"/>
      <w:lang w:val="en-CA"/>
    </w:rPr>
  </w:style>
  <w:style w:type="character" w:customStyle="1" w:styleId="StyleHeading2Verdana11ptBlackTegn">
    <w:name w:val="Style Heading 2 + Verdana 11 pt Black Tegn"/>
    <w:link w:val="StyleHeading2Verdana11ptBlack"/>
    <w:rsid w:val="00F80909"/>
    <w:rPr>
      <w:rFonts w:ascii="Verdana" w:eastAsia="Times New Roman" w:hAnsi="Verdana" w:cs="Times New Roman"/>
      <w:b/>
      <w:bCs/>
      <w:color w:val="000000"/>
      <w:lang w:val="en-CA"/>
    </w:rPr>
  </w:style>
  <w:style w:type="paragraph" w:customStyle="1" w:styleId="StyleHeading4Verdana11ptBlack">
    <w:name w:val="Style Heading 4 + Verdana 11 pt Black"/>
    <w:basedOn w:val="4"/>
    <w:link w:val="StyleHeading4Verdana11ptBlackTegn"/>
    <w:rsid w:val="00F80909"/>
    <w:pPr>
      <w:keepNext/>
      <w:numPr>
        <w:ilvl w:val="0"/>
        <w:numId w:val="0"/>
      </w:numPr>
      <w:tabs>
        <w:tab w:val="clear" w:pos="3240"/>
        <w:tab w:val="num" w:pos="4104"/>
      </w:tabs>
      <w:spacing w:before="60" w:after="60" w:line="360" w:lineRule="auto"/>
      <w:ind w:left="4105" w:hanging="1871"/>
    </w:pPr>
    <w:rPr>
      <w:rFonts w:ascii="Verdana" w:hAnsi="Verdana"/>
      <w:color w:val="000000"/>
      <w:sz w:val="22"/>
      <w:lang w:val="en-CA"/>
    </w:rPr>
  </w:style>
  <w:style w:type="character" w:customStyle="1" w:styleId="StyleHeading4Verdana11ptBlackTegn">
    <w:name w:val="Style Heading 4 + Verdana 11 pt Black Tegn"/>
    <w:link w:val="StyleHeading4Verdana11ptBlack"/>
    <w:rsid w:val="00F80909"/>
    <w:rPr>
      <w:rFonts w:ascii="Verdana" w:eastAsia="Times New Roman" w:hAnsi="Verdana" w:cs="Times New Roman"/>
      <w:color w:val="000000"/>
      <w:szCs w:val="20"/>
      <w:lang w:val="en-CA"/>
    </w:rPr>
  </w:style>
  <w:style w:type="paragraph" w:styleId="2">
    <w:name w:val="List Number 2"/>
    <w:basedOn w:val="a1"/>
    <w:rsid w:val="00F80909"/>
    <w:pPr>
      <w:numPr>
        <w:numId w:val="23"/>
      </w:numPr>
      <w:spacing w:after="0" w:line="240" w:lineRule="auto"/>
      <w:jc w:val="both"/>
    </w:pPr>
    <w:rPr>
      <w:rFonts w:ascii="Times New Roman" w:eastAsia="Times New Roman" w:hAnsi="Times New Roman"/>
      <w:sz w:val="24"/>
      <w:szCs w:val="20"/>
      <w:lang w:val="en-CA"/>
    </w:rPr>
  </w:style>
  <w:style w:type="paragraph" w:styleId="37">
    <w:name w:val="toc 3"/>
    <w:basedOn w:val="a1"/>
    <w:next w:val="a1"/>
    <w:autoRedefine/>
    <w:rsid w:val="00F80909"/>
    <w:pPr>
      <w:spacing w:after="0" w:line="240" w:lineRule="auto"/>
      <w:ind w:left="480"/>
    </w:pPr>
    <w:rPr>
      <w:rFonts w:eastAsia="Times New Roman"/>
      <w:i/>
      <w:iCs/>
      <w:sz w:val="20"/>
      <w:szCs w:val="20"/>
      <w:lang w:val="en-US"/>
    </w:rPr>
  </w:style>
  <w:style w:type="paragraph" w:styleId="41">
    <w:name w:val="toc 4"/>
    <w:basedOn w:val="a1"/>
    <w:next w:val="a1"/>
    <w:autoRedefine/>
    <w:rsid w:val="00F80909"/>
    <w:pPr>
      <w:spacing w:after="0" w:line="240" w:lineRule="auto"/>
      <w:ind w:left="720"/>
    </w:pPr>
    <w:rPr>
      <w:rFonts w:eastAsia="Times New Roman"/>
      <w:sz w:val="18"/>
      <w:szCs w:val="18"/>
      <w:lang w:val="en-US"/>
    </w:rPr>
  </w:style>
  <w:style w:type="paragraph" w:styleId="52">
    <w:name w:val="toc 5"/>
    <w:basedOn w:val="a1"/>
    <w:next w:val="a1"/>
    <w:autoRedefine/>
    <w:rsid w:val="00F80909"/>
    <w:pPr>
      <w:spacing w:after="0" w:line="240" w:lineRule="auto"/>
      <w:ind w:left="960"/>
    </w:pPr>
    <w:rPr>
      <w:rFonts w:eastAsia="Times New Roman"/>
      <w:sz w:val="18"/>
      <w:szCs w:val="18"/>
      <w:lang w:val="en-US"/>
    </w:rPr>
  </w:style>
  <w:style w:type="paragraph" w:styleId="61">
    <w:name w:val="toc 6"/>
    <w:basedOn w:val="a1"/>
    <w:next w:val="a1"/>
    <w:autoRedefine/>
    <w:rsid w:val="00F80909"/>
    <w:pPr>
      <w:spacing w:after="0" w:line="240" w:lineRule="auto"/>
      <w:ind w:left="1200"/>
    </w:pPr>
    <w:rPr>
      <w:rFonts w:eastAsia="Times New Roman"/>
      <w:sz w:val="18"/>
      <w:szCs w:val="18"/>
      <w:lang w:val="en-US"/>
    </w:rPr>
  </w:style>
  <w:style w:type="paragraph" w:styleId="7">
    <w:name w:val="toc 7"/>
    <w:basedOn w:val="a1"/>
    <w:next w:val="a1"/>
    <w:autoRedefine/>
    <w:rsid w:val="00F80909"/>
    <w:pPr>
      <w:spacing w:after="0" w:line="240" w:lineRule="auto"/>
      <w:ind w:left="1440"/>
    </w:pPr>
    <w:rPr>
      <w:rFonts w:eastAsia="Times New Roman"/>
      <w:sz w:val="18"/>
      <w:szCs w:val="18"/>
      <w:lang w:val="en-US"/>
    </w:rPr>
  </w:style>
  <w:style w:type="paragraph" w:styleId="8">
    <w:name w:val="toc 8"/>
    <w:basedOn w:val="a1"/>
    <w:next w:val="a1"/>
    <w:autoRedefine/>
    <w:rsid w:val="00F80909"/>
    <w:pPr>
      <w:spacing w:after="0" w:line="240" w:lineRule="auto"/>
      <w:ind w:left="1680"/>
    </w:pPr>
    <w:rPr>
      <w:rFonts w:eastAsia="Times New Roman"/>
      <w:sz w:val="18"/>
      <w:szCs w:val="18"/>
      <w:lang w:val="en-US"/>
    </w:rPr>
  </w:style>
  <w:style w:type="paragraph" w:styleId="9">
    <w:name w:val="toc 9"/>
    <w:basedOn w:val="a1"/>
    <w:next w:val="a1"/>
    <w:autoRedefine/>
    <w:rsid w:val="00F80909"/>
    <w:pPr>
      <w:spacing w:after="0" w:line="240" w:lineRule="auto"/>
      <w:ind w:left="1920"/>
    </w:pPr>
    <w:rPr>
      <w:rFonts w:eastAsia="Times New Roman"/>
      <w:sz w:val="18"/>
      <w:szCs w:val="18"/>
      <w:lang w:val="en-US"/>
    </w:rPr>
  </w:style>
  <w:style w:type="paragraph" w:styleId="aff4">
    <w:name w:val="Normal Indent"/>
    <w:basedOn w:val="a1"/>
    <w:uiPriority w:val="99"/>
    <w:rsid w:val="00F80909"/>
    <w:pPr>
      <w:widowControl w:val="0"/>
      <w:autoSpaceDE w:val="0"/>
      <w:autoSpaceDN w:val="0"/>
      <w:adjustRightInd w:val="0"/>
      <w:spacing w:after="0" w:line="240" w:lineRule="auto"/>
      <w:ind w:left="720"/>
    </w:pPr>
    <w:rPr>
      <w:rFonts w:ascii="Times New Roman" w:eastAsia="Times New Roman" w:hAnsi="Times New Roman"/>
      <w:sz w:val="24"/>
      <w:szCs w:val="24"/>
      <w:lang w:val="en-US" w:eastAsia="en-CA"/>
    </w:rPr>
  </w:style>
  <w:style w:type="paragraph" w:customStyle="1" w:styleId="DeltaViewTableBody">
    <w:name w:val="DeltaView Table Body"/>
    <w:basedOn w:val="a1"/>
    <w:uiPriority w:val="99"/>
    <w:rsid w:val="00F80909"/>
    <w:pPr>
      <w:autoSpaceDE w:val="0"/>
      <w:autoSpaceDN w:val="0"/>
      <w:adjustRightInd w:val="0"/>
      <w:spacing w:after="0" w:line="240" w:lineRule="auto"/>
    </w:pPr>
    <w:rPr>
      <w:rFonts w:ascii="Arial" w:eastAsia="Times New Roman" w:hAnsi="Arial" w:cs="Arial"/>
      <w:sz w:val="24"/>
      <w:szCs w:val="24"/>
      <w:lang w:val="en-US" w:eastAsia="en-CA"/>
    </w:rPr>
  </w:style>
  <w:style w:type="character" w:customStyle="1" w:styleId="DeltaViewMoveDestination">
    <w:name w:val="DeltaView Move Destination"/>
    <w:uiPriority w:val="99"/>
    <w:rsid w:val="00F80909"/>
    <w:rPr>
      <w:color w:val="00C000"/>
      <w:u w:val="double"/>
    </w:rPr>
  </w:style>
  <w:style w:type="character" w:customStyle="1" w:styleId="DeltaViewDeletion">
    <w:name w:val="DeltaView Deletion"/>
    <w:uiPriority w:val="99"/>
    <w:rsid w:val="00F80909"/>
    <w:rPr>
      <w:strike/>
      <w:color w:val="FF0000"/>
    </w:rPr>
  </w:style>
  <w:style w:type="paragraph" w:customStyle="1" w:styleId="BBHeading1">
    <w:name w:val="B&amp;B Heading 1"/>
    <w:basedOn w:val="ac"/>
    <w:next w:val="a1"/>
    <w:qFormat/>
    <w:rsid w:val="00F80909"/>
    <w:pPr>
      <w:keepNext/>
      <w:widowControl/>
      <w:numPr>
        <w:numId w:val="26"/>
      </w:numPr>
      <w:autoSpaceDE/>
      <w:autoSpaceDN/>
      <w:spacing w:after="240"/>
      <w:outlineLvl w:val="0"/>
    </w:pPr>
    <w:rPr>
      <w:rFonts w:ascii="Georgia" w:eastAsia="Georgia" w:hAnsi="Georgia"/>
      <w:b/>
      <w:caps/>
      <w:sz w:val="22"/>
      <w:szCs w:val="20"/>
      <w:lang w:val="en-GB" w:bidi="ar-SA"/>
    </w:rPr>
  </w:style>
  <w:style w:type="paragraph" w:customStyle="1" w:styleId="BBClause2">
    <w:name w:val="B&amp;B Clause 2"/>
    <w:basedOn w:val="ac"/>
    <w:qFormat/>
    <w:rsid w:val="00F80909"/>
    <w:pPr>
      <w:widowControl/>
      <w:numPr>
        <w:ilvl w:val="1"/>
        <w:numId w:val="26"/>
      </w:numPr>
      <w:autoSpaceDE/>
      <w:autoSpaceDN/>
      <w:spacing w:after="240"/>
    </w:pPr>
    <w:rPr>
      <w:rFonts w:ascii="Georgia" w:eastAsia="Georgia" w:hAnsi="Georgia"/>
      <w:sz w:val="22"/>
      <w:szCs w:val="20"/>
      <w:lang w:val="en-GB" w:bidi="ar-SA"/>
    </w:rPr>
  </w:style>
  <w:style w:type="paragraph" w:customStyle="1" w:styleId="BBClause3">
    <w:name w:val="B&amp;B Clause 3"/>
    <w:basedOn w:val="ac"/>
    <w:qFormat/>
    <w:rsid w:val="00F80909"/>
    <w:pPr>
      <w:widowControl/>
      <w:numPr>
        <w:ilvl w:val="2"/>
        <w:numId w:val="26"/>
      </w:numPr>
      <w:autoSpaceDE/>
      <w:autoSpaceDN/>
      <w:spacing w:after="240"/>
    </w:pPr>
    <w:rPr>
      <w:rFonts w:ascii="Georgia" w:eastAsia="Georgia" w:hAnsi="Georgia"/>
      <w:sz w:val="22"/>
      <w:szCs w:val="20"/>
      <w:lang w:val="en-GB" w:bidi="ar-SA"/>
    </w:rPr>
  </w:style>
  <w:style w:type="paragraph" w:customStyle="1" w:styleId="BBClause4">
    <w:name w:val="B&amp;B Clause 4"/>
    <w:basedOn w:val="ac"/>
    <w:uiPriority w:val="29"/>
    <w:qFormat/>
    <w:rsid w:val="00F80909"/>
    <w:pPr>
      <w:widowControl/>
      <w:numPr>
        <w:ilvl w:val="3"/>
        <w:numId w:val="26"/>
      </w:numPr>
      <w:autoSpaceDE/>
      <w:autoSpaceDN/>
      <w:spacing w:after="240"/>
    </w:pPr>
    <w:rPr>
      <w:rFonts w:ascii="Georgia" w:eastAsia="Georgia" w:hAnsi="Georgia"/>
      <w:sz w:val="22"/>
      <w:szCs w:val="20"/>
      <w:lang w:val="en-GB" w:bidi="ar-SA"/>
    </w:rPr>
  </w:style>
  <w:style w:type="paragraph" w:customStyle="1" w:styleId="BBClause5">
    <w:name w:val="B&amp;B Clause 5"/>
    <w:basedOn w:val="ac"/>
    <w:uiPriority w:val="29"/>
    <w:rsid w:val="00F80909"/>
    <w:pPr>
      <w:widowControl/>
      <w:numPr>
        <w:ilvl w:val="4"/>
        <w:numId w:val="26"/>
      </w:numPr>
      <w:autoSpaceDE/>
      <w:autoSpaceDN/>
      <w:spacing w:after="240"/>
    </w:pPr>
    <w:rPr>
      <w:rFonts w:ascii="Georgia" w:eastAsia="Georgia" w:hAnsi="Georgia"/>
      <w:sz w:val="22"/>
      <w:szCs w:val="20"/>
      <w:lang w:val="en-GB" w:bidi="ar-SA"/>
    </w:rPr>
  </w:style>
  <w:style w:type="paragraph" w:customStyle="1" w:styleId="BBClause6">
    <w:name w:val="B&amp;B Clause 6"/>
    <w:basedOn w:val="ac"/>
    <w:uiPriority w:val="29"/>
    <w:rsid w:val="00F80909"/>
    <w:pPr>
      <w:widowControl/>
      <w:numPr>
        <w:ilvl w:val="5"/>
        <w:numId w:val="26"/>
      </w:numPr>
      <w:autoSpaceDE/>
      <w:autoSpaceDN/>
      <w:spacing w:after="240"/>
    </w:pPr>
    <w:rPr>
      <w:rFonts w:ascii="Georgia" w:eastAsia="Georgia" w:hAnsi="Georgia"/>
      <w:sz w:val="22"/>
      <w:szCs w:val="20"/>
      <w:lang w:val="en-GB" w:bidi="ar-SA"/>
    </w:rPr>
  </w:style>
  <w:style w:type="paragraph" w:customStyle="1" w:styleId="BBClause7">
    <w:name w:val="B&amp;B Clause 7"/>
    <w:basedOn w:val="ac"/>
    <w:uiPriority w:val="29"/>
    <w:rsid w:val="00F80909"/>
    <w:pPr>
      <w:widowControl/>
      <w:numPr>
        <w:ilvl w:val="6"/>
        <w:numId w:val="26"/>
      </w:numPr>
      <w:autoSpaceDE/>
      <w:autoSpaceDN/>
      <w:spacing w:after="240"/>
    </w:pPr>
    <w:rPr>
      <w:rFonts w:ascii="Georgia" w:eastAsia="Georgia" w:hAnsi="Georgia"/>
      <w:sz w:val="22"/>
      <w:szCs w:val="20"/>
      <w:lang w:val="en-GB" w:bidi="ar-SA"/>
    </w:rPr>
  </w:style>
  <w:style w:type="paragraph" w:customStyle="1" w:styleId="BBClause8">
    <w:name w:val="B&amp;B Clause 8"/>
    <w:basedOn w:val="ac"/>
    <w:uiPriority w:val="29"/>
    <w:rsid w:val="00F80909"/>
    <w:pPr>
      <w:widowControl/>
      <w:numPr>
        <w:ilvl w:val="7"/>
        <w:numId w:val="26"/>
      </w:numPr>
      <w:autoSpaceDE/>
      <w:autoSpaceDN/>
      <w:spacing w:after="240"/>
    </w:pPr>
    <w:rPr>
      <w:rFonts w:ascii="Georgia" w:eastAsia="Georgia" w:hAnsi="Georgia"/>
      <w:sz w:val="22"/>
      <w:szCs w:val="20"/>
      <w:lang w:val="en-GB" w:bidi="ar-SA"/>
    </w:rPr>
  </w:style>
  <w:style w:type="paragraph" w:customStyle="1" w:styleId="BBClause9">
    <w:name w:val="B&amp;B Clause 9"/>
    <w:basedOn w:val="ac"/>
    <w:uiPriority w:val="29"/>
    <w:rsid w:val="00F80909"/>
    <w:pPr>
      <w:widowControl/>
      <w:numPr>
        <w:ilvl w:val="8"/>
        <w:numId w:val="26"/>
      </w:numPr>
      <w:autoSpaceDE/>
      <w:autoSpaceDN/>
      <w:spacing w:after="240"/>
    </w:pPr>
    <w:rPr>
      <w:rFonts w:ascii="Georgia" w:eastAsia="Georgia" w:hAnsi="Georgia"/>
      <w:sz w:val="22"/>
      <w:szCs w:val="20"/>
      <w:lang w:val="en-GB" w:bidi="ar-SA"/>
    </w:rPr>
  </w:style>
  <w:style w:type="numbering" w:customStyle="1" w:styleId="NumberingMain">
    <w:name w:val="Numbering Main"/>
    <w:uiPriority w:val="99"/>
    <w:rsid w:val="00F80909"/>
    <w:pPr>
      <w:numPr>
        <w:numId w:val="26"/>
      </w:numPr>
    </w:pPr>
  </w:style>
  <w:style w:type="paragraph" w:customStyle="1" w:styleId="Definition">
    <w:name w:val="Definition"/>
    <w:basedOn w:val="a1"/>
    <w:uiPriority w:val="98"/>
    <w:qFormat/>
    <w:rsid w:val="00F80909"/>
    <w:pPr>
      <w:widowControl w:val="0"/>
      <w:autoSpaceDE w:val="0"/>
      <w:autoSpaceDN w:val="0"/>
      <w:adjustRightInd w:val="0"/>
      <w:spacing w:after="240" w:line="240" w:lineRule="auto"/>
      <w:jc w:val="both"/>
    </w:pPr>
    <w:rPr>
      <w:rFonts w:ascii="Trebuchet MS" w:eastAsia="Times New Roman" w:hAnsi="Trebuchet MS" w:cs="Trebuchet MS"/>
      <w:noProof/>
      <w:sz w:val="19"/>
      <w:szCs w:val="19"/>
      <w:lang w:val="en-US"/>
    </w:rPr>
  </w:style>
  <w:style w:type="character" w:customStyle="1" w:styleId="UnresolvedMention1">
    <w:name w:val="Unresolved Mention1"/>
    <w:uiPriority w:val="99"/>
    <w:semiHidden/>
    <w:unhideWhenUsed/>
    <w:rsid w:val="00F80909"/>
    <w:rPr>
      <w:color w:val="605E5C"/>
      <w:shd w:val="clear" w:color="auto" w:fill="E1DFDD"/>
    </w:rPr>
  </w:style>
  <w:style w:type="paragraph" w:styleId="aff5">
    <w:name w:val="Document Map"/>
    <w:basedOn w:val="a1"/>
    <w:link w:val="aff6"/>
    <w:semiHidden/>
    <w:unhideWhenUsed/>
    <w:rsid w:val="00F80909"/>
    <w:pPr>
      <w:spacing w:after="0" w:line="240" w:lineRule="auto"/>
    </w:pPr>
    <w:rPr>
      <w:rFonts w:ascii="Times New Roman" w:eastAsiaTheme="minorHAnsi" w:hAnsi="Times New Roman"/>
      <w:sz w:val="24"/>
      <w:szCs w:val="24"/>
      <w:lang w:eastAsia="ru-RU"/>
    </w:rPr>
  </w:style>
  <w:style w:type="character" w:customStyle="1" w:styleId="aff6">
    <w:name w:val="Схема документа Знак"/>
    <w:basedOn w:val="a2"/>
    <w:link w:val="aff5"/>
    <w:semiHidden/>
    <w:rsid w:val="00F80909"/>
    <w:rPr>
      <w:rFonts w:ascii="Times New Roman" w:hAnsi="Times New Roman" w:cs="Times New Roman"/>
      <w:sz w:val="24"/>
      <w:szCs w:val="24"/>
      <w:lang w:eastAsia="ru-RU"/>
    </w:rPr>
  </w:style>
  <w:style w:type="paragraph" w:styleId="aff7">
    <w:name w:val="TOC Heading"/>
    <w:basedOn w:val="1"/>
    <w:next w:val="a1"/>
    <w:uiPriority w:val="39"/>
    <w:unhideWhenUsed/>
    <w:qFormat/>
    <w:rsid w:val="00F80909"/>
    <w:pPr>
      <w:keepNext/>
      <w:keepLines/>
      <w:widowControl/>
      <w:autoSpaceDE/>
      <w:autoSpaceDN/>
      <w:spacing w:before="240" w:line="259" w:lineRule="auto"/>
      <w:outlineLvl w:val="9"/>
    </w:pPr>
    <w:rPr>
      <w:rFonts w:asciiTheme="majorHAnsi" w:eastAsiaTheme="majorEastAsia" w:hAnsiTheme="majorHAnsi" w:cstheme="majorBidi"/>
      <w:b w:val="0"/>
      <w:bCs w:val="0"/>
      <w:color w:val="365F91" w:themeColor="accent1" w:themeShade="BF"/>
      <w:sz w:val="32"/>
      <w:szCs w:val="3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wada-ama.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B9D799-D545-4D86-85A7-3A36336DC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91</Pages>
  <Words>28534</Words>
  <Characters>162650</Characters>
  <Application>Microsoft Office Word</Application>
  <DocSecurity>0</DocSecurity>
  <Lines>1355</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40</cp:revision>
  <cp:lastPrinted>2021-04-20T09:45:00Z</cp:lastPrinted>
  <dcterms:created xsi:type="dcterms:W3CDTF">2018-01-25T04:23:00Z</dcterms:created>
  <dcterms:modified xsi:type="dcterms:W3CDTF">2021-11-29T05:46:00Z</dcterms:modified>
</cp:coreProperties>
</file>